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DDAD" w14:textId="470D51CC" w:rsidR="007A72BA" w:rsidRDefault="007A72BA" w:rsidP="007A72BA">
      <w:pPr>
        <w:shd w:val="clear" w:color="auto" w:fill="FFFFFF"/>
        <w:spacing w:before="100" w:beforeAutospacing="1" w:after="100" w:afterAutospacing="1"/>
        <w:outlineLvl w:val="0"/>
        <w:rPr>
          <w:rFonts w:ascii="Source Serif Pro" w:eastAsia="Times New Roman" w:hAnsi="Source Serif Pro" w:cs="Segoe UI"/>
          <w:b/>
          <w:bCs/>
          <w:color w:val="162E51"/>
          <w:kern w:val="36"/>
          <w:sz w:val="48"/>
          <w:szCs w:val="48"/>
        </w:rPr>
      </w:pPr>
      <w:r>
        <w:rPr>
          <w:rFonts w:ascii="Source Serif Pro" w:hAnsi="Source Serif Pro"/>
          <w:b/>
          <w:bCs/>
          <w:color w:val="162E51"/>
          <w:sz w:val="48"/>
          <w:szCs w:val="48"/>
        </w:rPr>
        <w:t>Strona internetowa EDNY EJ</w:t>
      </w:r>
    </w:p>
    <w:p w14:paraId="10D0D0C9" w14:textId="65075AFE" w:rsidR="007A72BA" w:rsidRPr="007A72BA" w:rsidRDefault="007A72BA" w:rsidP="007A72BA">
      <w:pPr>
        <w:shd w:val="clear" w:color="auto" w:fill="FFFFFF"/>
        <w:spacing w:before="100" w:beforeAutospacing="1" w:after="100" w:afterAutospacing="1"/>
        <w:outlineLvl w:val="0"/>
        <w:rPr>
          <w:rFonts w:ascii="Source Serif Pro" w:eastAsia="Times New Roman" w:hAnsi="Source Serif Pro" w:cs="Segoe UI"/>
          <w:b/>
          <w:bCs/>
          <w:color w:val="162E51"/>
          <w:kern w:val="36"/>
          <w:sz w:val="48"/>
          <w:szCs w:val="48"/>
        </w:rPr>
      </w:pPr>
      <w:bookmarkStart w:id="0" w:name="OLE_LINK17"/>
      <w:r>
        <w:rPr>
          <w:rFonts w:ascii="Source Serif Pro" w:hAnsi="Source Serif Pro"/>
          <w:b/>
          <w:bCs/>
          <w:color w:val="162E51"/>
          <w:sz w:val="48"/>
          <w:szCs w:val="48"/>
        </w:rPr>
        <w:t xml:space="preserve">Egzekwowanie Prawa </w:t>
      </w:r>
      <w:r w:rsidR="003852D8">
        <w:rPr>
          <w:rFonts w:ascii="Source Serif Pro" w:hAnsi="Source Serif Pro"/>
          <w:b/>
          <w:bCs/>
          <w:color w:val="162E51"/>
          <w:sz w:val="48"/>
          <w:szCs w:val="48"/>
        </w:rPr>
        <w:t xml:space="preserve">do </w:t>
      </w:r>
      <w:r>
        <w:rPr>
          <w:rFonts w:ascii="Source Serif Pro" w:hAnsi="Source Serif Pro"/>
          <w:b/>
          <w:bCs/>
          <w:color w:val="162E51"/>
          <w:sz w:val="48"/>
          <w:szCs w:val="48"/>
        </w:rPr>
        <w:t xml:space="preserve">Ochrony Środowiska </w:t>
      </w:r>
    </w:p>
    <w:bookmarkEnd w:id="0"/>
    <w:p w14:paraId="6263338C" w14:textId="40FD78DC" w:rsidR="007A72BA" w:rsidRPr="007A72BA" w:rsidRDefault="007A72BA" w:rsidP="007A72B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Biuro Prokuratury Stanów Zjednoczonych dla </w:t>
      </w:r>
      <w:r w:rsidR="00DA32B0">
        <w:rPr>
          <w:rFonts w:ascii="Segoe UI" w:hAnsi="Segoe UI"/>
          <w:color w:val="444444"/>
          <w:sz w:val="24"/>
          <w:szCs w:val="24"/>
        </w:rPr>
        <w:t xml:space="preserve">Wschodniego Okręgu </w:t>
      </w:r>
      <w:r>
        <w:rPr>
          <w:rFonts w:ascii="Segoe UI" w:hAnsi="Segoe UI"/>
          <w:color w:val="444444"/>
          <w:sz w:val="24"/>
          <w:szCs w:val="24"/>
        </w:rPr>
        <w:t xml:space="preserve">Nowego Jorku zdecydowanie egzekwuje </w:t>
      </w:r>
      <w:r w:rsidR="00BB7020">
        <w:rPr>
          <w:rFonts w:ascii="Segoe UI" w:hAnsi="Segoe UI"/>
          <w:color w:val="444444"/>
          <w:sz w:val="24"/>
          <w:szCs w:val="24"/>
        </w:rPr>
        <w:t>państwowe przepisy</w:t>
      </w:r>
      <w:r w:rsidR="00DA32B0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>środowiskowe</w:t>
      </w:r>
      <w:r w:rsidR="00DA32B0">
        <w:rPr>
          <w:rFonts w:ascii="Segoe UI" w:hAnsi="Segoe UI"/>
          <w:color w:val="444444"/>
          <w:sz w:val="24"/>
          <w:szCs w:val="24"/>
        </w:rPr>
        <w:t xml:space="preserve">, aby </w:t>
      </w:r>
      <w:r w:rsidR="00795CED">
        <w:rPr>
          <w:rFonts w:ascii="Segoe UI" w:hAnsi="Segoe UI"/>
          <w:color w:val="444444"/>
          <w:sz w:val="24"/>
          <w:szCs w:val="24"/>
        </w:rPr>
        <w:t>zająć się konsekwencjami środowiskowymi</w:t>
      </w:r>
      <w:r w:rsidR="00BB7020">
        <w:rPr>
          <w:rFonts w:ascii="Segoe UI" w:hAnsi="Segoe UI"/>
          <w:color w:val="444444"/>
          <w:sz w:val="24"/>
          <w:szCs w:val="24"/>
        </w:rPr>
        <w:t>, zdrow</w:t>
      </w:r>
      <w:r w:rsidR="00795CED">
        <w:rPr>
          <w:rFonts w:ascii="Segoe UI" w:hAnsi="Segoe UI"/>
          <w:color w:val="444444"/>
          <w:sz w:val="24"/>
          <w:szCs w:val="24"/>
        </w:rPr>
        <w:t xml:space="preserve">otnymi </w:t>
      </w:r>
      <w:r w:rsidR="00BB7020">
        <w:rPr>
          <w:rFonts w:ascii="Segoe UI" w:hAnsi="Segoe UI"/>
          <w:color w:val="444444"/>
          <w:sz w:val="24"/>
          <w:szCs w:val="24"/>
        </w:rPr>
        <w:t>i klimat</w:t>
      </w:r>
      <w:r w:rsidR="00795CED">
        <w:rPr>
          <w:rFonts w:ascii="Segoe UI" w:hAnsi="Segoe UI"/>
          <w:color w:val="444444"/>
          <w:sz w:val="24"/>
          <w:szCs w:val="24"/>
        </w:rPr>
        <w:t>ycznymi</w:t>
      </w:r>
      <w:r w:rsidR="00BB7020">
        <w:rPr>
          <w:rFonts w:ascii="Segoe UI" w:hAnsi="Segoe UI"/>
          <w:color w:val="444444"/>
          <w:sz w:val="24"/>
          <w:szCs w:val="24"/>
        </w:rPr>
        <w:t xml:space="preserve"> </w:t>
      </w:r>
      <w:r w:rsidR="00795CED">
        <w:rPr>
          <w:rFonts w:ascii="Segoe UI" w:hAnsi="Segoe UI"/>
          <w:color w:val="444444"/>
          <w:sz w:val="24"/>
          <w:szCs w:val="24"/>
        </w:rPr>
        <w:t>dla osób indywidualnych i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795CED">
        <w:rPr>
          <w:rFonts w:ascii="Segoe UI" w:hAnsi="Segoe UI"/>
          <w:color w:val="444444"/>
          <w:sz w:val="24"/>
          <w:szCs w:val="24"/>
        </w:rPr>
        <w:t xml:space="preserve">społeczności okręgu. Zajmując się komkretnymi sprawami </w:t>
      </w:r>
      <w:r>
        <w:rPr>
          <w:rFonts w:ascii="Segoe UI" w:hAnsi="Segoe UI"/>
          <w:color w:val="444444"/>
          <w:sz w:val="24"/>
          <w:szCs w:val="24"/>
        </w:rPr>
        <w:t xml:space="preserve">Biuro </w:t>
      </w:r>
      <w:r w:rsidR="00795CED">
        <w:rPr>
          <w:rFonts w:ascii="Segoe UI" w:hAnsi="Segoe UI"/>
          <w:color w:val="444444"/>
          <w:sz w:val="24"/>
          <w:szCs w:val="24"/>
        </w:rPr>
        <w:t>na</w:t>
      </w:r>
      <w:r>
        <w:rPr>
          <w:rFonts w:ascii="Segoe UI" w:hAnsi="Segoe UI"/>
          <w:color w:val="444444"/>
          <w:sz w:val="24"/>
          <w:szCs w:val="24"/>
        </w:rPr>
        <w:t xml:space="preserve">daje </w:t>
      </w:r>
      <w:r w:rsidR="00795CED">
        <w:rPr>
          <w:rFonts w:ascii="Segoe UI" w:hAnsi="Segoe UI"/>
          <w:color w:val="444444"/>
          <w:sz w:val="24"/>
          <w:szCs w:val="24"/>
        </w:rPr>
        <w:t>ważność prawną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BB7020">
        <w:rPr>
          <w:rFonts w:ascii="Segoe UI" w:hAnsi="Segoe UI"/>
          <w:color w:val="444444"/>
          <w:sz w:val="24"/>
          <w:szCs w:val="24"/>
        </w:rPr>
        <w:t>państwow</w:t>
      </w:r>
      <w:r w:rsidR="00795CED">
        <w:rPr>
          <w:rFonts w:ascii="Segoe UI" w:hAnsi="Segoe UI"/>
          <w:color w:val="444444"/>
          <w:sz w:val="24"/>
          <w:szCs w:val="24"/>
        </w:rPr>
        <w:t xml:space="preserve">ej polityce </w:t>
      </w:r>
      <w:r>
        <w:rPr>
          <w:rFonts w:ascii="Segoe UI" w:hAnsi="Segoe UI"/>
          <w:color w:val="444444"/>
          <w:sz w:val="24"/>
          <w:szCs w:val="24"/>
        </w:rPr>
        <w:t>zawarty</w:t>
      </w:r>
      <w:r w:rsidR="00795CED">
        <w:rPr>
          <w:rFonts w:ascii="Segoe UI" w:hAnsi="Segoe UI"/>
          <w:color w:val="444444"/>
          <w:sz w:val="24"/>
          <w:szCs w:val="24"/>
        </w:rPr>
        <w:t>ej</w:t>
      </w:r>
      <w:r>
        <w:rPr>
          <w:rFonts w:ascii="Segoe UI" w:hAnsi="Segoe UI"/>
          <w:color w:val="444444"/>
          <w:sz w:val="24"/>
          <w:szCs w:val="24"/>
        </w:rPr>
        <w:t xml:space="preserve"> w </w:t>
      </w:r>
      <w:hyperlink r:id="rId11" w:tgtFrame="_blank" w:history="1">
        <w:r>
          <w:rPr>
            <w:rFonts w:ascii="Segoe UI" w:hAnsi="Segoe UI"/>
            <w:color w:val="0064A8"/>
            <w:sz w:val="24"/>
            <w:szCs w:val="24"/>
            <w:u w:val="single"/>
          </w:rPr>
          <w:t>Rozporządzeniu Wykonawczym 14008</w:t>
        </w:r>
      </w:hyperlink>
      <w:r>
        <w:rPr>
          <w:rFonts w:ascii="Segoe UI" w:hAnsi="Segoe UI"/>
          <w:color w:val="444444"/>
          <w:sz w:val="24"/>
          <w:szCs w:val="24"/>
        </w:rPr>
        <w:t xml:space="preserve">, które </w:t>
      </w:r>
      <w:r w:rsidR="00795CED">
        <w:rPr>
          <w:rFonts w:ascii="Segoe UI" w:hAnsi="Segoe UI"/>
          <w:color w:val="444444"/>
          <w:sz w:val="24"/>
          <w:szCs w:val="24"/>
        </w:rPr>
        <w:t>przyz</w:t>
      </w:r>
      <w:r w:rsidR="00A171EF">
        <w:rPr>
          <w:rFonts w:ascii="Segoe UI" w:hAnsi="Segoe UI"/>
          <w:color w:val="444444"/>
          <w:sz w:val="24"/>
          <w:szCs w:val="24"/>
        </w:rPr>
        <w:t>naje,</w:t>
      </w:r>
      <w:r>
        <w:rPr>
          <w:rFonts w:ascii="Segoe UI" w:hAnsi="Segoe UI"/>
          <w:color w:val="444444"/>
          <w:sz w:val="24"/>
          <w:szCs w:val="24"/>
        </w:rPr>
        <w:t xml:space="preserve"> że „</w:t>
      </w:r>
      <w:r w:rsidR="00A171EF">
        <w:rPr>
          <w:rFonts w:ascii="Segoe UI" w:hAnsi="Segoe UI"/>
          <w:color w:val="444444"/>
          <w:sz w:val="24"/>
          <w:szCs w:val="24"/>
        </w:rPr>
        <w:t xml:space="preserve">stoimy </w:t>
      </w:r>
      <w:r>
        <w:rPr>
          <w:rFonts w:ascii="Segoe UI" w:hAnsi="Segoe UI"/>
          <w:color w:val="444444"/>
          <w:sz w:val="24"/>
          <w:szCs w:val="24"/>
        </w:rPr>
        <w:t xml:space="preserve">w obliczu kryzysu klimatycznego, który </w:t>
      </w:r>
      <w:r w:rsidR="00A171EF">
        <w:rPr>
          <w:rFonts w:ascii="Segoe UI" w:hAnsi="Segoe UI"/>
          <w:color w:val="444444"/>
          <w:sz w:val="24"/>
          <w:szCs w:val="24"/>
        </w:rPr>
        <w:t xml:space="preserve">zagraża naszej ludności </w:t>
      </w:r>
      <w:r>
        <w:rPr>
          <w:rFonts w:ascii="Segoe UI" w:hAnsi="Segoe UI"/>
          <w:color w:val="444444"/>
          <w:sz w:val="24"/>
          <w:szCs w:val="24"/>
        </w:rPr>
        <w:t xml:space="preserve">i społecznościom, zdrowiu publicznemu i ekonomii oraz </w:t>
      </w:r>
      <w:r w:rsidR="00A171EF">
        <w:rPr>
          <w:rFonts w:ascii="Segoe UI" w:hAnsi="Segoe UI"/>
          <w:color w:val="444444"/>
          <w:sz w:val="24"/>
          <w:szCs w:val="24"/>
        </w:rPr>
        <w:t xml:space="preserve">naszej </w:t>
      </w:r>
      <w:r>
        <w:rPr>
          <w:rFonts w:ascii="Segoe UI" w:hAnsi="Segoe UI"/>
          <w:color w:val="444444"/>
          <w:sz w:val="24"/>
          <w:szCs w:val="24"/>
        </w:rPr>
        <w:t>możliwości</w:t>
      </w:r>
      <w:r w:rsidR="00A171EF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>życia na planecie zwanej Ziemią</w:t>
      </w:r>
      <w:r w:rsidR="00A171EF">
        <w:rPr>
          <w:rFonts w:ascii="Segoe UI" w:hAnsi="Segoe UI"/>
          <w:color w:val="444444"/>
          <w:sz w:val="24"/>
          <w:szCs w:val="24"/>
        </w:rPr>
        <w:t>”.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A171EF">
        <w:rPr>
          <w:rFonts w:ascii="Segoe UI" w:hAnsi="Segoe UI"/>
          <w:color w:val="444444"/>
          <w:sz w:val="24"/>
          <w:szCs w:val="24"/>
        </w:rPr>
        <w:t>Zgodnie z tym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A171EF">
        <w:rPr>
          <w:rFonts w:ascii="Segoe UI" w:hAnsi="Segoe UI"/>
          <w:color w:val="444444"/>
          <w:sz w:val="24"/>
          <w:szCs w:val="24"/>
        </w:rPr>
        <w:t>rozporządzeniem</w:t>
      </w:r>
      <w:r w:rsidR="00795CED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 xml:space="preserve">Biuro </w:t>
      </w:r>
      <w:r w:rsidR="00A171EF">
        <w:rPr>
          <w:rFonts w:ascii="Segoe UI" w:hAnsi="Segoe UI"/>
          <w:color w:val="444444"/>
          <w:sz w:val="24"/>
          <w:szCs w:val="24"/>
        </w:rPr>
        <w:t xml:space="preserve">dąży do pociągnięcia sprawców zanieczyszczeń do odpowiedzialności </w:t>
      </w:r>
      <w:r>
        <w:rPr>
          <w:rFonts w:ascii="Segoe UI" w:hAnsi="Segoe UI"/>
          <w:color w:val="444444"/>
          <w:sz w:val="24"/>
          <w:szCs w:val="24"/>
        </w:rPr>
        <w:t xml:space="preserve">za </w:t>
      </w:r>
      <w:r w:rsidR="00A171EF">
        <w:rPr>
          <w:rFonts w:ascii="Segoe UI" w:hAnsi="Segoe UI"/>
          <w:color w:val="444444"/>
          <w:sz w:val="24"/>
          <w:szCs w:val="24"/>
        </w:rPr>
        <w:t xml:space="preserve">ich </w:t>
      </w:r>
      <w:r>
        <w:rPr>
          <w:rFonts w:ascii="Segoe UI" w:hAnsi="Segoe UI"/>
          <w:color w:val="444444"/>
          <w:sz w:val="24"/>
          <w:szCs w:val="24"/>
        </w:rPr>
        <w:t>czyny”</w:t>
      </w:r>
      <w:r w:rsidR="00E80775">
        <w:rPr>
          <w:rFonts w:ascii="Segoe UI" w:hAnsi="Segoe UI"/>
          <w:color w:val="444444"/>
          <w:sz w:val="24"/>
          <w:szCs w:val="24"/>
        </w:rPr>
        <w:t xml:space="preserve">, </w:t>
      </w:r>
      <w:r>
        <w:rPr>
          <w:rFonts w:ascii="Segoe UI" w:hAnsi="Segoe UI"/>
          <w:color w:val="444444"/>
          <w:sz w:val="24"/>
          <w:szCs w:val="24"/>
        </w:rPr>
        <w:t>i</w:t>
      </w:r>
      <w:r w:rsidR="00A171EF">
        <w:rPr>
          <w:rFonts w:ascii="Segoe UI" w:hAnsi="Segoe UI"/>
          <w:color w:val="444444"/>
          <w:sz w:val="24"/>
          <w:szCs w:val="24"/>
        </w:rPr>
        <w:t xml:space="preserve"> do</w:t>
      </w:r>
      <w:r>
        <w:rPr>
          <w:rFonts w:ascii="Segoe UI" w:hAnsi="Segoe UI"/>
          <w:color w:val="444444"/>
          <w:sz w:val="24"/>
          <w:szCs w:val="24"/>
        </w:rPr>
        <w:t xml:space="preserve"> „</w:t>
      </w:r>
      <w:r w:rsidR="00A171EF">
        <w:rPr>
          <w:rFonts w:ascii="Segoe UI" w:hAnsi="Segoe UI"/>
          <w:color w:val="444444"/>
          <w:sz w:val="24"/>
          <w:szCs w:val="24"/>
        </w:rPr>
        <w:t xml:space="preserve">walki </w:t>
      </w:r>
      <w:r>
        <w:rPr>
          <w:rFonts w:ascii="Segoe UI" w:hAnsi="Segoe UI"/>
          <w:color w:val="444444"/>
          <w:sz w:val="24"/>
          <w:szCs w:val="24"/>
        </w:rPr>
        <w:t xml:space="preserve">z kryzysem klimatycznym w sposób śmiały i progresywny </w:t>
      </w:r>
      <w:r w:rsidR="00A171EF">
        <w:rPr>
          <w:rFonts w:ascii="Segoe UI" w:hAnsi="Segoe UI"/>
          <w:color w:val="444444"/>
          <w:sz w:val="24"/>
          <w:szCs w:val="24"/>
        </w:rPr>
        <w:t xml:space="preserve">z </w:t>
      </w:r>
      <w:r w:rsidR="003852D8">
        <w:rPr>
          <w:rFonts w:ascii="Segoe UI" w:hAnsi="Segoe UI"/>
          <w:color w:val="444444"/>
          <w:sz w:val="24"/>
          <w:szCs w:val="24"/>
        </w:rPr>
        <w:t xml:space="preserve">pełnym </w:t>
      </w:r>
      <w:r w:rsidR="00A171EF">
        <w:rPr>
          <w:rFonts w:ascii="Segoe UI" w:hAnsi="Segoe UI"/>
          <w:color w:val="444444"/>
          <w:sz w:val="24"/>
          <w:szCs w:val="24"/>
        </w:rPr>
        <w:t>udziałem Rządu Federalnego</w:t>
      </w:r>
      <w:r>
        <w:rPr>
          <w:rFonts w:ascii="Segoe UI" w:hAnsi="Segoe UI"/>
          <w:color w:val="444444"/>
          <w:sz w:val="24"/>
          <w:szCs w:val="24"/>
        </w:rPr>
        <w:t>”</w:t>
      </w:r>
      <w:r w:rsidR="00A171EF">
        <w:rPr>
          <w:rFonts w:ascii="Segoe UI" w:hAnsi="Segoe UI"/>
          <w:color w:val="444444"/>
          <w:sz w:val="24"/>
          <w:szCs w:val="24"/>
        </w:rPr>
        <w:t>.</w:t>
      </w:r>
      <w:r>
        <w:rPr>
          <w:rFonts w:ascii="Segoe UI" w:hAnsi="Segoe UI"/>
          <w:color w:val="444444"/>
          <w:sz w:val="24"/>
          <w:szCs w:val="24"/>
        </w:rPr>
        <w:t> </w:t>
      </w:r>
    </w:p>
    <w:p w14:paraId="12BD7960" w14:textId="6CAFD46F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Ponieważ zagrożenia</w:t>
      </w:r>
      <w:r w:rsidR="003852D8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>środowiska i zdrowia często mają nie</w:t>
      </w:r>
      <w:r w:rsidR="00E80775">
        <w:rPr>
          <w:rFonts w:ascii="Segoe UI" w:hAnsi="Segoe UI"/>
          <w:color w:val="444444"/>
          <w:sz w:val="24"/>
          <w:szCs w:val="24"/>
        </w:rPr>
        <w:t xml:space="preserve">współmiernie </w:t>
      </w:r>
      <w:r>
        <w:rPr>
          <w:rFonts w:ascii="Segoe UI" w:hAnsi="Segoe UI"/>
          <w:color w:val="444444"/>
          <w:sz w:val="24"/>
          <w:szCs w:val="24"/>
        </w:rPr>
        <w:t>wysoki i negatywny wpływ na społeczności</w:t>
      </w:r>
      <w:r w:rsidR="003852D8">
        <w:rPr>
          <w:rFonts w:ascii="Segoe UI" w:hAnsi="Segoe UI"/>
          <w:color w:val="444444"/>
          <w:sz w:val="24"/>
          <w:szCs w:val="24"/>
        </w:rPr>
        <w:t xml:space="preserve"> znajdujące się w niekorzystnej sytuacji</w:t>
      </w:r>
      <w:r>
        <w:rPr>
          <w:rFonts w:ascii="Segoe UI" w:hAnsi="Segoe UI"/>
          <w:color w:val="444444"/>
          <w:sz w:val="24"/>
          <w:szCs w:val="24"/>
        </w:rPr>
        <w:t>,</w:t>
      </w:r>
      <w:hyperlink r:id="rId12" w:history="1">
        <w:r w:rsidRPr="00341D8D">
          <w:rPr>
            <w:rFonts w:ascii="Segoe UI" w:hAnsi="Segoe UI"/>
            <w:color w:val="0064A8"/>
            <w:sz w:val="24"/>
            <w:szCs w:val="24"/>
          </w:rPr>
          <w:t xml:space="preserve"> </w:t>
        </w:r>
        <w:r>
          <w:rPr>
            <w:rFonts w:ascii="Segoe UI" w:hAnsi="Segoe UI"/>
            <w:color w:val="0064A8"/>
            <w:sz w:val="24"/>
            <w:szCs w:val="24"/>
            <w:u w:val="single"/>
          </w:rPr>
          <w:t xml:space="preserve">nasze Biuro </w:t>
        </w:r>
        <w:r w:rsidR="003852D8">
          <w:rPr>
            <w:rFonts w:ascii="Segoe UI" w:hAnsi="Segoe UI"/>
            <w:color w:val="0064A8"/>
            <w:sz w:val="24"/>
            <w:szCs w:val="24"/>
            <w:u w:val="single"/>
          </w:rPr>
          <w:t xml:space="preserve">ustanowiło </w:t>
        </w:r>
        <w:r>
          <w:rPr>
            <w:rFonts w:ascii="Segoe UI" w:hAnsi="Segoe UI"/>
            <w:color w:val="0064A8"/>
            <w:sz w:val="24"/>
            <w:szCs w:val="24"/>
            <w:u w:val="single"/>
          </w:rPr>
          <w:t>Zespół Sprawiedliwości Środowiskowej w Dziale Cywilnym</w:t>
        </w:r>
      </w:hyperlink>
      <w:r>
        <w:rPr>
          <w:rFonts w:ascii="Segoe UI" w:hAnsi="Segoe UI"/>
          <w:color w:val="444444"/>
          <w:sz w:val="24"/>
          <w:szCs w:val="24"/>
        </w:rPr>
        <w:t>. Zespół skupia się na ochronie praw</w:t>
      </w:r>
      <w:r w:rsidR="00E80775">
        <w:rPr>
          <w:rFonts w:ascii="Segoe UI" w:hAnsi="Segoe UI"/>
          <w:color w:val="444444"/>
          <w:sz w:val="24"/>
          <w:szCs w:val="24"/>
        </w:rPr>
        <w:t xml:space="preserve"> o</w:t>
      </w:r>
      <w:r>
        <w:rPr>
          <w:rFonts w:ascii="Segoe UI" w:hAnsi="Segoe UI"/>
          <w:color w:val="444444"/>
          <w:sz w:val="24"/>
          <w:szCs w:val="24"/>
        </w:rPr>
        <w:t xml:space="preserve">bciążonych </w:t>
      </w:r>
      <w:r w:rsidR="00E80775">
        <w:rPr>
          <w:rFonts w:ascii="Segoe UI" w:hAnsi="Segoe UI"/>
          <w:color w:val="444444"/>
          <w:sz w:val="24"/>
          <w:szCs w:val="24"/>
        </w:rPr>
        <w:t xml:space="preserve">niewspółmiernie </w:t>
      </w:r>
      <w:r>
        <w:rPr>
          <w:rFonts w:ascii="Segoe UI" w:hAnsi="Segoe UI"/>
          <w:color w:val="444444"/>
          <w:sz w:val="24"/>
          <w:szCs w:val="24"/>
        </w:rPr>
        <w:t xml:space="preserve">mieszkańców i </w:t>
      </w:r>
      <w:r w:rsidR="003852D8">
        <w:rPr>
          <w:rFonts w:ascii="Segoe UI" w:hAnsi="Segoe UI"/>
          <w:color w:val="444444"/>
          <w:sz w:val="24"/>
          <w:szCs w:val="24"/>
        </w:rPr>
        <w:t>obecnie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3852D8">
        <w:rPr>
          <w:rFonts w:ascii="Segoe UI" w:hAnsi="Segoe UI"/>
          <w:color w:val="444444"/>
          <w:sz w:val="24"/>
          <w:szCs w:val="24"/>
        </w:rPr>
        <w:t>pracu</w:t>
      </w:r>
      <w:r w:rsidR="00E80775">
        <w:rPr>
          <w:rFonts w:ascii="Segoe UI" w:hAnsi="Segoe UI"/>
          <w:color w:val="444444"/>
          <w:sz w:val="24"/>
          <w:szCs w:val="24"/>
        </w:rPr>
        <w:t>j</w:t>
      </w:r>
      <w:r w:rsidR="003852D8">
        <w:rPr>
          <w:rFonts w:ascii="Segoe UI" w:hAnsi="Segoe UI"/>
          <w:color w:val="444444"/>
          <w:sz w:val="24"/>
          <w:szCs w:val="24"/>
        </w:rPr>
        <w:t xml:space="preserve">e nad inicjatywami zmierzającymi do </w:t>
      </w:r>
      <w:r>
        <w:rPr>
          <w:rFonts w:ascii="Segoe UI" w:hAnsi="Segoe UI"/>
          <w:color w:val="444444"/>
          <w:sz w:val="24"/>
          <w:szCs w:val="24"/>
        </w:rPr>
        <w:t>zmniejszeni</w:t>
      </w:r>
      <w:r w:rsidR="003852D8">
        <w:rPr>
          <w:rFonts w:ascii="Segoe UI" w:hAnsi="Segoe UI"/>
          <w:color w:val="444444"/>
          <w:sz w:val="24"/>
          <w:szCs w:val="24"/>
        </w:rPr>
        <w:t>a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3852D8">
        <w:rPr>
          <w:rFonts w:ascii="Segoe UI" w:hAnsi="Segoe UI"/>
          <w:color w:val="444444"/>
          <w:sz w:val="24"/>
          <w:szCs w:val="24"/>
        </w:rPr>
        <w:t xml:space="preserve">wystawienia </w:t>
      </w:r>
      <w:r>
        <w:rPr>
          <w:rFonts w:ascii="Segoe UI" w:hAnsi="Segoe UI"/>
          <w:color w:val="444444"/>
          <w:sz w:val="24"/>
          <w:szCs w:val="24"/>
        </w:rPr>
        <w:t xml:space="preserve">dzieci na </w:t>
      </w:r>
      <w:r w:rsidR="003852D8">
        <w:rPr>
          <w:rFonts w:ascii="Segoe UI" w:hAnsi="Segoe UI"/>
          <w:color w:val="444444"/>
          <w:sz w:val="24"/>
          <w:szCs w:val="24"/>
        </w:rPr>
        <w:t xml:space="preserve">działanie </w:t>
      </w:r>
      <w:r>
        <w:rPr>
          <w:rFonts w:ascii="Segoe UI" w:hAnsi="Segoe UI"/>
          <w:color w:val="444444"/>
          <w:sz w:val="24"/>
          <w:szCs w:val="24"/>
        </w:rPr>
        <w:t>oł</w:t>
      </w:r>
      <w:r w:rsidR="003852D8">
        <w:rPr>
          <w:rFonts w:ascii="Segoe UI" w:hAnsi="Segoe UI"/>
          <w:color w:val="444444"/>
          <w:sz w:val="24"/>
          <w:szCs w:val="24"/>
        </w:rPr>
        <w:t xml:space="preserve">owiu, </w:t>
      </w:r>
      <w:r>
        <w:rPr>
          <w:rFonts w:ascii="Segoe UI" w:hAnsi="Segoe UI"/>
          <w:color w:val="444444"/>
          <w:sz w:val="24"/>
          <w:szCs w:val="24"/>
        </w:rPr>
        <w:t>zapewnieni</w:t>
      </w:r>
      <w:r w:rsidR="003852D8">
        <w:rPr>
          <w:rFonts w:ascii="Segoe UI" w:hAnsi="Segoe UI"/>
          <w:color w:val="444444"/>
          <w:sz w:val="24"/>
          <w:szCs w:val="24"/>
        </w:rPr>
        <w:t>a</w:t>
      </w:r>
      <w:r>
        <w:rPr>
          <w:rFonts w:ascii="Segoe UI" w:hAnsi="Segoe UI"/>
          <w:color w:val="444444"/>
          <w:sz w:val="24"/>
          <w:szCs w:val="24"/>
        </w:rPr>
        <w:t xml:space="preserve"> mieszkańcom dostępu do czystego powietrza, </w:t>
      </w:r>
      <w:r w:rsidR="003852D8">
        <w:rPr>
          <w:rFonts w:ascii="Segoe UI" w:hAnsi="Segoe UI"/>
          <w:color w:val="444444"/>
          <w:sz w:val="24"/>
          <w:szCs w:val="24"/>
        </w:rPr>
        <w:t xml:space="preserve">ochrony </w:t>
      </w:r>
      <w:r>
        <w:rPr>
          <w:rFonts w:ascii="Segoe UI" w:hAnsi="Segoe UI"/>
          <w:color w:val="444444"/>
          <w:sz w:val="24"/>
          <w:szCs w:val="24"/>
        </w:rPr>
        <w:t>wód gruntowych, wód powierzchniowych i mokradeł na terenie miasta Nowy Jork i Long Island.</w:t>
      </w:r>
    </w:p>
    <w:p w14:paraId="09E6007D" w14:textId="39B65268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b/>
          <w:bCs/>
          <w:color w:val="444444"/>
          <w:sz w:val="24"/>
          <w:szCs w:val="24"/>
          <w:u w:val="single"/>
        </w:rPr>
        <w:t xml:space="preserve">W jaki sposób można skontakować się z Biurem w sprawach </w:t>
      </w:r>
      <w:r w:rsidR="003852D8">
        <w:rPr>
          <w:rFonts w:ascii="Segoe UI" w:hAnsi="Segoe UI"/>
          <w:b/>
          <w:bCs/>
          <w:color w:val="444444"/>
          <w:sz w:val="24"/>
          <w:szCs w:val="24"/>
          <w:u w:val="single"/>
        </w:rPr>
        <w:t>sprawiedliwości środowiskow</w:t>
      </w:r>
      <w:r w:rsidR="009777A1">
        <w:rPr>
          <w:rFonts w:ascii="Segoe UI" w:hAnsi="Segoe UI"/>
          <w:b/>
          <w:bCs/>
          <w:color w:val="444444"/>
          <w:sz w:val="24"/>
          <w:szCs w:val="24"/>
          <w:u w:val="single"/>
        </w:rPr>
        <w:t>e</w:t>
      </w:r>
      <w:r w:rsidR="003852D8">
        <w:rPr>
          <w:rFonts w:ascii="Segoe UI" w:hAnsi="Segoe UI"/>
          <w:b/>
          <w:bCs/>
          <w:color w:val="444444"/>
          <w:sz w:val="24"/>
          <w:szCs w:val="24"/>
          <w:u w:val="single"/>
        </w:rPr>
        <w:t>j lub sprawach egzekucji</w:t>
      </w:r>
    </w:p>
    <w:p w14:paraId="57AD801E" w14:textId="23FE9D01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Biuro chętnie przyjmuje informacje pochodzące od </w:t>
      </w:r>
      <w:r w:rsidR="009777A1">
        <w:rPr>
          <w:rFonts w:ascii="Segoe UI" w:hAnsi="Segoe UI"/>
          <w:color w:val="444444"/>
          <w:sz w:val="24"/>
          <w:szCs w:val="24"/>
        </w:rPr>
        <w:t xml:space="preserve">ludności </w:t>
      </w:r>
      <w:r>
        <w:rPr>
          <w:rFonts w:ascii="Segoe UI" w:hAnsi="Segoe UI"/>
          <w:color w:val="444444"/>
          <w:sz w:val="24"/>
          <w:szCs w:val="24"/>
        </w:rPr>
        <w:t>dotyczące możliwego wpływu środowiskowego, zdrowotnego i klimatycznego na osoby i społeczności w naszym rejonie.</w:t>
      </w:r>
      <w:r w:rsidR="009777A1">
        <w:rPr>
          <w:rFonts w:ascii="Segoe UI" w:hAnsi="Segoe UI"/>
          <w:color w:val="444444"/>
          <w:sz w:val="24"/>
          <w:szCs w:val="24"/>
        </w:rPr>
        <w:t xml:space="preserve"> Informacje </w:t>
      </w:r>
      <w:r>
        <w:rPr>
          <w:rFonts w:ascii="Segoe UI" w:hAnsi="Segoe UI"/>
          <w:color w:val="444444"/>
          <w:sz w:val="24"/>
          <w:szCs w:val="24"/>
        </w:rPr>
        <w:t xml:space="preserve">lub </w:t>
      </w:r>
      <w:r w:rsidR="009777A1">
        <w:rPr>
          <w:rFonts w:ascii="Segoe UI" w:hAnsi="Segoe UI"/>
          <w:color w:val="444444"/>
          <w:sz w:val="24"/>
          <w:szCs w:val="24"/>
        </w:rPr>
        <w:t xml:space="preserve">obawy </w:t>
      </w:r>
      <w:r>
        <w:rPr>
          <w:rFonts w:ascii="Segoe UI" w:hAnsi="Segoe UI"/>
          <w:color w:val="444444"/>
          <w:sz w:val="24"/>
          <w:szCs w:val="24"/>
        </w:rPr>
        <w:t>dotyczące ochrony środowiska</w:t>
      </w:r>
      <w:r w:rsidR="009777A1">
        <w:rPr>
          <w:rFonts w:ascii="Segoe UI" w:hAnsi="Segoe UI"/>
          <w:color w:val="444444"/>
          <w:sz w:val="24"/>
          <w:szCs w:val="24"/>
        </w:rPr>
        <w:t xml:space="preserve"> można przekazać pocztą elektroniczną, </w:t>
      </w:r>
      <w:r>
        <w:rPr>
          <w:rFonts w:ascii="Segoe UI" w:hAnsi="Segoe UI"/>
          <w:color w:val="444444"/>
          <w:sz w:val="24"/>
          <w:szCs w:val="24"/>
        </w:rPr>
        <w:t>poczt</w:t>
      </w:r>
      <w:r w:rsidR="009777A1">
        <w:rPr>
          <w:rFonts w:ascii="Segoe UI" w:hAnsi="Segoe UI"/>
          <w:color w:val="444444"/>
          <w:sz w:val="24"/>
          <w:szCs w:val="24"/>
        </w:rPr>
        <w:t>ą</w:t>
      </w:r>
      <w:r>
        <w:rPr>
          <w:rFonts w:ascii="Segoe UI" w:hAnsi="Segoe UI"/>
          <w:color w:val="444444"/>
          <w:sz w:val="24"/>
          <w:szCs w:val="24"/>
        </w:rPr>
        <w:t xml:space="preserve"> lub telefonicznie. </w:t>
      </w:r>
    </w:p>
    <w:p w14:paraId="3618EE65" w14:textId="77777777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  <w:u w:val="single"/>
        </w:rPr>
        <w:t>E-mail:</w:t>
      </w:r>
    </w:p>
    <w:p w14:paraId="757E56F4" w14:textId="2284204C" w:rsidR="007A72BA" w:rsidRPr="007A72BA" w:rsidRDefault="009777A1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Informacje i </w:t>
      </w:r>
      <w:r w:rsidR="00E80775">
        <w:rPr>
          <w:rFonts w:ascii="Segoe UI" w:hAnsi="Segoe UI"/>
          <w:color w:val="444444"/>
          <w:sz w:val="24"/>
          <w:szCs w:val="24"/>
        </w:rPr>
        <w:t>obawy</w:t>
      </w:r>
      <w:r>
        <w:rPr>
          <w:rFonts w:ascii="Segoe UI" w:hAnsi="Segoe UI"/>
          <w:color w:val="444444"/>
          <w:sz w:val="24"/>
          <w:szCs w:val="24"/>
        </w:rPr>
        <w:t xml:space="preserve"> można przekazać pocztą elektroniczną do</w:t>
      </w:r>
      <w:r w:rsidR="007A72BA">
        <w:rPr>
          <w:rFonts w:ascii="Segoe UI" w:hAnsi="Segoe UI"/>
          <w:color w:val="444444"/>
          <w:sz w:val="24"/>
          <w:szCs w:val="24"/>
        </w:rPr>
        <w:t>: </w:t>
      </w:r>
      <w:hyperlink r:id="rId13" w:history="1">
        <w:r w:rsidR="007A72BA">
          <w:rPr>
            <w:rFonts w:ascii="Segoe UI" w:hAnsi="Segoe UI"/>
            <w:color w:val="0064A8"/>
            <w:sz w:val="24"/>
            <w:szCs w:val="24"/>
            <w:u w:val="single"/>
          </w:rPr>
          <w:t>usanye-ej@usdoj.gov</w:t>
        </w:r>
      </w:hyperlink>
    </w:p>
    <w:p w14:paraId="0ADACCAC" w14:textId="77777777" w:rsidR="007A72BA" w:rsidRPr="007A72BA" w:rsidRDefault="007A72BA" w:rsidP="00341D8D">
      <w:pPr>
        <w:keepNext/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  <w:u w:val="single"/>
        </w:rPr>
        <w:lastRenderedPageBreak/>
        <w:t>Poczta:</w:t>
      </w:r>
    </w:p>
    <w:p w14:paraId="6C7F475A" w14:textId="77777777" w:rsidR="008C2076" w:rsidRDefault="009777A1" w:rsidP="008C2076">
      <w:pPr>
        <w:keepNext/>
        <w:shd w:val="clear" w:color="auto" w:fill="FFFFFF"/>
        <w:spacing w:before="100" w:beforeAutospacing="1" w:after="100" w:afterAutospacing="1"/>
        <w:rPr>
          <w:rFonts w:ascii="Segoe UI" w:hAnsi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Informacje i </w:t>
      </w:r>
      <w:r w:rsidR="00E80775">
        <w:rPr>
          <w:rFonts w:ascii="Segoe UI" w:hAnsi="Segoe UI"/>
          <w:color w:val="444444"/>
          <w:sz w:val="24"/>
          <w:szCs w:val="24"/>
        </w:rPr>
        <w:t>obawy</w:t>
      </w:r>
      <w:r>
        <w:rPr>
          <w:rFonts w:ascii="Segoe UI" w:hAnsi="Segoe UI"/>
          <w:color w:val="444444"/>
          <w:sz w:val="24"/>
          <w:szCs w:val="24"/>
        </w:rPr>
        <w:t xml:space="preserve"> można przekazać pocztą na adres: </w:t>
      </w:r>
    </w:p>
    <w:p w14:paraId="738A2D60" w14:textId="6F4CB316" w:rsidR="007A72BA" w:rsidRPr="00BB7020" w:rsidRDefault="007A72BA" w:rsidP="00341D8D">
      <w:pPr>
        <w:keepNext/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  <w:lang w:val="en-US"/>
        </w:rPr>
      </w:pPr>
      <w:r w:rsidRPr="00BB7020">
        <w:rPr>
          <w:rFonts w:ascii="Segoe UI" w:hAnsi="Segoe UI"/>
          <w:color w:val="444444"/>
          <w:sz w:val="24"/>
          <w:szCs w:val="24"/>
          <w:lang w:val="en-US"/>
        </w:rPr>
        <w:t>U.S. Attorney’s Office, Eastern District of New York</w:t>
      </w:r>
    </w:p>
    <w:p w14:paraId="16FBC3B9" w14:textId="77777777" w:rsidR="007A72BA" w:rsidRPr="00BB7020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  <w:lang w:val="en-US"/>
        </w:rPr>
      </w:pPr>
      <w:r w:rsidRPr="00BB7020">
        <w:rPr>
          <w:rFonts w:ascii="Segoe UI" w:hAnsi="Segoe UI"/>
          <w:color w:val="444444"/>
          <w:sz w:val="24"/>
          <w:szCs w:val="24"/>
          <w:lang w:val="en-US"/>
        </w:rPr>
        <w:t>271-A Cadman Plaza East</w:t>
      </w:r>
    </w:p>
    <w:p w14:paraId="53904FD2" w14:textId="77777777" w:rsidR="007A72BA" w:rsidRPr="00BB7020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  <w:lang w:val="en-US"/>
        </w:rPr>
      </w:pPr>
      <w:r w:rsidRPr="00BB7020">
        <w:rPr>
          <w:rFonts w:ascii="Segoe UI" w:hAnsi="Segoe UI"/>
          <w:color w:val="444444"/>
          <w:sz w:val="24"/>
          <w:szCs w:val="24"/>
          <w:lang w:val="en-US"/>
        </w:rPr>
        <w:t>Brooklyn, New York 11201</w:t>
      </w:r>
    </w:p>
    <w:p w14:paraId="62530D4B" w14:textId="77777777" w:rsidR="007A72BA" w:rsidRPr="00BB7020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  <w:lang w:val="en-US"/>
        </w:rPr>
      </w:pPr>
      <w:r w:rsidRPr="00BB7020">
        <w:rPr>
          <w:rFonts w:ascii="Segoe UI" w:hAnsi="Segoe UI"/>
          <w:color w:val="444444"/>
          <w:sz w:val="24"/>
          <w:szCs w:val="24"/>
          <w:lang w:val="en-US"/>
        </w:rPr>
        <w:t>Attn: Chief, Environmental Litigation, Civil Division</w:t>
      </w:r>
    </w:p>
    <w:p w14:paraId="2731E691" w14:textId="77777777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  <w:u w:val="single"/>
        </w:rPr>
        <w:t>Telefon:</w:t>
      </w:r>
    </w:p>
    <w:p w14:paraId="406706DE" w14:textId="4BE4CD28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Aby złożyć zażalenie telefonicznie</w:t>
      </w:r>
      <w:r w:rsidR="00E80775">
        <w:rPr>
          <w:rFonts w:ascii="Segoe UI" w:hAnsi="Segoe UI"/>
          <w:color w:val="444444"/>
          <w:sz w:val="24"/>
          <w:szCs w:val="24"/>
        </w:rPr>
        <w:t>,</w:t>
      </w:r>
      <w:r>
        <w:rPr>
          <w:rFonts w:ascii="Segoe UI" w:hAnsi="Segoe UI"/>
          <w:color w:val="444444"/>
          <w:sz w:val="24"/>
          <w:szCs w:val="24"/>
        </w:rPr>
        <w:t xml:space="preserve"> zadzwoń pod numer: 718-254-7000.</w:t>
      </w:r>
    </w:p>
    <w:p w14:paraId="4B7F4359" w14:textId="41D7C625" w:rsidR="007A72BA" w:rsidRPr="007A72BA" w:rsidRDefault="007E40D0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14" w:history="1"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Powiat Suffolk musi </w:t>
        </w:r>
        <w:r w:rsidR="006F2D5D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zastosować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się do Ustawy dotyczącej </w:t>
        </w:r>
        <w:r w:rsidR="006F2D5D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bezpiecznej wody pitnej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i zapobiec zanieczyszczeniu powiatowych zasobów wody pitnej  </w:t>
        </w:r>
      </w:hyperlink>
    </w:p>
    <w:p w14:paraId="6C4778DB" w14:textId="0DD95EAC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„</w:t>
      </w:r>
      <w:r w:rsidR="006F2D5D">
        <w:rPr>
          <w:rFonts w:ascii="Segoe UI" w:hAnsi="Segoe UI"/>
          <w:color w:val="444444"/>
          <w:sz w:val="24"/>
          <w:szCs w:val="24"/>
        </w:rPr>
        <w:t xml:space="preserve">Dzisiejsza </w:t>
      </w:r>
      <w:r>
        <w:rPr>
          <w:rFonts w:ascii="Segoe UI" w:hAnsi="Segoe UI"/>
          <w:color w:val="444444"/>
          <w:sz w:val="24"/>
          <w:szCs w:val="24"/>
        </w:rPr>
        <w:t>Ugod</w:t>
      </w:r>
      <w:r w:rsidR="006F2D5D">
        <w:rPr>
          <w:rFonts w:ascii="Segoe UI" w:hAnsi="Segoe UI"/>
          <w:color w:val="444444"/>
          <w:sz w:val="24"/>
          <w:szCs w:val="24"/>
        </w:rPr>
        <w:t>a sądowa</w:t>
      </w:r>
      <w:r>
        <w:rPr>
          <w:rFonts w:ascii="Segoe UI" w:hAnsi="Segoe UI"/>
          <w:color w:val="444444"/>
          <w:sz w:val="24"/>
          <w:szCs w:val="24"/>
        </w:rPr>
        <w:t xml:space="preserve"> ochroni </w:t>
      </w:r>
      <w:r w:rsidR="006F2D5D">
        <w:rPr>
          <w:rFonts w:ascii="Segoe UI" w:hAnsi="Segoe UI"/>
          <w:color w:val="444444"/>
          <w:sz w:val="24"/>
          <w:szCs w:val="24"/>
        </w:rPr>
        <w:t xml:space="preserve">wodę </w:t>
      </w:r>
      <w:r>
        <w:rPr>
          <w:rFonts w:ascii="Segoe UI" w:hAnsi="Segoe UI"/>
          <w:color w:val="444444"/>
          <w:sz w:val="24"/>
          <w:szCs w:val="24"/>
        </w:rPr>
        <w:t>pitną mieszkańców w powiecie Suffolk i Long Island przed szkodliwym zanieczyszczeniem</w:t>
      </w:r>
      <w:r w:rsidR="006F2D5D">
        <w:rPr>
          <w:rFonts w:ascii="Segoe UI" w:hAnsi="Segoe UI"/>
          <w:color w:val="444444"/>
          <w:sz w:val="24"/>
          <w:szCs w:val="24"/>
        </w:rPr>
        <w:t xml:space="preserve"> substancjami odżywczymi</w:t>
      </w:r>
      <w:r>
        <w:rPr>
          <w:rFonts w:ascii="Segoe UI" w:hAnsi="Segoe UI"/>
          <w:color w:val="444444"/>
          <w:sz w:val="24"/>
          <w:szCs w:val="24"/>
        </w:rPr>
        <w:t xml:space="preserve">, które </w:t>
      </w:r>
      <w:r w:rsidR="006F2D5D">
        <w:rPr>
          <w:rFonts w:ascii="Segoe UI" w:hAnsi="Segoe UI"/>
          <w:color w:val="444444"/>
          <w:sz w:val="24"/>
          <w:szCs w:val="24"/>
        </w:rPr>
        <w:t>stanowi zagrożenie zarówno</w:t>
      </w:r>
      <w:r>
        <w:rPr>
          <w:rFonts w:ascii="Segoe UI" w:hAnsi="Segoe UI"/>
          <w:color w:val="444444"/>
          <w:sz w:val="24"/>
          <w:szCs w:val="24"/>
        </w:rPr>
        <w:t xml:space="preserve"> dla </w:t>
      </w:r>
      <w:r w:rsidR="00E80775">
        <w:rPr>
          <w:rFonts w:ascii="Segoe UI" w:hAnsi="Segoe UI"/>
          <w:color w:val="444444"/>
          <w:sz w:val="24"/>
          <w:szCs w:val="24"/>
        </w:rPr>
        <w:t xml:space="preserve">zdrowia </w:t>
      </w:r>
      <w:r>
        <w:rPr>
          <w:rFonts w:ascii="Segoe UI" w:hAnsi="Segoe UI"/>
          <w:color w:val="444444"/>
          <w:sz w:val="24"/>
          <w:szCs w:val="24"/>
        </w:rPr>
        <w:t>publicznego</w:t>
      </w:r>
      <w:r w:rsidR="006F2D5D">
        <w:rPr>
          <w:rFonts w:ascii="Segoe UI" w:hAnsi="Segoe UI"/>
          <w:color w:val="444444"/>
          <w:sz w:val="24"/>
          <w:szCs w:val="24"/>
        </w:rPr>
        <w:t>, jak</w:t>
      </w:r>
      <w:r>
        <w:rPr>
          <w:rFonts w:ascii="Segoe UI" w:hAnsi="Segoe UI"/>
          <w:color w:val="444444"/>
          <w:sz w:val="24"/>
          <w:szCs w:val="24"/>
        </w:rPr>
        <w:t xml:space="preserve"> i dla naturalnego środowisk</w:t>
      </w:r>
      <w:r w:rsidR="006F2D5D">
        <w:rPr>
          <w:rFonts w:ascii="Segoe UI" w:hAnsi="Segoe UI"/>
          <w:color w:val="444444"/>
          <w:sz w:val="24"/>
          <w:szCs w:val="24"/>
        </w:rPr>
        <w:t>a</w:t>
      </w:r>
      <w:r>
        <w:rPr>
          <w:rFonts w:ascii="Segoe UI" w:hAnsi="Segoe UI"/>
          <w:color w:val="444444"/>
          <w:sz w:val="24"/>
          <w:szCs w:val="24"/>
        </w:rPr>
        <w:t>”</w:t>
      </w:r>
      <w:r w:rsidR="006F2D5D">
        <w:rPr>
          <w:rFonts w:ascii="Segoe UI" w:hAnsi="Segoe UI"/>
          <w:color w:val="444444"/>
          <w:sz w:val="24"/>
          <w:szCs w:val="24"/>
        </w:rPr>
        <w:t>,</w:t>
      </w:r>
      <w:r>
        <w:rPr>
          <w:rFonts w:ascii="Segoe UI" w:hAnsi="Segoe UI"/>
          <w:color w:val="444444"/>
          <w:sz w:val="24"/>
          <w:szCs w:val="24"/>
        </w:rPr>
        <w:t xml:space="preserve"> powiedział Peace, </w:t>
      </w:r>
      <w:r w:rsidR="006F2D5D">
        <w:rPr>
          <w:rFonts w:ascii="Segoe UI" w:hAnsi="Segoe UI"/>
          <w:color w:val="444444"/>
          <w:sz w:val="24"/>
          <w:szCs w:val="24"/>
        </w:rPr>
        <w:t xml:space="preserve">Prokurator </w:t>
      </w:r>
      <w:r>
        <w:rPr>
          <w:rFonts w:ascii="Segoe UI" w:hAnsi="Segoe UI"/>
          <w:color w:val="444444"/>
          <w:sz w:val="24"/>
          <w:szCs w:val="24"/>
        </w:rPr>
        <w:t>Stanów Zjednoczonych. „</w:t>
      </w:r>
      <w:r w:rsidR="006F2D5D">
        <w:rPr>
          <w:rFonts w:ascii="Segoe UI" w:hAnsi="Segoe UI"/>
          <w:color w:val="444444"/>
          <w:sz w:val="24"/>
          <w:szCs w:val="24"/>
        </w:rPr>
        <w:t>To</w:t>
      </w:r>
      <w:r>
        <w:rPr>
          <w:rFonts w:ascii="Segoe UI" w:hAnsi="Segoe UI"/>
          <w:color w:val="444444"/>
          <w:sz w:val="24"/>
          <w:szCs w:val="24"/>
        </w:rPr>
        <w:t xml:space="preserve"> Biuro będzie </w:t>
      </w:r>
      <w:r w:rsidR="006F2D5D">
        <w:rPr>
          <w:rFonts w:ascii="Segoe UI" w:hAnsi="Segoe UI"/>
          <w:color w:val="444444"/>
          <w:sz w:val="24"/>
          <w:szCs w:val="24"/>
        </w:rPr>
        <w:t xml:space="preserve">kontynuować </w:t>
      </w:r>
      <w:r>
        <w:rPr>
          <w:rFonts w:ascii="Segoe UI" w:hAnsi="Segoe UI"/>
          <w:color w:val="444444"/>
          <w:sz w:val="24"/>
          <w:szCs w:val="24"/>
        </w:rPr>
        <w:t xml:space="preserve">zdecydowane </w:t>
      </w:r>
      <w:r w:rsidR="00E80775">
        <w:rPr>
          <w:rFonts w:ascii="Segoe UI" w:hAnsi="Segoe UI"/>
          <w:color w:val="444444"/>
          <w:sz w:val="24"/>
          <w:szCs w:val="24"/>
        </w:rPr>
        <w:t>ściganie</w:t>
      </w:r>
      <w:r>
        <w:rPr>
          <w:rFonts w:ascii="Segoe UI" w:hAnsi="Segoe UI"/>
          <w:color w:val="444444"/>
          <w:sz w:val="24"/>
          <w:szCs w:val="24"/>
        </w:rPr>
        <w:t xml:space="preserve"> naruszeń Ustawy </w:t>
      </w:r>
      <w:r w:rsidR="00E80775">
        <w:rPr>
          <w:rFonts w:ascii="Segoe UI" w:hAnsi="Segoe UI"/>
          <w:color w:val="444444"/>
          <w:sz w:val="24"/>
          <w:szCs w:val="24"/>
        </w:rPr>
        <w:t>o B</w:t>
      </w:r>
      <w:r w:rsidR="006F2D5D">
        <w:rPr>
          <w:rFonts w:ascii="Segoe UI" w:hAnsi="Segoe UI"/>
          <w:color w:val="444444"/>
          <w:sz w:val="24"/>
          <w:szCs w:val="24"/>
        </w:rPr>
        <w:t xml:space="preserve">ezpiecznej </w:t>
      </w:r>
      <w:r w:rsidR="00E80775">
        <w:rPr>
          <w:rFonts w:ascii="Segoe UI" w:hAnsi="Segoe UI"/>
          <w:color w:val="444444"/>
          <w:sz w:val="24"/>
          <w:szCs w:val="24"/>
        </w:rPr>
        <w:t>Wodzie</w:t>
      </w:r>
      <w:r w:rsidR="006F2D5D">
        <w:rPr>
          <w:rFonts w:ascii="Segoe UI" w:hAnsi="Segoe UI"/>
          <w:color w:val="444444"/>
          <w:sz w:val="24"/>
          <w:szCs w:val="24"/>
        </w:rPr>
        <w:t xml:space="preserve"> </w:t>
      </w:r>
      <w:r w:rsidR="00E80775">
        <w:rPr>
          <w:rFonts w:ascii="Segoe UI" w:hAnsi="Segoe UI"/>
          <w:color w:val="444444"/>
          <w:sz w:val="24"/>
          <w:szCs w:val="24"/>
        </w:rPr>
        <w:t>P</w:t>
      </w:r>
      <w:r w:rsidR="006F2D5D">
        <w:rPr>
          <w:rFonts w:ascii="Segoe UI" w:hAnsi="Segoe UI"/>
          <w:color w:val="444444"/>
          <w:sz w:val="24"/>
          <w:szCs w:val="24"/>
        </w:rPr>
        <w:t>itnej</w:t>
      </w:r>
      <w:r>
        <w:rPr>
          <w:rFonts w:ascii="Segoe UI" w:hAnsi="Segoe UI"/>
          <w:color w:val="444444"/>
          <w:sz w:val="24"/>
          <w:szCs w:val="24"/>
        </w:rPr>
        <w:t xml:space="preserve">, aby ochronić społeczeństwo przez zanieczyszczeniem zasobów wody </w:t>
      </w:r>
      <w:r w:rsidR="00E80775">
        <w:rPr>
          <w:rFonts w:ascii="Segoe UI" w:hAnsi="Segoe UI"/>
          <w:color w:val="444444"/>
          <w:sz w:val="24"/>
          <w:szCs w:val="24"/>
        </w:rPr>
        <w:t>i</w:t>
      </w:r>
      <w:r>
        <w:rPr>
          <w:rFonts w:ascii="Segoe UI" w:hAnsi="Segoe UI"/>
          <w:color w:val="444444"/>
          <w:sz w:val="24"/>
          <w:szCs w:val="24"/>
        </w:rPr>
        <w:t xml:space="preserve"> promować sprawiedliwość środowiskową”</w:t>
      </w:r>
      <w:r w:rsidR="008368D6">
        <w:rPr>
          <w:rFonts w:ascii="Segoe UI" w:hAnsi="Segoe UI"/>
          <w:color w:val="444444"/>
          <w:sz w:val="24"/>
          <w:szCs w:val="24"/>
        </w:rPr>
        <w:t>.</w:t>
      </w:r>
    </w:p>
    <w:p w14:paraId="0CF46D5C" w14:textId="34DC3C18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14 czerwca 2023</w:t>
      </w:r>
      <w:r w:rsidR="008368D6">
        <w:rPr>
          <w:rFonts w:ascii="Segoe UI" w:hAnsi="Segoe UI"/>
          <w:color w:val="444444"/>
          <w:sz w:val="24"/>
          <w:szCs w:val="24"/>
        </w:rPr>
        <w:t xml:space="preserve"> r.</w:t>
      </w:r>
    </w:p>
    <w:p w14:paraId="18142962" w14:textId="30C9D8B0" w:rsidR="007A72BA" w:rsidRPr="007A72BA" w:rsidRDefault="007E40D0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15" w:history="1"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Miasto Nowy Jork </w:t>
        </w:r>
        <w:r w:rsidR="00E80775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zobowiązuje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się</w:t>
        </w:r>
        <w:r w:rsidR="008368D6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</w:t>
        </w:r>
        <w:r w:rsidR="00E80775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do</w:t>
        </w:r>
        <w:r w:rsidR="008368D6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usunięci</w:t>
        </w:r>
        <w:r w:rsidR="00E80775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a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materiał</w:t>
        </w:r>
        <w:r w:rsidR="008368D6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ów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</w:t>
        </w:r>
        <w:r w:rsidR="008368D6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radioaktywnych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z posiadłości</w:t>
        </w:r>
        <w:r w:rsidR="008368D6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miasta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na terenie Queens</w:t>
        </w:r>
        <w:r w:rsidR="008368D6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w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</w:t>
        </w:r>
        <w:r w:rsidR="008368D6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Nowym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Jorku</w:t>
        </w:r>
      </w:hyperlink>
    </w:p>
    <w:p w14:paraId="5884489A" w14:textId="2C79F7CA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bookmarkStart w:id="1" w:name="_Hlk135648120"/>
      <w:r>
        <w:rPr>
          <w:rFonts w:ascii="Segoe UI" w:hAnsi="Segoe UI"/>
          <w:color w:val="0064A8"/>
          <w:sz w:val="24"/>
          <w:szCs w:val="24"/>
        </w:rPr>
        <w:t xml:space="preserve">„Te działania chronią mieszkańców i społeczności </w:t>
      </w:r>
      <w:r w:rsidR="008368D6">
        <w:rPr>
          <w:rFonts w:ascii="Segoe UI" w:hAnsi="Segoe UI"/>
          <w:color w:val="0064A8"/>
          <w:sz w:val="24"/>
          <w:szCs w:val="24"/>
        </w:rPr>
        <w:t xml:space="preserve">Nowego Jorku </w:t>
      </w:r>
      <w:r>
        <w:rPr>
          <w:rFonts w:ascii="Segoe UI" w:hAnsi="Segoe UI"/>
          <w:color w:val="0064A8"/>
          <w:sz w:val="24"/>
          <w:szCs w:val="24"/>
        </w:rPr>
        <w:t xml:space="preserve">przed </w:t>
      </w:r>
      <w:r w:rsidR="008368D6">
        <w:rPr>
          <w:rFonts w:ascii="Segoe UI" w:hAnsi="Segoe UI"/>
          <w:color w:val="0064A8"/>
          <w:sz w:val="24"/>
          <w:szCs w:val="24"/>
        </w:rPr>
        <w:t xml:space="preserve">wystawieniem </w:t>
      </w:r>
      <w:r>
        <w:rPr>
          <w:rFonts w:ascii="Segoe UI" w:hAnsi="Segoe UI"/>
          <w:color w:val="0064A8"/>
          <w:sz w:val="24"/>
          <w:szCs w:val="24"/>
        </w:rPr>
        <w:t xml:space="preserve">na </w:t>
      </w:r>
      <w:r w:rsidR="008368D6">
        <w:rPr>
          <w:rFonts w:ascii="Segoe UI" w:hAnsi="Segoe UI"/>
          <w:color w:val="0064A8"/>
          <w:sz w:val="24"/>
          <w:szCs w:val="24"/>
        </w:rPr>
        <w:t xml:space="preserve">działanie szkodliwych substancji, </w:t>
      </w:r>
      <w:r>
        <w:rPr>
          <w:rFonts w:ascii="Segoe UI" w:hAnsi="Segoe UI"/>
          <w:color w:val="0064A8"/>
          <w:sz w:val="24"/>
          <w:szCs w:val="24"/>
        </w:rPr>
        <w:t xml:space="preserve">w tym </w:t>
      </w:r>
      <w:r w:rsidR="008368D6">
        <w:rPr>
          <w:rFonts w:ascii="Segoe UI" w:hAnsi="Segoe UI"/>
          <w:color w:val="0064A8"/>
          <w:sz w:val="24"/>
          <w:szCs w:val="24"/>
        </w:rPr>
        <w:t xml:space="preserve">radioaktywnych odpadów </w:t>
      </w:r>
      <w:r>
        <w:rPr>
          <w:rFonts w:ascii="Segoe UI" w:hAnsi="Segoe UI"/>
          <w:color w:val="0064A8"/>
          <w:sz w:val="24"/>
          <w:szCs w:val="24"/>
        </w:rPr>
        <w:t>na obszarze Wolff-Alport</w:t>
      </w:r>
      <w:r w:rsidR="008368D6">
        <w:rPr>
          <w:rFonts w:ascii="Segoe UI" w:hAnsi="Segoe UI"/>
          <w:color w:val="0064A8"/>
          <w:sz w:val="24"/>
          <w:szCs w:val="24"/>
        </w:rPr>
        <w:t xml:space="preserve">”, </w:t>
      </w:r>
      <w:r>
        <w:rPr>
          <w:rFonts w:ascii="Segoe UI" w:hAnsi="Segoe UI"/>
          <w:color w:val="0064A8"/>
          <w:sz w:val="24"/>
          <w:szCs w:val="24"/>
        </w:rPr>
        <w:t xml:space="preserve">powiedział Peace, </w:t>
      </w:r>
      <w:r w:rsidR="008368D6">
        <w:rPr>
          <w:rFonts w:ascii="Segoe UI" w:hAnsi="Segoe UI"/>
          <w:color w:val="0064A8"/>
          <w:sz w:val="24"/>
          <w:szCs w:val="24"/>
        </w:rPr>
        <w:t xml:space="preserve">Prokurator </w:t>
      </w:r>
      <w:r>
        <w:rPr>
          <w:rFonts w:ascii="Segoe UI" w:hAnsi="Segoe UI"/>
          <w:color w:val="0064A8"/>
          <w:sz w:val="24"/>
          <w:szCs w:val="24"/>
        </w:rPr>
        <w:t xml:space="preserve">Stanów Zjednoczonych. „Niniejsza ugoda </w:t>
      </w:r>
      <w:r w:rsidR="008368D6">
        <w:rPr>
          <w:rFonts w:ascii="Segoe UI" w:hAnsi="Segoe UI"/>
          <w:color w:val="0064A8"/>
          <w:sz w:val="24"/>
          <w:szCs w:val="24"/>
        </w:rPr>
        <w:t>wykazuje</w:t>
      </w:r>
      <w:r>
        <w:rPr>
          <w:rFonts w:ascii="Segoe UI" w:hAnsi="Segoe UI"/>
          <w:color w:val="0064A8"/>
          <w:sz w:val="24"/>
          <w:szCs w:val="24"/>
        </w:rPr>
        <w:t xml:space="preserve">, że </w:t>
      </w:r>
      <w:r w:rsidR="008368D6">
        <w:rPr>
          <w:rFonts w:ascii="Segoe UI" w:hAnsi="Segoe UI"/>
          <w:color w:val="0064A8"/>
          <w:sz w:val="24"/>
          <w:szCs w:val="24"/>
        </w:rPr>
        <w:t xml:space="preserve">to </w:t>
      </w:r>
      <w:r>
        <w:rPr>
          <w:rFonts w:ascii="Segoe UI" w:hAnsi="Segoe UI"/>
          <w:color w:val="0064A8"/>
          <w:sz w:val="24"/>
          <w:szCs w:val="24"/>
        </w:rPr>
        <w:t xml:space="preserve">Biuro i </w:t>
      </w:r>
      <w:r w:rsidR="008368D6">
        <w:rPr>
          <w:rFonts w:ascii="Segoe UI" w:hAnsi="Segoe UI"/>
          <w:color w:val="0064A8"/>
          <w:sz w:val="24"/>
          <w:szCs w:val="24"/>
        </w:rPr>
        <w:t xml:space="preserve">nasz </w:t>
      </w:r>
      <w:r>
        <w:rPr>
          <w:rFonts w:ascii="Segoe UI" w:hAnsi="Segoe UI"/>
          <w:color w:val="0064A8"/>
          <w:sz w:val="24"/>
          <w:szCs w:val="24"/>
        </w:rPr>
        <w:t xml:space="preserve">Zespół </w:t>
      </w:r>
      <w:r w:rsidR="00E80775">
        <w:rPr>
          <w:rFonts w:ascii="Segoe UI" w:hAnsi="Segoe UI"/>
          <w:color w:val="0064A8"/>
          <w:sz w:val="24"/>
          <w:szCs w:val="24"/>
        </w:rPr>
        <w:t xml:space="preserve">Sprawiedliwości Środowiskowej </w:t>
      </w:r>
      <w:r>
        <w:rPr>
          <w:rFonts w:ascii="Segoe UI" w:hAnsi="Segoe UI"/>
          <w:color w:val="0064A8"/>
          <w:sz w:val="24"/>
          <w:szCs w:val="24"/>
        </w:rPr>
        <w:t xml:space="preserve">dążą do rozwiązywania problemów ochrony środowiska, w tym </w:t>
      </w:r>
      <w:r w:rsidR="008368D6">
        <w:rPr>
          <w:rFonts w:ascii="Segoe UI" w:hAnsi="Segoe UI"/>
          <w:color w:val="0064A8"/>
          <w:sz w:val="24"/>
          <w:szCs w:val="24"/>
        </w:rPr>
        <w:t>usu</w:t>
      </w:r>
      <w:r w:rsidR="00E80775">
        <w:rPr>
          <w:rFonts w:ascii="Segoe UI" w:hAnsi="Segoe UI"/>
          <w:color w:val="0064A8"/>
          <w:sz w:val="24"/>
          <w:szCs w:val="24"/>
        </w:rPr>
        <w:t>wan</w:t>
      </w:r>
      <w:r w:rsidR="008368D6">
        <w:rPr>
          <w:rFonts w:ascii="Segoe UI" w:hAnsi="Segoe UI"/>
          <w:color w:val="0064A8"/>
          <w:sz w:val="24"/>
          <w:szCs w:val="24"/>
        </w:rPr>
        <w:t xml:space="preserve">ia </w:t>
      </w:r>
      <w:r>
        <w:rPr>
          <w:rFonts w:ascii="Segoe UI" w:hAnsi="Segoe UI"/>
          <w:color w:val="0064A8"/>
          <w:sz w:val="24"/>
          <w:szCs w:val="24"/>
        </w:rPr>
        <w:t>niebezpiecznych substancji</w:t>
      </w:r>
      <w:r w:rsidR="008368D6">
        <w:rPr>
          <w:rFonts w:ascii="Segoe UI" w:hAnsi="Segoe UI"/>
          <w:color w:val="0064A8"/>
          <w:sz w:val="24"/>
          <w:szCs w:val="24"/>
        </w:rPr>
        <w:t xml:space="preserve"> </w:t>
      </w:r>
      <w:r w:rsidR="003C6A18">
        <w:rPr>
          <w:rFonts w:ascii="Segoe UI" w:hAnsi="Segoe UI"/>
          <w:color w:val="0064A8"/>
          <w:sz w:val="24"/>
          <w:szCs w:val="24"/>
        </w:rPr>
        <w:t>ze społeczno</w:t>
      </w:r>
      <w:r w:rsidR="00E80775">
        <w:rPr>
          <w:rFonts w:ascii="Segoe UI" w:hAnsi="Segoe UI"/>
          <w:color w:val="0064A8"/>
          <w:sz w:val="24"/>
          <w:szCs w:val="24"/>
        </w:rPr>
        <w:t>ś</w:t>
      </w:r>
      <w:r w:rsidR="003C6A18">
        <w:rPr>
          <w:rFonts w:ascii="Segoe UI" w:hAnsi="Segoe UI"/>
          <w:color w:val="0064A8"/>
          <w:sz w:val="24"/>
          <w:szCs w:val="24"/>
        </w:rPr>
        <w:t>ci,</w:t>
      </w:r>
      <w:r>
        <w:rPr>
          <w:rFonts w:ascii="Segoe UI" w:hAnsi="Segoe UI"/>
          <w:color w:val="0064A8"/>
          <w:sz w:val="24"/>
          <w:szCs w:val="24"/>
        </w:rPr>
        <w:t xml:space="preserve"> które zostały </w:t>
      </w:r>
      <w:r w:rsidR="00B53E01">
        <w:rPr>
          <w:rFonts w:ascii="Segoe UI" w:hAnsi="Segoe UI"/>
          <w:color w:val="0064A8"/>
          <w:sz w:val="24"/>
          <w:szCs w:val="24"/>
        </w:rPr>
        <w:t xml:space="preserve">niewspółmiernie </w:t>
      </w:r>
      <w:r>
        <w:rPr>
          <w:rFonts w:ascii="Segoe UI" w:hAnsi="Segoe UI"/>
          <w:color w:val="0064A8"/>
          <w:sz w:val="24"/>
          <w:szCs w:val="24"/>
        </w:rPr>
        <w:t>obciążone środowiskowymi zagrożeniami zdrowia”</w:t>
      </w:r>
      <w:bookmarkEnd w:id="1"/>
      <w:r w:rsidR="003C6A18">
        <w:rPr>
          <w:rFonts w:ascii="Segoe UI" w:hAnsi="Segoe UI"/>
          <w:color w:val="0064A8"/>
          <w:sz w:val="24"/>
          <w:szCs w:val="24"/>
        </w:rPr>
        <w:t>.</w:t>
      </w:r>
    </w:p>
    <w:p w14:paraId="65E21808" w14:textId="30A0ADF6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5 czerwca 2023</w:t>
      </w:r>
      <w:r w:rsidR="003C6A18">
        <w:rPr>
          <w:rFonts w:ascii="Segoe UI" w:hAnsi="Segoe UI"/>
          <w:color w:val="444444"/>
          <w:sz w:val="24"/>
          <w:szCs w:val="24"/>
        </w:rPr>
        <w:t xml:space="preserve"> r.</w:t>
      </w:r>
    </w:p>
    <w:p w14:paraId="2DC0CDD0" w14:textId="5270C1C1" w:rsidR="007A72BA" w:rsidRPr="007A72BA" w:rsidRDefault="007E40D0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16" w:history="1">
        <w:r w:rsidR="003C6A18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Ugoda nakazana przez Sąd zezwala na sprzedaż i ponowne zagospodarowanie terenu Port Jefferson Superfund</w:t>
        </w:r>
      </w:hyperlink>
    </w:p>
    <w:p w14:paraId="58A47569" w14:textId="252D55FA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„Niniejsza ugoda umożliwi</w:t>
      </w:r>
      <w:r w:rsidR="003C6A18">
        <w:rPr>
          <w:rFonts w:ascii="Segoe UI" w:hAnsi="Segoe UI"/>
          <w:color w:val="444444"/>
          <w:sz w:val="24"/>
          <w:szCs w:val="24"/>
        </w:rPr>
        <w:t xml:space="preserve"> zagospodarowanie uprzednio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3C6A18">
        <w:rPr>
          <w:rFonts w:ascii="Segoe UI" w:hAnsi="Segoe UI"/>
          <w:color w:val="444444"/>
          <w:sz w:val="24"/>
          <w:szCs w:val="24"/>
        </w:rPr>
        <w:t xml:space="preserve">zanieczyszczonej posiadłości z </w:t>
      </w:r>
      <w:r>
        <w:rPr>
          <w:rFonts w:ascii="Segoe UI" w:hAnsi="Segoe UI"/>
          <w:color w:val="444444"/>
          <w:sz w:val="24"/>
          <w:szCs w:val="24"/>
        </w:rPr>
        <w:t>korzyści</w:t>
      </w:r>
      <w:r w:rsidR="003C6A18">
        <w:rPr>
          <w:rFonts w:ascii="Segoe UI" w:hAnsi="Segoe UI"/>
          <w:color w:val="444444"/>
          <w:sz w:val="24"/>
          <w:szCs w:val="24"/>
        </w:rPr>
        <w:t>ą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3C6A18">
        <w:rPr>
          <w:rFonts w:ascii="Segoe UI" w:hAnsi="Segoe UI"/>
          <w:color w:val="444444"/>
          <w:sz w:val="24"/>
          <w:szCs w:val="24"/>
        </w:rPr>
        <w:t xml:space="preserve">dla społeczności </w:t>
      </w:r>
      <w:r>
        <w:rPr>
          <w:rFonts w:ascii="Segoe UI" w:hAnsi="Segoe UI"/>
          <w:color w:val="444444"/>
          <w:sz w:val="24"/>
          <w:szCs w:val="24"/>
        </w:rPr>
        <w:t>Port Jefferson i powiatu Suffolk</w:t>
      </w:r>
      <w:r w:rsidR="003C6A18">
        <w:rPr>
          <w:rFonts w:ascii="Segoe UI" w:hAnsi="Segoe UI"/>
          <w:color w:val="444444"/>
          <w:sz w:val="24"/>
          <w:szCs w:val="24"/>
        </w:rPr>
        <w:t>”,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B53E01">
        <w:rPr>
          <w:rFonts w:ascii="Segoe UI" w:hAnsi="Segoe UI"/>
          <w:color w:val="444444"/>
          <w:sz w:val="24"/>
          <w:szCs w:val="24"/>
        </w:rPr>
        <w:t>powiedział Breon Peace,</w:t>
      </w:r>
      <w:r w:rsidR="00B53E01" w:rsidDel="003C6A18">
        <w:rPr>
          <w:rFonts w:ascii="Segoe UI" w:hAnsi="Segoe UI"/>
          <w:color w:val="444444"/>
          <w:sz w:val="24"/>
          <w:szCs w:val="24"/>
        </w:rPr>
        <w:t xml:space="preserve"> </w:t>
      </w:r>
      <w:r w:rsidR="003C6A18">
        <w:rPr>
          <w:rFonts w:ascii="Segoe UI" w:hAnsi="Segoe UI"/>
          <w:color w:val="444444"/>
          <w:sz w:val="24"/>
          <w:szCs w:val="24"/>
        </w:rPr>
        <w:t xml:space="preserve">Prokurator </w:t>
      </w:r>
      <w:r>
        <w:rPr>
          <w:rFonts w:ascii="Segoe UI" w:hAnsi="Segoe UI"/>
          <w:color w:val="444444"/>
          <w:sz w:val="24"/>
          <w:szCs w:val="24"/>
        </w:rPr>
        <w:t xml:space="preserve">Stanów Zjednoczonych. „W </w:t>
      </w:r>
      <w:r w:rsidR="003C6A18">
        <w:rPr>
          <w:rFonts w:ascii="Segoe UI" w:hAnsi="Segoe UI"/>
          <w:color w:val="444444"/>
          <w:sz w:val="24"/>
          <w:szCs w:val="24"/>
        </w:rPr>
        <w:t>trakcie tego działania</w:t>
      </w:r>
      <w:r>
        <w:rPr>
          <w:rFonts w:ascii="Segoe UI" w:hAnsi="Segoe UI"/>
          <w:color w:val="444444"/>
          <w:sz w:val="24"/>
          <w:szCs w:val="24"/>
        </w:rPr>
        <w:t xml:space="preserve">, EPA odzyska przynajmniej część olbrzymich </w:t>
      </w:r>
      <w:r w:rsidR="003C6A18">
        <w:rPr>
          <w:rFonts w:ascii="Segoe UI" w:hAnsi="Segoe UI"/>
          <w:color w:val="444444"/>
          <w:sz w:val="24"/>
          <w:szCs w:val="24"/>
        </w:rPr>
        <w:t xml:space="preserve">wydatków poniesionych na </w:t>
      </w:r>
      <w:r>
        <w:rPr>
          <w:rFonts w:ascii="Segoe UI" w:hAnsi="Segoe UI"/>
          <w:color w:val="444444"/>
          <w:sz w:val="24"/>
          <w:szCs w:val="24"/>
        </w:rPr>
        <w:t>działania</w:t>
      </w:r>
      <w:r w:rsidR="003C6A18">
        <w:rPr>
          <w:rFonts w:ascii="Segoe UI" w:hAnsi="Segoe UI"/>
          <w:color w:val="444444"/>
          <w:sz w:val="24"/>
          <w:szCs w:val="24"/>
        </w:rPr>
        <w:t xml:space="preserve"> naprawcze </w:t>
      </w:r>
      <w:r>
        <w:rPr>
          <w:rFonts w:ascii="Segoe UI" w:hAnsi="Segoe UI"/>
          <w:color w:val="444444"/>
          <w:sz w:val="24"/>
          <w:szCs w:val="24"/>
        </w:rPr>
        <w:t xml:space="preserve">terenu LAI Superfund i </w:t>
      </w:r>
      <w:r w:rsidR="003C6A18">
        <w:rPr>
          <w:rFonts w:ascii="Segoe UI" w:hAnsi="Segoe UI"/>
          <w:color w:val="444444"/>
          <w:sz w:val="24"/>
          <w:szCs w:val="24"/>
        </w:rPr>
        <w:t xml:space="preserve">ochronę </w:t>
      </w:r>
      <w:r>
        <w:rPr>
          <w:rFonts w:ascii="Segoe UI" w:hAnsi="Segoe UI"/>
          <w:color w:val="444444"/>
          <w:sz w:val="24"/>
          <w:szCs w:val="24"/>
        </w:rPr>
        <w:t>naszego środowiska przed szkodliwymi substancjami</w:t>
      </w:r>
      <w:r w:rsidR="00B53E01">
        <w:rPr>
          <w:rFonts w:ascii="Segoe UI" w:hAnsi="Segoe UI"/>
          <w:color w:val="444444"/>
          <w:sz w:val="24"/>
          <w:szCs w:val="24"/>
        </w:rPr>
        <w:t xml:space="preserve">”. </w:t>
      </w:r>
    </w:p>
    <w:p w14:paraId="3839169C" w14:textId="3746111B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5 kwietnia 2023</w:t>
      </w:r>
      <w:r w:rsidR="003C6A18">
        <w:rPr>
          <w:rFonts w:ascii="Segoe UI" w:hAnsi="Segoe UI"/>
          <w:color w:val="444444"/>
          <w:sz w:val="24"/>
          <w:szCs w:val="24"/>
        </w:rPr>
        <w:t xml:space="preserve"> r.</w:t>
      </w:r>
    </w:p>
    <w:p w14:paraId="012533DF" w14:textId="57482718" w:rsidR="007A72BA" w:rsidRPr="007A72BA" w:rsidRDefault="007E40D0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17" w:history="1"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Northrop Grumman </w:t>
        </w:r>
        <w:r w:rsidR="00B53E01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zobowiązuje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się</w:t>
        </w:r>
        <w:r w:rsidR="003C6A18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na zapłacenie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Stanom Zjednoczonym </w:t>
        </w:r>
        <w:r w:rsidR="008C2076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35 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milionów</w:t>
        </w:r>
        <w:r w:rsidR="003C6A18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dolarów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za koszty</w:t>
        </w:r>
        <w:r w:rsidR="003C6A18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</w:t>
        </w:r>
        <w:r w:rsidR="00B53E01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poniesione na oczyszczenie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terenu Bethpage </w:t>
        </w:r>
      </w:hyperlink>
    </w:p>
    <w:p w14:paraId="0B439349" w14:textId="294939A5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Breon Peace, Prokurator Stanów Zjednoczonych dla </w:t>
      </w:r>
      <w:r w:rsidR="00B53E01">
        <w:rPr>
          <w:rFonts w:ascii="Segoe UI" w:hAnsi="Segoe UI"/>
          <w:color w:val="444444"/>
          <w:sz w:val="24"/>
          <w:szCs w:val="24"/>
        </w:rPr>
        <w:t xml:space="preserve">Wschodniego Okręgu </w:t>
      </w:r>
      <w:r>
        <w:rPr>
          <w:rFonts w:ascii="Segoe UI" w:hAnsi="Segoe UI"/>
          <w:color w:val="444444"/>
          <w:sz w:val="24"/>
          <w:szCs w:val="24"/>
        </w:rPr>
        <w:t>Nowego Jorku i Karnig Ohannessian,</w:t>
      </w:r>
      <w:r w:rsidR="00366884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 xml:space="preserve">Zastępca Sekretarza Marynarki Wojennej </w:t>
      </w:r>
      <w:r w:rsidR="00366884">
        <w:rPr>
          <w:rFonts w:ascii="Segoe UI" w:hAnsi="Segoe UI"/>
          <w:color w:val="444444"/>
          <w:sz w:val="24"/>
          <w:szCs w:val="24"/>
        </w:rPr>
        <w:t>(</w:t>
      </w:r>
      <w:r>
        <w:rPr>
          <w:rFonts w:ascii="Segoe UI" w:hAnsi="Segoe UI"/>
          <w:color w:val="444444"/>
          <w:sz w:val="24"/>
          <w:szCs w:val="24"/>
        </w:rPr>
        <w:t>Środowisko</w:t>
      </w:r>
      <w:r w:rsidR="00366884">
        <w:rPr>
          <w:rFonts w:ascii="Segoe UI" w:hAnsi="Segoe UI"/>
          <w:color w:val="444444"/>
          <w:sz w:val="24"/>
          <w:szCs w:val="24"/>
        </w:rPr>
        <w:t xml:space="preserve"> i</w:t>
      </w:r>
      <w:r>
        <w:rPr>
          <w:rFonts w:ascii="Segoe UI" w:hAnsi="Segoe UI"/>
          <w:color w:val="444444"/>
          <w:sz w:val="24"/>
          <w:szCs w:val="24"/>
        </w:rPr>
        <w:t xml:space="preserve"> Gotowość </w:t>
      </w:r>
      <w:r w:rsidR="00366884">
        <w:rPr>
          <w:rFonts w:ascii="Segoe UI" w:hAnsi="Segoe UI"/>
          <w:color w:val="444444"/>
          <w:sz w:val="24"/>
          <w:szCs w:val="24"/>
        </w:rPr>
        <w:t xml:space="preserve">do </w:t>
      </w:r>
      <w:r w:rsidR="00B53E01">
        <w:rPr>
          <w:rFonts w:ascii="Segoe UI" w:hAnsi="Segoe UI"/>
          <w:color w:val="444444"/>
          <w:sz w:val="24"/>
          <w:szCs w:val="24"/>
        </w:rPr>
        <w:t>M</w:t>
      </w:r>
      <w:r w:rsidR="00366884">
        <w:rPr>
          <w:rFonts w:ascii="Segoe UI" w:hAnsi="Segoe UI"/>
          <w:color w:val="444444"/>
          <w:sz w:val="24"/>
          <w:szCs w:val="24"/>
        </w:rPr>
        <w:t xml:space="preserve">isji [ang. Evironment </w:t>
      </w:r>
      <w:r w:rsidR="00366884">
        <w:rPr>
          <w:rFonts w:ascii="Segoe UI" w:eastAsia="Times New Roman" w:hAnsi="Segoe UI" w:cs="Segoe UI"/>
          <w:color w:val="444444"/>
          <w:sz w:val="24"/>
          <w:szCs w:val="24"/>
        </w:rPr>
        <w:t>&amp; Mission Readiness]</w:t>
      </w:r>
      <w:r>
        <w:rPr>
          <w:rFonts w:ascii="Segoe UI" w:hAnsi="Segoe UI"/>
          <w:color w:val="444444"/>
          <w:sz w:val="24"/>
          <w:szCs w:val="24"/>
        </w:rPr>
        <w:t xml:space="preserve">), ogłosili dzisiaj, że Northrop Grumman </w:t>
      </w:r>
      <w:r w:rsidR="00B53E01">
        <w:rPr>
          <w:rFonts w:ascii="Segoe UI" w:hAnsi="Segoe UI"/>
          <w:color w:val="444444"/>
          <w:sz w:val="24"/>
          <w:szCs w:val="24"/>
        </w:rPr>
        <w:t xml:space="preserve">zobowiązuje </w:t>
      </w:r>
      <w:r>
        <w:rPr>
          <w:rFonts w:ascii="Segoe UI" w:hAnsi="Segoe UI"/>
          <w:color w:val="444444"/>
          <w:sz w:val="24"/>
          <w:szCs w:val="24"/>
        </w:rPr>
        <w:t>się</w:t>
      </w:r>
      <w:r w:rsidR="00366884">
        <w:rPr>
          <w:rFonts w:ascii="Segoe UI" w:hAnsi="Segoe UI"/>
          <w:color w:val="444444"/>
          <w:sz w:val="24"/>
          <w:szCs w:val="24"/>
        </w:rPr>
        <w:t xml:space="preserve"> </w:t>
      </w:r>
      <w:r w:rsidR="00B53E01">
        <w:rPr>
          <w:rFonts w:ascii="Segoe UI" w:hAnsi="Segoe UI"/>
          <w:color w:val="444444"/>
          <w:sz w:val="24"/>
          <w:szCs w:val="24"/>
        </w:rPr>
        <w:t>do</w:t>
      </w:r>
      <w:r w:rsidR="00366884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>zapłac</w:t>
      </w:r>
      <w:r w:rsidR="00366884">
        <w:rPr>
          <w:rFonts w:ascii="Segoe UI" w:hAnsi="Segoe UI"/>
          <w:color w:val="444444"/>
          <w:sz w:val="24"/>
          <w:szCs w:val="24"/>
        </w:rPr>
        <w:t>eni</w:t>
      </w:r>
      <w:r w:rsidR="00B53E01">
        <w:rPr>
          <w:rFonts w:ascii="Segoe UI" w:hAnsi="Segoe UI"/>
          <w:color w:val="444444"/>
          <w:sz w:val="24"/>
          <w:szCs w:val="24"/>
        </w:rPr>
        <w:t>a</w:t>
      </w:r>
      <w:r w:rsidR="00366884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>Stanom Zjednoczonym 35 milionów</w:t>
      </w:r>
      <w:r w:rsidR="00366884">
        <w:rPr>
          <w:rFonts w:ascii="Segoe UI" w:hAnsi="Segoe UI"/>
          <w:color w:val="444444"/>
          <w:sz w:val="24"/>
          <w:szCs w:val="24"/>
        </w:rPr>
        <w:t xml:space="preserve"> dolarów</w:t>
      </w:r>
      <w:r>
        <w:rPr>
          <w:rFonts w:ascii="Segoe UI" w:hAnsi="Segoe UI"/>
          <w:color w:val="444444"/>
          <w:sz w:val="24"/>
          <w:szCs w:val="24"/>
        </w:rPr>
        <w:t xml:space="preserve"> za koszty oczyszczenia środowiska,</w:t>
      </w:r>
      <w:r w:rsidR="00366884">
        <w:rPr>
          <w:rFonts w:ascii="Segoe UI" w:hAnsi="Segoe UI"/>
          <w:color w:val="444444"/>
          <w:sz w:val="24"/>
          <w:szCs w:val="24"/>
        </w:rPr>
        <w:t xml:space="preserve"> poniesione w wyniku </w:t>
      </w:r>
      <w:r>
        <w:rPr>
          <w:rFonts w:ascii="Segoe UI" w:hAnsi="Segoe UI"/>
          <w:color w:val="444444"/>
          <w:sz w:val="24"/>
          <w:szCs w:val="24"/>
        </w:rPr>
        <w:t>działania byłej fabryki Naval Weapon Industrial Reserve (NWIRP) w Bethpage</w:t>
      </w:r>
      <w:r w:rsidR="00366884">
        <w:rPr>
          <w:rFonts w:ascii="Segoe UI" w:hAnsi="Segoe UI"/>
          <w:color w:val="444444"/>
          <w:sz w:val="24"/>
          <w:szCs w:val="24"/>
        </w:rPr>
        <w:t xml:space="preserve"> w </w:t>
      </w:r>
      <w:r>
        <w:rPr>
          <w:rFonts w:ascii="Segoe UI" w:hAnsi="Segoe UI"/>
          <w:color w:val="444444"/>
          <w:sz w:val="24"/>
          <w:szCs w:val="24"/>
        </w:rPr>
        <w:t>Nowy</w:t>
      </w:r>
      <w:r w:rsidR="00366884">
        <w:rPr>
          <w:rFonts w:ascii="Segoe UI" w:hAnsi="Segoe UI"/>
          <w:color w:val="444444"/>
          <w:sz w:val="24"/>
          <w:szCs w:val="24"/>
        </w:rPr>
        <w:t>m</w:t>
      </w:r>
      <w:r>
        <w:rPr>
          <w:rFonts w:ascii="Segoe UI" w:hAnsi="Segoe UI"/>
          <w:color w:val="444444"/>
          <w:sz w:val="24"/>
          <w:szCs w:val="24"/>
        </w:rPr>
        <w:t xml:space="preserve"> Jork</w:t>
      </w:r>
      <w:r w:rsidR="00366884">
        <w:rPr>
          <w:rFonts w:ascii="Segoe UI" w:hAnsi="Segoe UI"/>
          <w:color w:val="444444"/>
          <w:sz w:val="24"/>
          <w:szCs w:val="24"/>
        </w:rPr>
        <w:t>u</w:t>
      </w:r>
      <w:r>
        <w:rPr>
          <w:rFonts w:ascii="Segoe UI" w:hAnsi="Segoe UI"/>
          <w:color w:val="444444"/>
          <w:sz w:val="24"/>
          <w:szCs w:val="24"/>
        </w:rPr>
        <w:t xml:space="preserve"> i </w:t>
      </w:r>
      <w:r w:rsidR="00650007">
        <w:rPr>
          <w:rFonts w:ascii="Segoe UI" w:hAnsi="Segoe UI"/>
          <w:color w:val="444444"/>
          <w:sz w:val="24"/>
          <w:szCs w:val="24"/>
        </w:rPr>
        <w:t xml:space="preserve">sąsiednich </w:t>
      </w:r>
      <w:r w:rsidR="00366884">
        <w:rPr>
          <w:rFonts w:ascii="Segoe UI" w:hAnsi="Segoe UI"/>
          <w:color w:val="444444"/>
          <w:sz w:val="24"/>
          <w:szCs w:val="24"/>
        </w:rPr>
        <w:t>miejsc</w:t>
      </w:r>
      <w:r w:rsidR="00B53E01">
        <w:rPr>
          <w:rFonts w:ascii="Segoe UI" w:hAnsi="Segoe UI"/>
          <w:color w:val="444444"/>
          <w:sz w:val="24"/>
          <w:szCs w:val="24"/>
        </w:rPr>
        <w:t xml:space="preserve">ach </w:t>
      </w:r>
      <w:r>
        <w:rPr>
          <w:rFonts w:ascii="Segoe UI" w:hAnsi="Segoe UI"/>
          <w:color w:val="444444"/>
          <w:sz w:val="24"/>
          <w:szCs w:val="24"/>
        </w:rPr>
        <w:t>(</w:t>
      </w:r>
      <w:r w:rsidR="00366884">
        <w:rPr>
          <w:rFonts w:ascii="Segoe UI" w:hAnsi="Segoe UI"/>
          <w:color w:val="444444"/>
          <w:sz w:val="24"/>
          <w:szCs w:val="24"/>
        </w:rPr>
        <w:t>teren</w:t>
      </w:r>
      <w:r w:rsidR="00B53E01">
        <w:rPr>
          <w:rFonts w:ascii="Segoe UI" w:hAnsi="Segoe UI"/>
          <w:color w:val="444444"/>
          <w:sz w:val="24"/>
          <w:szCs w:val="24"/>
        </w:rPr>
        <w:t>ach</w:t>
      </w:r>
      <w:r>
        <w:rPr>
          <w:rFonts w:ascii="Segoe UI" w:hAnsi="Segoe UI"/>
          <w:color w:val="444444"/>
          <w:sz w:val="24"/>
          <w:szCs w:val="24"/>
        </w:rPr>
        <w:t>). Płatność ta</w:t>
      </w:r>
      <w:r w:rsidR="00366884">
        <w:rPr>
          <w:rFonts w:ascii="Segoe UI" w:hAnsi="Segoe UI"/>
          <w:color w:val="444444"/>
          <w:sz w:val="24"/>
          <w:szCs w:val="24"/>
        </w:rPr>
        <w:t xml:space="preserve"> stanowi </w:t>
      </w:r>
      <w:r w:rsidR="00650007">
        <w:rPr>
          <w:rFonts w:ascii="Segoe UI" w:hAnsi="Segoe UI"/>
          <w:color w:val="444444"/>
          <w:sz w:val="24"/>
          <w:szCs w:val="24"/>
        </w:rPr>
        <w:t>zakończenie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650007">
        <w:rPr>
          <w:rFonts w:ascii="Segoe UI" w:hAnsi="Segoe UI"/>
          <w:color w:val="444444"/>
          <w:sz w:val="24"/>
          <w:szCs w:val="24"/>
        </w:rPr>
        <w:t xml:space="preserve">cywilnego pozwu sądowego wniesionego </w:t>
      </w:r>
      <w:r>
        <w:rPr>
          <w:rFonts w:ascii="Segoe UI" w:hAnsi="Segoe UI"/>
          <w:color w:val="444444"/>
          <w:sz w:val="24"/>
          <w:szCs w:val="24"/>
        </w:rPr>
        <w:t xml:space="preserve">przez Stany Zjedoczone przeciwko Northrop Grumman </w:t>
      </w:r>
      <w:r w:rsidR="00650007">
        <w:rPr>
          <w:rFonts w:ascii="Segoe UI" w:hAnsi="Segoe UI"/>
          <w:color w:val="444444"/>
          <w:sz w:val="24"/>
          <w:szCs w:val="24"/>
        </w:rPr>
        <w:t>zgodnie z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650007">
        <w:rPr>
          <w:rFonts w:ascii="Segoe UI" w:hAnsi="Segoe UI"/>
          <w:color w:val="444444"/>
          <w:sz w:val="24"/>
          <w:szCs w:val="24"/>
        </w:rPr>
        <w:t xml:space="preserve">federalną Kompleksową </w:t>
      </w:r>
      <w:r w:rsidR="00B53E01">
        <w:rPr>
          <w:rFonts w:ascii="Segoe UI" w:hAnsi="Segoe UI"/>
          <w:color w:val="444444"/>
          <w:sz w:val="24"/>
          <w:szCs w:val="24"/>
        </w:rPr>
        <w:t>R</w:t>
      </w:r>
      <w:r w:rsidR="00650007">
        <w:rPr>
          <w:rFonts w:ascii="Segoe UI" w:hAnsi="Segoe UI"/>
          <w:color w:val="444444"/>
          <w:sz w:val="24"/>
          <w:szCs w:val="24"/>
        </w:rPr>
        <w:t xml:space="preserve">eakcją </w:t>
      </w:r>
      <w:r w:rsidR="00B53E01">
        <w:rPr>
          <w:rFonts w:ascii="Segoe UI" w:hAnsi="Segoe UI"/>
          <w:color w:val="444444"/>
          <w:sz w:val="24"/>
          <w:szCs w:val="24"/>
        </w:rPr>
        <w:t>Ś</w:t>
      </w:r>
      <w:r w:rsidR="00650007">
        <w:rPr>
          <w:rFonts w:ascii="Segoe UI" w:hAnsi="Segoe UI"/>
          <w:color w:val="444444"/>
          <w:sz w:val="24"/>
          <w:szCs w:val="24"/>
        </w:rPr>
        <w:t>rodowiskową</w:t>
      </w:r>
      <w:r>
        <w:rPr>
          <w:rFonts w:ascii="Segoe UI" w:hAnsi="Segoe UI"/>
          <w:color w:val="444444"/>
          <w:sz w:val="24"/>
          <w:szCs w:val="24"/>
        </w:rPr>
        <w:t>.</w:t>
      </w:r>
    </w:p>
    <w:p w14:paraId="3A75FD83" w14:textId="26CEBC7C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12 kwietnia 2022</w:t>
      </w:r>
      <w:r w:rsidR="00650007">
        <w:rPr>
          <w:rFonts w:ascii="Segoe UI" w:hAnsi="Segoe UI"/>
          <w:color w:val="444444"/>
          <w:sz w:val="24"/>
          <w:szCs w:val="24"/>
        </w:rPr>
        <w:t xml:space="preserve"> r.</w:t>
      </w:r>
    </w:p>
    <w:p w14:paraId="5B8B4D16" w14:textId="793530CD" w:rsidR="007A72BA" w:rsidRPr="007A72BA" w:rsidRDefault="007E40D0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18" w:history="1"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Genesis Petroleu</w:t>
        </w:r>
        <w:r w:rsidR="0049491B" w:rsidRPr="00B53E01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m rozstrzyga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federalne roszczenia środowiskowe dotyczące 13 stacji benzynowych znajdujących się w Long Island i Westchester</w:t>
        </w:r>
        <w:r w:rsidR="00650007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w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Nowym Jorku i New Jersey</w:t>
        </w:r>
      </w:hyperlink>
    </w:p>
    <w:p w14:paraId="0A1939E2" w14:textId="7BD83481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Breon Peace, Prokurator Stanów Zjednoczonych dla </w:t>
      </w:r>
      <w:r w:rsidR="00B53E01">
        <w:rPr>
          <w:rFonts w:ascii="Segoe UI" w:hAnsi="Segoe UI"/>
          <w:color w:val="444444"/>
          <w:sz w:val="24"/>
          <w:szCs w:val="24"/>
        </w:rPr>
        <w:t xml:space="preserve">Wschodniego Okręgu </w:t>
      </w:r>
      <w:r>
        <w:rPr>
          <w:rFonts w:ascii="Segoe UI" w:hAnsi="Segoe UI"/>
          <w:color w:val="444444"/>
          <w:sz w:val="24"/>
          <w:szCs w:val="24"/>
        </w:rPr>
        <w:t xml:space="preserve">Nowego Jorku i Lisa Garcia, Regionalny Administrator Agencji Ochrony Środowiska Stanów Zjednoczonych (EPA) Region 2, ogłosili, że Stany Zjednoczone zawarły </w:t>
      </w:r>
      <w:r w:rsidR="00650007">
        <w:rPr>
          <w:rFonts w:ascii="Segoe UI" w:hAnsi="Segoe UI"/>
          <w:color w:val="444444"/>
          <w:sz w:val="24"/>
          <w:szCs w:val="24"/>
        </w:rPr>
        <w:t>Ugodę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650007">
        <w:rPr>
          <w:rFonts w:ascii="Segoe UI" w:hAnsi="Segoe UI"/>
          <w:color w:val="444444"/>
          <w:sz w:val="24"/>
          <w:szCs w:val="24"/>
        </w:rPr>
        <w:t xml:space="preserve">rozstrzygającą </w:t>
      </w:r>
      <w:r>
        <w:rPr>
          <w:rFonts w:ascii="Segoe UI" w:hAnsi="Segoe UI"/>
          <w:color w:val="444444"/>
          <w:sz w:val="24"/>
          <w:szCs w:val="24"/>
        </w:rPr>
        <w:t>cywilny pozew sądowy przeciwko Genesis Petroleum, Inc. oraz 20</w:t>
      </w:r>
      <w:r w:rsidR="00650007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 xml:space="preserve">powiązanym firmom (Pozwani) za naruszenie </w:t>
      </w:r>
      <w:r w:rsidR="00D74138">
        <w:rPr>
          <w:rFonts w:ascii="Segoe UI" w:hAnsi="Segoe UI"/>
          <w:color w:val="444444"/>
          <w:sz w:val="24"/>
          <w:szCs w:val="24"/>
        </w:rPr>
        <w:t>U</w:t>
      </w:r>
      <w:r>
        <w:rPr>
          <w:rFonts w:ascii="Segoe UI" w:hAnsi="Segoe UI"/>
          <w:color w:val="444444"/>
          <w:sz w:val="24"/>
          <w:szCs w:val="24"/>
        </w:rPr>
        <w:t>stawy</w:t>
      </w:r>
      <w:r w:rsidR="00D74138">
        <w:rPr>
          <w:rFonts w:ascii="Segoe UI" w:hAnsi="Segoe UI"/>
          <w:color w:val="444444"/>
          <w:sz w:val="24"/>
          <w:szCs w:val="24"/>
        </w:rPr>
        <w:t xml:space="preserve"> o ochronie i regeneracji zasobów </w:t>
      </w:r>
      <w:r>
        <w:rPr>
          <w:rFonts w:ascii="Segoe UI" w:hAnsi="Segoe UI"/>
          <w:color w:val="444444"/>
          <w:sz w:val="24"/>
          <w:szCs w:val="24"/>
        </w:rPr>
        <w:t xml:space="preserve">(RCRA) w </w:t>
      </w:r>
      <w:r w:rsidR="00D74138">
        <w:rPr>
          <w:rFonts w:ascii="Segoe UI" w:hAnsi="Segoe UI"/>
          <w:color w:val="444444"/>
          <w:sz w:val="24"/>
          <w:szCs w:val="24"/>
        </w:rPr>
        <w:t xml:space="preserve">związku z posiadaniem </w:t>
      </w:r>
      <w:r>
        <w:rPr>
          <w:rFonts w:ascii="Segoe UI" w:hAnsi="Segoe UI"/>
          <w:color w:val="444444"/>
          <w:sz w:val="24"/>
          <w:szCs w:val="24"/>
        </w:rPr>
        <w:t xml:space="preserve">lub </w:t>
      </w:r>
      <w:r w:rsidR="00D74138">
        <w:rPr>
          <w:rFonts w:ascii="Segoe UI" w:hAnsi="Segoe UI"/>
          <w:color w:val="444444"/>
          <w:sz w:val="24"/>
          <w:szCs w:val="24"/>
        </w:rPr>
        <w:t xml:space="preserve">działaniem </w:t>
      </w:r>
      <w:r>
        <w:rPr>
          <w:rFonts w:ascii="Segoe UI" w:hAnsi="Segoe UI"/>
          <w:color w:val="444444"/>
          <w:sz w:val="24"/>
          <w:szCs w:val="24"/>
        </w:rPr>
        <w:t>podziemnych zbiorników (UST) w 13 stacjach benzynowych w Nowym Jork</w:t>
      </w:r>
      <w:r w:rsidR="00D74138">
        <w:rPr>
          <w:rFonts w:ascii="Segoe UI" w:hAnsi="Segoe UI"/>
          <w:color w:val="444444"/>
          <w:sz w:val="24"/>
          <w:szCs w:val="24"/>
        </w:rPr>
        <w:t>u</w:t>
      </w:r>
      <w:r>
        <w:rPr>
          <w:rFonts w:ascii="Segoe UI" w:hAnsi="Segoe UI"/>
          <w:color w:val="444444"/>
          <w:sz w:val="24"/>
          <w:szCs w:val="24"/>
        </w:rPr>
        <w:t xml:space="preserve"> i</w:t>
      </w:r>
      <w:r w:rsidR="00D74138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>New Jersey.</w:t>
      </w:r>
      <w:r w:rsidR="00D74138">
        <w:rPr>
          <w:rFonts w:ascii="Segoe UI" w:hAnsi="Segoe UI"/>
          <w:color w:val="444444"/>
          <w:sz w:val="24"/>
          <w:szCs w:val="24"/>
        </w:rPr>
        <w:t xml:space="preserve"> Ugoda </w:t>
      </w:r>
      <w:r>
        <w:rPr>
          <w:rFonts w:ascii="Segoe UI" w:hAnsi="Segoe UI"/>
          <w:color w:val="444444"/>
          <w:sz w:val="24"/>
          <w:szCs w:val="24"/>
        </w:rPr>
        <w:t xml:space="preserve">wymaga, aby Pozwani </w:t>
      </w:r>
      <w:r w:rsidR="00513293">
        <w:rPr>
          <w:rFonts w:ascii="Segoe UI" w:hAnsi="Segoe UI"/>
          <w:color w:val="444444"/>
          <w:sz w:val="24"/>
          <w:szCs w:val="24"/>
        </w:rPr>
        <w:t xml:space="preserve">  </w:t>
      </w:r>
      <w:r>
        <w:rPr>
          <w:rFonts w:ascii="Segoe UI" w:hAnsi="Segoe UI"/>
          <w:color w:val="444444"/>
          <w:sz w:val="24"/>
          <w:szCs w:val="24"/>
        </w:rPr>
        <w:t>[</w:t>
      </w:r>
      <w:r w:rsidR="00B53E01">
        <w:rPr>
          <w:rFonts w:ascii="Segoe UI" w:hAnsi="Segoe UI"/>
          <w:color w:val="444444"/>
          <w:sz w:val="24"/>
          <w:szCs w:val="24"/>
        </w:rPr>
        <w:t>tekst obcięty</w:t>
      </w:r>
      <w:r>
        <w:rPr>
          <w:rFonts w:ascii="Segoe UI" w:hAnsi="Segoe UI"/>
          <w:color w:val="444444"/>
          <w:sz w:val="24"/>
          <w:szCs w:val="24"/>
        </w:rPr>
        <w:t>]</w:t>
      </w:r>
      <w:r w:rsidR="00513293">
        <w:rPr>
          <w:rFonts w:ascii="Segoe UI" w:hAnsi="Segoe UI"/>
          <w:color w:val="444444"/>
          <w:sz w:val="24"/>
          <w:szCs w:val="24"/>
        </w:rPr>
        <w:t>właściwie wykryli wyciek produktu ropy z UST i wprowadzili inne zabezpieczające środki w swoich obiektach w Nowym Jorku i New Jersey. Zgodnie z ugodą oskarzeni muszą zapłacić karę cywilną wysokości 250,000 dolarów.</w:t>
      </w:r>
    </w:p>
    <w:p w14:paraId="04CE545E" w14:textId="2AAD5A91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lastRenderedPageBreak/>
        <w:t>24 marca 2022</w:t>
      </w:r>
      <w:r w:rsidR="00D74138">
        <w:rPr>
          <w:rFonts w:ascii="Segoe UI" w:hAnsi="Segoe UI"/>
          <w:color w:val="444444"/>
          <w:sz w:val="24"/>
          <w:szCs w:val="24"/>
        </w:rPr>
        <w:t xml:space="preserve"> r.</w:t>
      </w:r>
    </w:p>
    <w:p w14:paraId="7A8755A3" w14:textId="77F9648B" w:rsidR="007A72BA" w:rsidRPr="007A72BA" w:rsidRDefault="007E40D0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19" w:history="1"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Stany Zjednoczone ogłaszają rozstrzygnięcie cywilnego pozwu sądowego </w:t>
        </w:r>
        <w:r w:rsidR="00D74138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o naruszenie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Ustawy o Czystym Powietrzu w publicznych szkołach miasta Nowy Jork</w:t>
        </w:r>
      </w:hyperlink>
    </w:p>
    <w:p w14:paraId="34ED56F6" w14:textId="608AFDD0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Jacquelyn M. Kasulis, pełniąca obowiązki </w:t>
      </w:r>
      <w:r w:rsidR="00D74138">
        <w:rPr>
          <w:rFonts w:ascii="Segoe UI" w:hAnsi="Segoe UI"/>
          <w:color w:val="444444"/>
          <w:sz w:val="24"/>
          <w:szCs w:val="24"/>
        </w:rPr>
        <w:t xml:space="preserve">Prokuratora </w:t>
      </w:r>
      <w:r>
        <w:rPr>
          <w:rFonts w:ascii="Segoe UI" w:hAnsi="Segoe UI"/>
          <w:color w:val="444444"/>
          <w:sz w:val="24"/>
          <w:szCs w:val="24"/>
        </w:rPr>
        <w:t xml:space="preserve">Stanów Zjednoczonych dla </w:t>
      </w:r>
      <w:bookmarkStart w:id="2" w:name="_Hlk162203269"/>
      <w:r w:rsidR="00B53E01">
        <w:rPr>
          <w:rFonts w:ascii="Segoe UI" w:hAnsi="Segoe UI"/>
          <w:color w:val="444444"/>
          <w:sz w:val="24"/>
          <w:szCs w:val="24"/>
        </w:rPr>
        <w:t xml:space="preserve">Wschodniego Okręgu </w:t>
      </w:r>
      <w:bookmarkEnd w:id="2"/>
      <w:r>
        <w:rPr>
          <w:rFonts w:ascii="Segoe UI" w:hAnsi="Segoe UI"/>
          <w:color w:val="444444"/>
          <w:sz w:val="24"/>
          <w:szCs w:val="24"/>
        </w:rPr>
        <w:t xml:space="preserve">Nowego Jorku, Todd Kim, zastępca Prokuratora Generalnego </w:t>
      </w:r>
      <w:r w:rsidR="00D74138">
        <w:rPr>
          <w:rFonts w:ascii="Segoe UI" w:hAnsi="Segoe UI"/>
          <w:color w:val="444444"/>
          <w:sz w:val="24"/>
          <w:szCs w:val="24"/>
        </w:rPr>
        <w:t xml:space="preserve">Działu </w:t>
      </w:r>
      <w:r>
        <w:rPr>
          <w:rFonts w:ascii="Segoe UI" w:hAnsi="Segoe UI"/>
          <w:color w:val="444444"/>
          <w:sz w:val="24"/>
          <w:szCs w:val="24"/>
        </w:rPr>
        <w:t xml:space="preserve">Ochrony Środowiska i Zasobów Naturalnych </w:t>
      </w:r>
      <w:r w:rsidR="00D74138">
        <w:rPr>
          <w:rFonts w:ascii="Segoe UI" w:hAnsi="Segoe UI"/>
          <w:color w:val="444444"/>
          <w:sz w:val="24"/>
          <w:szCs w:val="24"/>
        </w:rPr>
        <w:t xml:space="preserve">przy Departamencie Sprawiedliwości </w:t>
      </w:r>
      <w:r>
        <w:rPr>
          <w:rFonts w:ascii="Segoe UI" w:hAnsi="Segoe UI"/>
          <w:color w:val="444444"/>
          <w:sz w:val="24"/>
          <w:szCs w:val="24"/>
        </w:rPr>
        <w:t>oraz Walter Mugdan, pełniący obowiązki Regionalnego Administratora Agencji Ochrony Środowiska</w:t>
      </w:r>
      <w:r w:rsidR="00BD64A8" w:rsidRPr="00BD64A8">
        <w:rPr>
          <w:rFonts w:ascii="Segoe UI" w:hAnsi="Segoe UI"/>
          <w:color w:val="444444"/>
          <w:sz w:val="24"/>
          <w:szCs w:val="24"/>
        </w:rPr>
        <w:t xml:space="preserve"> </w:t>
      </w:r>
      <w:r w:rsidR="00BD64A8">
        <w:rPr>
          <w:rFonts w:ascii="Segoe UI" w:hAnsi="Segoe UI"/>
          <w:color w:val="444444"/>
          <w:sz w:val="24"/>
          <w:szCs w:val="24"/>
        </w:rPr>
        <w:t>Stanów Zjednoczonych</w:t>
      </w:r>
      <w:r>
        <w:rPr>
          <w:rFonts w:ascii="Segoe UI" w:hAnsi="Segoe UI"/>
          <w:color w:val="444444"/>
          <w:sz w:val="24"/>
          <w:szCs w:val="24"/>
        </w:rPr>
        <w:t xml:space="preserve">, Region 2 (EPA), w dniu dzisiejszym ogłosili, że </w:t>
      </w:r>
      <w:r w:rsidR="00BD64A8">
        <w:rPr>
          <w:rFonts w:ascii="Segoe UI" w:hAnsi="Segoe UI"/>
          <w:color w:val="444444"/>
          <w:sz w:val="24"/>
          <w:szCs w:val="24"/>
        </w:rPr>
        <w:t xml:space="preserve">zgodnie z Ustawą o Czystym Powietrzu (CAA) </w:t>
      </w:r>
      <w:r>
        <w:rPr>
          <w:rFonts w:ascii="Segoe UI" w:hAnsi="Segoe UI"/>
          <w:color w:val="444444"/>
          <w:sz w:val="24"/>
          <w:szCs w:val="24"/>
        </w:rPr>
        <w:t xml:space="preserve">Stany Zjednoczone </w:t>
      </w:r>
      <w:r w:rsidR="00BD64A8">
        <w:rPr>
          <w:rFonts w:ascii="Segoe UI" w:hAnsi="Segoe UI"/>
          <w:color w:val="444444"/>
          <w:sz w:val="24"/>
          <w:szCs w:val="24"/>
        </w:rPr>
        <w:t xml:space="preserve">wniosły </w:t>
      </w:r>
      <w:r>
        <w:rPr>
          <w:rFonts w:ascii="Segoe UI" w:hAnsi="Segoe UI"/>
          <w:color w:val="444444"/>
          <w:sz w:val="24"/>
          <w:szCs w:val="24"/>
        </w:rPr>
        <w:t>pozew przeciwko miastu Nowy Jork i Departamentowi Edukacji miasta Nowy Jork (NYCDOE</w:t>
      </w:r>
      <w:r w:rsidR="00BD64A8">
        <w:rPr>
          <w:rFonts w:ascii="Segoe UI" w:hAnsi="Segoe UI"/>
          <w:color w:val="444444"/>
          <w:sz w:val="24"/>
          <w:szCs w:val="24"/>
        </w:rPr>
        <w:t xml:space="preserve">) w związku z ich </w:t>
      </w:r>
      <w:r>
        <w:rPr>
          <w:rFonts w:ascii="Segoe UI" w:hAnsi="Segoe UI"/>
          <w:color w:val="444444"/>
          <w:sz w:val="24"/>
          <w:szCs w:val="24"/>
        </w:rPr>
        <w:t>długotrwał</w:t>
      </w:r>
      <w:r w:rsidR="00BD64A8">
        <w:rPr>
          <w:rFonts w:ascii="Segoe UI" w:hAnsi="Segoe UI"/>
          <w:color w:val="444444"/>
          <w:sz w:val="24"/>
          <w:szCs w:val="24"/>
        </w:rPr>
        <w:t xml:space="preserve">ym zaniechaniem </w:t>
      </w:r>
      <w:r>
        <w:rPr>
          <w:rFonts w:ascii="Segoe UI" w:hAnsi="Segoe UI"/>
          <w:color w:val="444444"/>
          <w:sz w:val="24"/>
          <w:szCs w:val="24"/>
        </w:rPr>
        <w:t>odpowiedniego monitorowania i kontroli szkodliwych emisji</w:t>
      </w:r>
      <w:r w:rsidR="00BD64A8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 xml:space="preserve">z kotłów </w:t>
      </w:r>
      <w:r w:rsidR="00BD64A8">
        <w:rPr>
          <w:rFonts w:ascii="Segoe UI" w:hAnsi="Segoe UI"/>
          <w:color w:val="444444"/>
          <w:sz w:val="24"/>
          <w:szCs w:val="24"/>
        </w:rPr>
        <w:t xml:space="preserve">NYCDOE </w:t>
      </w:r>
      <w:r>
        <w:rPr>
          <w:rFonts w:ascii="Segoe UI" w:hAnsi="Segoe UI"/>
          <w:color w:val="444444"/>
          <w:sz w:val="24"/>
          <w:szCs w:val="24"/>
        </w:rPr>
        <w:t xml:space="preserve">opalanych olejem </w:t>
      </w:r>
    </w:p>
    <w:p w14:paraId="102DE1E1" w14:textId="42045C75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27 września 2021</w:t>
      </w:r>
      <w:r w:rsidR="00BD64A8">
        <w:rPr>
          <w:rFonts w:ascii="Segoe UI" w:hAnsi="Segoe UI"/>
          <w:color w:val="444444"/>
          <w:sz w:val="24"/>
          <w:szCs w:val="24"/>
        </w:rPr>
        <w:t xml:space="preserve"> r.</w:t>
      </w:r>
    </w:p>
    <w:p w14:paraId="4B3F254B" w14:textId="77777777" w:rsidR="007A72BA" w:rsidRPr="007A72BA" w:rsidRDefault="007E40D0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0" w:history="1"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Kontrahent Long Island został oskarżony o usuwanie farb ołowiowych w sposób naruszający Ustawę o Kontroli Toksycznych Substancji </w:t>
        </w:r>
      </w:hyperlink>
    </w:p>
    <w:p w14:paraId="50867CB2" w14:textId="0A2AD6B4" w:rsidR="007A72BA" w:rsidRPr="007A72BA" w:rsidRDefault="007A72BA" w:rsidP="00B53E0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W dniu dzisiejszym rozpieczętowano akt oskarżenia w </w:t>
      </w:r>
      <w:r w:rsidR="00355D10">
        <w:rPr>
          <w:rFonts w:ascii="Segoe UI" w:hAnsi="Segoe UI"/>
          <w:color w:val="444444"/>
          <w:sz w:val="24"/>
          <w:szCs w:val="24"/>
        </w:rPr>
        <w:t xml:space="preserve">sądzie </w:t>
      </w:r>
      <w:r>
        <w:rPr>
          <w:rFonts w:ascii="Segoe UI" w:hAnsi="Segoe UI"/>
          <w:color w:val="444444"/>
          <w:sz w:val="24"/>
          <w:szCs w:val="24"/>
        </w:rPr>
        <w:t>federalnym</w:t>
      </w:r>
      <w:r w:rsidR="00355D10">
        <w:rPr>
          <w:rFonts w:ascii="Segoe UI" w:hAnsi="Segoe UI"/>
          <w:color w:val="444444"/>
          <w:sz w:val="24"/>
          <w:szCs w:val="24"/>
        </w:rPr>
        <w:t xml:space="preserve"> w Central Islip,</w:t>
      </w:r>
      <w:r>
        <w:rPr>
          <w:rFonts w:ascii="Segoe UI" w:hAnsi="Segoe UI"/>
          <w:color w:val="444444"/>
          <w:sz w:val="24"/>
          <w:szCs w:val="24"/>
        </w:rPr>
        <w:t xml:space="preserve"> oskarżając Rickey Lynch’a o </w:t>
      </w:r>
      <w:r w:rsidR="00355D10">
        <w:rPr>
          <w:rFonts w:ascii="Segoe UI" w:hAnsi="Segoe UI"/>
          <w:color w:val="444444"/>
          <w:sz w:val="24"/>
          <w:szCs w:val="24"/>
        </w:rPr>
        <w:t xml:space="preserve">naruszenie </w:t>
      </w:r>
      <w:r>
        <w:rPr>
          <w:rFonts w:ascii="Segoe UI" w:hAnsi="Segoe UI"/>
          <w:color w:val="444444"/>
          <w:sz w:val="24"/>
          <w:szCs w:val="24"/>
        </w:rPr>
        <w:t xml:space="preserve">Ustawy o Kontroli Toksycznych Substancji z </w:t>
      </w:r>
      <w:r w:rsidR="009C1974">
        <w:rPr>
          <w:rFonts w:ascii="Segoe UI" w:hAnsi="Segoe UI"/>
          <w:color w:val="444444"/>
          <w:sz w:val="24"/>
          <w:szCs w:val="24"/>
        </w:rPr>
        <w:t>1976 </w:t>
      </w:r>
      <w:r w:rsidR="00355D10">
        <w:rPr>
          <w:rFonts w:ascii="Segoe UI" w:hAnsi="Segoe UI"/>
          <w:color w:val="444444"/>
          <w:sz w:val="24"/>
          <w:szCs w:val="24"/>
        </w:rPr>
        <w:t xml:space="preserve">r. </w:t>
      </w:r>
      <w:r>
        <w:rPr>
          <w:rFonts w:ascii="Segoe UI" w:hAnsi="Segoe UI"/>
          <w:color w:val="444444"/>
          <w:sz w:val="24"/>
          <w:szCs w:val="24"/>
        </w:rPr>
        <w:t>(</w:t>
      </w:r>
      <w:r w:rsidR="00BE603D">
        <w:rPr>
          <w:rFonts w:ascii="Segoe UI" w:hAnsi="Segoe UI"/>
          <w:color w:val="444444"/>
          <w:sz w:val="24"/>
          <w:szCs w:val="24"/>
        </w:rPr>
        <w:t>„</w:t>
      </w:r>
      <w:r>
        <w:rPr>
          <w:rFonts w:ascii="Segoe UI" w:hAnsi="Segoe UI"/>
          <w:color w:val="444444"/>
          <w:sz w:val="24"/>
          <w:szCs w:val="24"/>
        </w:rPr>
        <w:t>TSCA</w:t>
      </w:r>
      <w:r w:rsidR="00BE603D">
        <w:rPr>
          <w:rFonts w:ascii="Segoe UI" w:hAnsi="Segoe UI"/>
          <w:color w:val="444444"/>
          <w:sz w:val="24"/>
          <w:szCs w:val="24"/>
        </w:rPr>
        <w:t>”</w:t>
      </w:r>
      <w:r>
        <w:rPr>
          <w:rFonts w:ascii="Segoe UI" w:hAnsi="Segoe UI"/>
          <w:color w:val="444444"/>
          <w:sz w:val="24"/>
          <w:szCs w:val="24"/>
        </w:rPr>
        <w:t xml:space="preserve">), </w:t>
      </w:r>
      <w:r w:rsidR="00355D10">
        <w:rPr>
          <w:rFonts w:ascii="Segoe UI" w:hAnsi="Segoe UI"/>
          <w:color w:val="444444"/>
          <w:sz w:val="24"/>
          <w:szCs w:val="24"/>
        </w:rPr>
        <w:t xml:space="preserve">składanie fałszywych zeznań </w:t>
      </w:r>
      <w:r>
        <w:rPr>
          <w:rFonts w:ascii="Segoe UI" w:hAnsi="Segoe UI"/>
          <w:color w:val="444444"/>
          <w:sz w:val="24"/>
          <w:szCs w:val="24"/>
        </w:rPr>
        <w:t xml:space="preserve">i kwalifikowaną kradzież tożsamości. Lynch jest pierwszą osobą, która została oskarżona o przestępcze naruszenie TSCA </w:t>
      </w:r>
      <w:r w:rsidR="00355D10">
        <w:rPr>
          <w:rFonts w:ascii="Segoe UI" w:hAnsi="Segoe UI"/>
          <w:color w:val="444444"/>
          <w:sz w:val="24"/>
          <w:szCs w:val="24"/>
        </w:rPr>
        <w:t xml:space="preserve">od </w:t>
      </w:r>
      <w:r w:rsidR="009C1974">
        <w:rPr>
          <w:rFonts w:ascii="Segoe UI" w:hAnsi="Segoe UI"/>
          <w:color w:val="444444"/>
          <w:sz w:val="24"/>
          <w:szCs w:val="24"/>
        </w:rPr>
        <w:t>2016 </w:t>
      </w:r>
      <w:r w:rsidR="00355D10">
        <w:rPr>
          <w:rFonts w:ascii="Segoe UI" w:hAnsi="Segoe UI"/>
          <w:color w:val="444444"/>
          <w:sz w:val="24"/>
          <w:szCs w:val="24"/>
        </w:rPr>
        <w:t xml:space="preserve">r., kiedy to </w:t>
      </w:r>
      <w:r>
        <w:rPr>
          <w:rFonts w:ascii="Segoe UI" w:hAnsi="Segoe UI"/>
          <w:color w:val="444444"/>
          <w:sz w:val="24"/>
          <w:szCs w:val="24"/>
        </w:rPr>
        <w:t xml:space="preserve">ustawa </w:t>
      </w:r>
      <w:r w:rsidR="00B53E01">
        <w:rPr>
          <w:rFonts w:ascii="Segoe UI" w:hAnsi="Segoe UI"/>
          <w:color w:val="444444"/>
          <w:sz w:val="24"/>
          <w:szCs w:val="24"/>
        </w:rPr>
        <w:t xml:space="preserve">ta </w:t>
      </w:r>
      <w:r>
        <w:rPr>
          <w:rFonts w:ascii="Segoe UI" w:hAnsi="Segoe UI"/>
          <w:color w:val="444444"/>
          <w:sz w:val="24"/>
          <w:szCs w:val="24"/>
        </w:rPr>
        <w:t xml:space="preserve">została zmieniona </w:t>
      </w:r>
      <w:r w:rsidR="00355D10">
        <w:rPr>
          <w:rFonts w:ascii="Segoe UI" w:hAnsi="Segoe UI"/>
          <w:color w:val="444444"/>
          <w:sz w:val="24"/>
          <w:szCs w:val="24"/>
        </w:rPr>
        <w:t xml:space="preserve">w celu nałożenia surowszych kar </w:t>
      </w:r>
      <w:r>
        <w:rPr>
          <w:rFonts w:ascii="Segoe UI" w:hAnsi="Segoe UI"/>
          <w:color w:val="444444"/>
          <w:sz w:val="24"/>
          <w:szCs w:val="24"/>
        </w:rPr>
        <w:t xml:space="preserve">za pewne działania, które mogą spowodować ryzyko śmierci lub poważne obrażenia cielesne. </w:t>
      </w:r>
    </w:p>
    <w:p w14:paraId="526A9952" w14:textId="789AF7F6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6 sierpnia 2021</w:t>
      </w:r>
      <w:r w:rsidR="00355D10">
        <w:rPr>
          <w:rFonts w:ascii="Segoe UI" w:hAnsi="Segoe UI"/>
          <w:color w:val="444444"/>
          <w:sz w:val="24"/>
          <w:szCs w:val="24"/>
        </w:rPr>
        <w:t xml:space="preserve"> r.</w:t>
      </w:r>
    </w:p>
    <w:p w14:paraId="5E88C4C4" w14:textId="287B7B0D" w:rsidR="007A72BA" w:rsidRPr="007A72BA" w:rsidRDefault="007E40D0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1" w:history="1"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Jacquelyn M. Kasulis, pełniąca obowiązki </w:t>
        </w:r>
        <w:r w:rsidR="00355D10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Prokuratora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Stanów Zjednoczonych ogłasza </w:t>
        </w:r>
        <w:r w:rsidR="00355D10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utworzenie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Zespołu</w:t>
        </w:r>
        <w:r w:rsidR="00355D10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 xml:space="preserve"> 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Sprawiedliwości Środowiskowej w Dziale Cywilnym</w:t>
        </w:r>
      </w:hyperlink>
      <w:r w:rsidR="00355D10">
        <w:rPr>
          <w:rFonts w:ascii="Segoe UI" w:hAnsi="Segoe UI"/>
          <w:b/>
          <w:bCs/>
          <w:color w:val="0064A8"/>
          <w:sz w:val="24"/>
          <w:szCs w:val="24"/>
          <w:u w:val="single"/>
        </w:rPr>
        <w:t xml:space="preserve"> Biura</w:t>
      </w:r>
    </w:p>
    <w:p w14:paraId="3FF17536" w14:textId="57F88E1C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Jacquelyn M. Kasulis, pełniąca obowiązki prokuratora Stanów Zjednoczonych dla </w:t>
      </w:r>
      <w:r w:rsidR="00B53E01">
        <w:rPr>
          <w:rFonts w:ascii="Segoe UI" w:hAnsi="Segoe UI"/>
          <w:color w:val="444444"/>
          <w:sz w:val="24"/>
          <w:szCs w:val="24"/>
        </w:rPr>
        <w:t xml:space="preserve">Wschodniego Okręgu </w:t>
      </w:r>
      <w:r>
        <w:rPr>
          <w:rFonts w:ascii="Segoe UI" w:hAnsi="Segoe UI"/>
          <w:color w:val="444444"/>
          <w:sz w:val="24"/>
          <w:szCs w:val="24"/>
        </w:rPr>
        <w:t xml:space="preserve">Nowego Jorku, ogłosiła dzisiaj </w:t>
      </w:r>
      <w:r w:rsidR="00355D10">
        <w:rPr>
          <w:rFonts w:ascii="Segoe UI" w:hAnsi="Segoe UI"/>
          <w:color w:val="444444"/>
          <w:sz w:val="24"/>
          <w:szCs w:val="24"/>
        </w:rPr>
        <w:t xml:space="preserve">utworzenie </w:t>
      </w:r>
      <w:r>
        <w:rPr>
          <w:rFonts w:ascii="Segoe UI" w:hAnsi="Segoe UI"/>
          <w:color w:val="444444"/>
          <w:sz w:val="24"/>
          <w:szCs w:val="24"/>
        </w:rPr>
        <w:t xml:space="preserve">Zespołu </w:t>
      </w:r>
      <w:r w:rsidR="007703E0">
        <w:rPr>
          <w:rFonts w:ascii="Segoe UI" w:hAnsi="Segoe UI"/>
          <w:color w:val="444444"/>
          <w:sz w:val="24"/>
          <w:szCs w:val="24"/>
        </w:rPr>
        <w:t>S</w:t>
      </w:r>
      <w:r w:rsidR="00355D10">
        <w:rPr>
          <w:rFonts w:ascii="Segoe UI" w:hAnsi="Segoe UI"/>
          <w:color w:val="444444"/>
          <w:sz w:val="24"/>
          <w:szCs w:val="24"/>
        </w:rPr>
        <w:t xml:space="preserve">prawiedliwości </w:t>
      </w:r>
      <w:r>
        <w:rPr>
          <w:rFonts w:ascii="Segoe UI" w:hAnsi="Segoe UI"/>
          <w:color w:val="444444"/>
          <w:sz w:val="24"/>
          <w:szCs w:val="24"/>
        </w:rPr>
        <w:t>Środowiskowej. Zespół Sprawiedliwości Środowiskowej złożony z siedmiu zastępców Prokuratorów Stanów Zjednoczonych z Działu Cywilnego, w tym Kierownik</w:t>
      </w:r>
      <w:r w:rsidR="007703E0">
        <w:rPr>
          <w:rFonts w:ascii="Segoe UI" w:hAnsi="Segoe UI"/>
          <w:color w:val="444444"/>
          <w:sz w:val="24"/>
          <w:szCs w:val="24"/>
        </w:rPr>
        <w:t>a</w:t>
      </w:r>
      <w:r>
        <w:rPr>
          <w:rFonts w:ascii="Segoe UI" w:hAnsi="Segoe UI"/>
          <w:color w:val="444444"/>
          <w:sz w:val="24"/>
          <w:szCs w:val="24"/>
        </w:rPr>
        <w:t xml:space="preserve"> Cywilnego Działu Sporów dotyczących Ochrony Środowiska, </w:t>
      </w:r>
      <w:r w:rsidR="007703E0">
        <w:rPr>
          <w:rFonts w:ascii="Segoe UI" w:hAnsi="Segoe UI"/>
          <w:color w:val="444444"/>
          <w:sz w:val="24"/>
          <w:szCs w:val="24"/>
        </w:rPr>
        <w:t xml:space="preserve">dzięki czemu Biuro jeszcze bardziej </w:t>
      </w:r>
      <w:r>
        <w:rPr>
          <w:rFonts w:ascii="Segoe UI" w:hAnsi="Segoe UI"/>
          <w:color w:val="444444"/>
          <w:sz w:val="24"/>
          <w:szCs w:val="24"/>
        </w:rPr>
        <w:t xml:space="preserve">Biura </w:t>
      </w:r>
      <w:r w:rsidR="007703E0">
        <w:rPr>
          <w:rFonts w:ascii="Segoe UI" w:hAnsi="Segoe UI"/>
          <w:color w:val="444444"/>
          <w:sz w:val="24"/>
          <w:szCs w:val="24"/>
        </w:rPr>
        <w:t xml:space="preserve">skupi się </w:t>
      </w:r>
      <w:r>
        <w:rPr>
          <w:rFonts w:ascii="Segoe UI" w:hAnsi="Segoe UI"/>
          <w:color w:val="444444"/>
          <w:sz w:val="24"/>
          <w:szCs w:val="24"/>
        </w:rPr>
        <w:t xml:space="preserve">na ochronie praw mieszkańców we wschodnim rejonie Nowego Jorku, </w:t>
      </w:r>
      <w:r w:rsidR="00281439">
        <w:rPr>
          <w:rFonts w:ascii="Segoe UI" w:hAnsi="Segoe UI"/>
          <w:color w:val="444444"/>
          <w:sz w:val="24"/>
          <w:szCs w:val="24"/>
        </w:rPr>
        <w:t xml:space="preserve">w którym istnieje nieproporcjonalnie wysokie zagrożenie dla środowiska i zdrowia.  </w:t>
      </w:r>
    </w:p>
    <w:p w14:paraId="2D2A6293" w14:textId="59ACB38F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lastRenderedPageBreak/>
        <w:t>24 czerwca 202</w:t>
      </w:r>
      <w:r w:rsidR="00060E40">
        <w:rPr>
          <w:rFonts w:ascii="Segoe UI" w:hAnsi="Segoe UI"/>
          <w:color w:val="444444"/>
          <w:sz w:val="24"/>
          <w:szCs w:val="24"/>
        </w:rPr>
        <w:t>1</w:t>
      </w:r>
    </w:p>
    <w:p w14:paraId="4E145F98" w14:textId="4873048B" w:rsidR="007A72BA" w:rsidRPr="007A72BA" w:rsidRDefault="007E40D0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2" w:history="1"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Stany Zjednoczone ogłaszają ostateczne rozwiązanie naruszeń Ustawy o Bezpiecznej Wodzie Pit</w:t>
        </w:r>
        <w:r w:rsidR="007703E0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n</w:t>
        </w:r>
        <w:r w:rsidR="0049491B">
          <w:rPr>
            <w:rFonts w:ascii="Segoe UI" w:hAnsi="Segoe UI"/>
            <w:b/>
            <w:bCs/>
            <w:color w:val="0064A8"/>
            <w:sz w:val="24"/>
            <w:szCs w:val="24"/>
            <w:u w:val="single"/>
          </w:rPr>
          <w:t>ej w parkach stanowych Nowego Jorku</w:t>
        </w:r>
      </w:hyperlink>
    </w:p>
    <w:p w14:paraId="7EA41AEA" w14:textId="51716DBC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Mark J. Lesko, pełniący obowiązki </w:t>
      </w:r>
      <w:r w:rsidR="00281439">
        <w:rPr>
          <w:rFonts w:ascii="Segoe UI" w:hAnsi="Segoe UI"/>
          <w:color w:val="444444"/>
          <w:sz w:val="24"/>
          <w:szCs w:val="24"/>
        </w:rPr>
        <w:t xml:space="preserve">Prokuratora </w:t>
      </w:r>
      <w:r>
        <w:rPr>
          <w:rFonts w:ascii="Segoe UI" w:hAnsi="Segoe UI"/>
          <w:color w:val="444444"/>
          <w:sz w:val="24"/>
          <w:szCs w:val="24"/>
        </w:rPr>
        <w:t xml:space="preserve">Stanów Zjednoczonych dla </w:t>
      </w:r>
      <w:r w:rsidR="00E61329">
        <w:rPr>
          <w:rFonts w:ascii="Segoe UI" w:hAnsi="Segoe UI"/>
          <w:color w:val="444444"/>
          <w:sz w:val="24"/>
          <w:szCs w:val="24"/>
        </w:rPr>
        <w:t>Wschodniego Okręgu</w:t>
      </w:r>
      <w:r>
        <w:rPr>
          <w:rFonts w:ascii="Segoe UI" w:hAnsi="Segoe UI"/>
          <w:color w:val="444444"/>
          <w:sz w:val="24"/>
          <w:szCs w:val="24"/>
        </w:rPr>
        <w:t xml:space="preserve"> Nowego Jorku oraz Walter Mugdan</w:t>
      </w:r>
      <w:r w:rsidR="00BE603D">
        <w:rPr>
          <w:rFonts w:ascii="Segoe UI" w:hAnsi="Segoe UI"/>
          <w:color w:val="444444"/>
          <w:sz w:val="24"/>
          <w:szCs w:val="24"/>
        </w:rPr>
        <w:t>,</w:t>
      </w:r>
      <w:r>
        <w:rPr>
          <w:rFonts w:ascii="Segoe UI" w:hAnsi="Segoe UI"/>
          <w:color w:val="444444"/>
          <w:sz w:val="24"/>
          <w:szCs w:val="24"/>
        </w:rPr>
        <w:t xml:space="preserve"> pełniący obowiązki Regionalnego Administratora Agencji Ochrony Środowiska Stanów Zjednoczonych, Rejon 2, ogłosili </w:t>
      </w:r>
      <w:r w:rsidR="00281439">
        <w:rPr>
          <w:rFonts w:ascii="Segoe UI" w:hAnsi="Segoe UI"/>
          <w:color w:val="444444"/>
          <w:sz w:val="24"/>
          <w:szCs w:val="24"/>
        </w:rPr>
        <w:t xml:space="preserve">dzisiaj </w:t>
      </w:r>
      <w:r>
        <w:rPr>
          <w:rFonts w:ascii="Segoe UI" w:hAnsi="Segoe UI"/>
          <w:color w:val="444444"/>
          <w:sz w:val="24"/>
          <w:szCs w:val="24"/>
        </w:rPr>
        <w:t xml:space="preserve">ostateczne </w:t>
      </w:r>
      <w:r w:rsidR="00281439">
        <w:rPr>
          <w:rFonts w:ascii="Segoe UI" w:hAnsi="Segoe UI"/>
          <w:color w:val="444444"/>
          <w:sz w:val="24"/>
          <w:szCs w:val="24"/>
        </w:rPr>
        <w:t xml:space="preserve">rozstrzygnięcie </w:t>
      </w:r>
      <w:r>
        <w:rPr>
          <w:rFonts w:ascii="Segoe UI" w:hAnsi="Segoe UI"/>
          <w:color w:val="444444"/>
          <w:sz w:val="24"/>
          <w:szCs w:val="24"/>
        </w:rPr>
        <w:t>roszczeń Stanów Zjednoczonych</w:t>
      </w:r>
      <w:r w:rsidR="00281439">
        <w:rPr>
          <w:rFonts w:ascii="Segoe UI" w:hAnsi="Segoe UI"/>
          <w:color w:val="444444"/>
          <w:sz w:val="24"/>
          <w:szCs w:val="24"/>
        </w:rPr>
        <w:t>,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FA4262">
        <w:rPr>
          <w:rFonts w:ascii="Segoe UI" w:hAnsi="Segoe UI"/>
          <w:color w:val="444444"/>
          <w:sz w:val="24"/>
          <w:szCs w:val="24"/>
        </w:rPr>
        <w:t>że</w:t>
      </w:r>
      <w:r>
        <w:rPr>
          <w:rFonts w:ascii="Segoe UI" w:hAnsi="Segoe UI"/>
          <w:color w:val="444444"/>
          <w:sz w:val="24"/>
          <w:szCs w:val="24"/>
        </w:rPr>
        <w:t xml:space="preserve"> stan Nowy Jork, Stanowy Urząd Parków, </w:t>
      </w:r>
      <w:r w:rsidR="00281439">
        <w:rPr>
          <w:rFonts w:ascii="Segoe UI" w:hAnsi="Segoe UI"/>
          <w:color w:val="444444"/>
          <w:sz w:val="24"/>
          <w:szCs w:val="24"/>
        </w:rPr>
        <w:t xml:space="preserve">Rekreacji </w:t>
      </w:r>
      <w:r>
        <w:rPr>
          <w:rFonts w:ascii="Segoe UI" w:hAnsi="Segoe UI"/>
          <w:color w:val="444444"/>
          <w:sz w:val="24"/>
          <w:szCs w:val="24"/>
        </w:rPr>
        <w:t xml:space="preserve">i </w:t>
      </w:r>
      <w:r w:rsidR="00281439">
        <w:rPr>
          <w:rFonts w:ascii="Segoe UI" w:hAnsi="Segoe UI"/>
          <w:color w:val="444444"/>
          <w:sz w:val="24"/>
          <w:szCs w:val="24"/>
        </w:rPr>
        <w:t xml:space="preserve">Ochrony </w:t>
      </w:r>
      <w:r>
        <w:rPr>
          <w:rFonts w:ascii="Segoe UI" w:hAnsi="Segoe UI"/>
          <w:color w:val="444444"/>
          <w:sz w:val="24"/>
          <w:szCs w:val="24"/>
        </w:rPr>
        <w:t xml:space="preserve">Zabytków </w:t>
      </w:r>
      <w:r w:rsidR="00281439">
        <w:rPr>
          <w:rFonts w:ascii="Segoe UI" w:hAnsi="Segoe UI"/>
          <w:color w:val="444444"/>
          <w:sz w:val="24"/>
          <w:szCs w:val="24"/>
        </w:rPr>
        <w:t xml:space="preserve">Nowego Jorku </w:t>
      </w:r>
      <w:r>
        <w:rPr>
          <w:rFonts w:ascii="Segoe UI" w:hAnsi="Segoe UI"/>
          <w:color w:val="444444"/>
          <w:sz w:val="24"/>
          <w:szCs w:val="24"/>
        </w:rPr>
        <w:t>oraz Komisja Palisades Interstate Park naruszyły Ustawę o Bezpiecznej Wodzie Pit</w:t>
      </w:r>
      <w:r w:rsidR="00281439">
        <w:rPr>
          <w:rFonts w:ascii="Segoe UI" w:hAnsi="Segoe UI"/>
          <w:color w:val="444444"/>
          <w:sz w:val="24"/>
          <w:szCs w:val="24"/>
        </w:rPr>
        <w:t>n</w:t>
      </w:r>
      <w:r>
        <w:rPr>
          <w:rFonts w:ascii="Segoe UI" w:hAnsi="Segoe UI"/>
          <w:color w:val="444444"/>
          <w:sz w:val="24"/>
          <w:szCs w:val="24"/>
        </w:rPr>
        <w:t xml:space="preserve">ej („SDWA”) </w:t>
      </w:r>
      <w:r w:rsidR="00281439">
        <w:rPr>
          <w:rFonts w:ascii="Segoe UI" w:hAnsi="Segoe UI"/>
          <w:color w:val="444444"/>
          <w:sz w:val="24"/>
          <w:szCs w:val="24"/>
        </w:rPr>
        <w:t xml:space="preserve">wypuszczając z 54 dużych szamb </w:t>
      </w:r>
      <w:r>
        <w:rPr>
          <w:rFonts w:ascii="Segoe UI" w:hAnsi="Segoe UI"/>
          <w:color w:val="444444"/>
          <w:sz w:val="24"/>
          <w:szCs w:val="24"/>
        </w:rPr>
        <w:t>nieoczyszczone ścieki</w:t>
      </w:r>
      <w:r w:rsidR="00281439">
        <w:rPr>
          <w:rFonts w:ascii="Segoe UI" w:hAnsi="Segoe UI"/>
          <w:color w:val="444444"/>
          <w:sz w:val="24"/>
          <w:szCs w:val="24"/>
        </w:rPr>
        <w:t xml:space="preserve"> </w:t>
      </w:r>
      <w:r>
        <w:rPr>
          <w:rFonts w:ascii="Segoe UI" w:hAnsi="Segoe UI"/>
          <w:color w:val="444444"/>
          <w:sz w:val="24"/>
          <w:szCs w:val="24"/>
        </w:rPr>
        <w:t>do gruntu w miejscach toalet znajdujących się w parkach.</w:t>
      </w:r>
    </w:p>
    <w:p w14:paraId="78A974E5" w14:textId="1078AFA7" w:rsidR="007A72BA" w:rsidRPr="007A72BA" w:rsidRDefault="007A72BA" w:rsidP="007A72BA">
      <w:pPr>
        <w:shd w:val="clear" w:color="auto" w:fill="FFFFFF"/>
        <w:spacing w:before="100" w:before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>4 czerwca 2021</w:t>
      </w:r>
      <w:r w:rsidR="00281439">
        <w:rPr>
          <w:rFonts w:ascii="Segoe UI" w:hAnsi="Segoe UI"/>
          <w:color w:val="444444"/>
          <w:sz w:val="24"/>
          <w:szCs w:val="24"/>
        </w:rPr>
        <w:t xml:space="preserve"> r.</w:t>
      </w:r>
    </w:p>
    <w:p w14:paraId="17F678FE" w14:textId="33292468" w:rsidR="007A72BA" w:rsidRDefault="00FA4262" w:rsidP="007A72BA">
      <w:pPr>
        <w:shd w:val="clear" w:color="auto" w:fill="FFFFFF"/>
        <w:jc w:val="center"/>
        <w:rPr>
          <w:rFonts w:ascii="Source Serif Pro" w:eastAsia="Times New Roman" w:hAnsi="Source Serif Pro" w:cs="Segoe UI"/>
          <w:b/>
          <w:bCs/>
          <w:color w:val="162E51"/>
          <w:sz w:val="48"/>
          <w:szCs w:val="48"/>
        </w:rPr>
      </w:pPr>
      <w:r>
        <w:rPr>
          <w:rFonts w:ascii="Source Serif Pro" w:hAnsi="Source Serif Pro"/>
          <w:b/>
          <w:bCs/>
          <w:color w:val="162E51"/>
          <w:sz w:val="48"/>
          <w:szCs w:val="48"/>
        </w:rPr>
        <w:t>Niedawne s</w:t>
      </w:r>
      <w:r w:rsidR="007A72BA">
        <w:rPr>
          <w:rFonts w:ascii="Source Serif Pro" w:hAnsi="Source Serif Pro"/>
          <w:b/>
          <w:bCs/>
          <w:color w:val="162E51"/>
          <w:sz w:val="48"/>
          <w:szCs w:val="48"/>
        </w:rPr>
        <w:t>prawy</w:t>
      </w:r>
      <w:r>
        <w:rPr>
          <w:rFonts w:ascii="Source Serif Pro" w:hAnsi="Source Serif Pro"/>
          <w:b/>
          <w:bCs/>
          <w:color w:val="162E51"/>
          <w:sz w:val="48"/>
          <w:szCs w:val="48"/>
        </w:rPr>
        <w:t xml:space="preserve"> </w:t>
      </w:r>
    </w:p>
    <w:p w14:paraId="0B1F77BF" w14:textId="4C666679" w:rsidR="003B555D" w:rsidRDefault="00FA4262" w:rsidP="007A72BA">
      <w:pPr>
        <w:shd w:val="clear" w:color="auto" w:fill="FFFFFF"/>
        <w:jc w:val="center"/>
        <w:rPr>
          <w:rFonts w:ascii="Source Serif Pro" w:eastAsia="Times New Roman" w:hAnsi="Source Serif Pro" w:cs="Segoe UI"/>
          <w:b/>
          <w:bCs/>
          <w:color w:val="162E51"/>
          <w:sz w:val="48"/>
          <w:szCs w:val="48"/>
        </w:rPr>
      </w:pPr>
      <w:r>
        <w:rPr>
          <w:rFonts w:ascii="Source Serif Pro" w:hAnsi="Source Serif Pro"/>
          <w:b/>
          <w:bCs/>
          <w:color w:val="162E51"/>
          <w:sz w:val="48"/>
          <w:szCs w:val="48"/>
        </w:rPr>
        <w:t xml:space="preserve">Dalsze </w:t>
      </w:r>
      <w:r w:rsidR="003B555D">
        <w:rPr>
          <w:rFonts w:ascii="Source Serif Pro" w:hAnsi="Source Serif Pro"/>
          <w:b/>
          <w:bCs/>
          <w:color w:val="162E51"/>
          <w:sz w:val="48"/>
          <w:szCs w:val="48"/>
        </w:rPr>
        <w:t>wiadomości</w:t>
      </w:r>
    </w:p>
    <w:p w14:paraId="69DDE1B4" w14:textId="77777777" w:rsidR="003B555D" w:rsidRPr="007A72BA" w:rsidRDefault="003B555D" w:rsidP="007A72BA">
      <w:pPr>
        <w:shd w:val="clear" w:color="auto" w:fill="FFFFFF"/>
        <w:jc w:val="center"/>
        <w:rPr>
          <w:rFonts w:ascii="Source Serif Pro" w:eastAsia="Times New Roman" w:hAnsi="Source Serif Pro" w:cs="Segoe UI"/>
          <w:b/>
          <w:bCs/>
          <w:color w:val="162E51"/>
          <w:sz w:val="48"/>
          <w:szCs w:val="48"/>
        </w:rPr>
      </w:pPr>
    </w:p>
    <w:p w14:paraId="52F91ABF" w14:textId="581926D4" w:rsidR="007A72BA" w:rsidRPr="007A72BA" w:rsidRDefault="00FA4262" w:rsidP="007A72BA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b/>
          <w:bCs/>
          <w:color w:val="444444"/>
          <w:sz w:val="24"/>
          <w:szCs w:val="24"/>
          <w:u w:val="single"/>
        </w:rPr>
        <w:t>Przepisy</w:t>
      </w:r>
      <w:r w:rsidR="007A72BA">
        <w:rPr>
          <w:rFonts w:ascii="Segoe UI" w:hAnsi="Segoe UI"/>
          <w:b/>
          <w:bCs/>
          <w:color w:val="444444"/>
          <w:sz w:val="24"/>
          <w:szCs w:val="24"/>
          <w:u w:val="single"/>
        </w:rPr>
        <w:t>, które</w:t>
      </w:r>
      <w:r>
        <w:rPr>
          <w:rFonts w:ascii="Segoe UI" w:hAnsi="Segoe UI"/>
          <w:b/>
          <w:bCs/>
          <w:color w:val="444444"/>
          <w:sz w:val="24"/>
          <w:szCs w:val="24"/>
          <w:u w:val="single"/>
        </w:rPr>
        <w:t xml:space="preserve"> </w:t>
      </w:r>
      <w:r w:rsidR="007A72BA">
        <w:rPr>
          <w:rFonts w:ascii="Segoe UI" w:hAnsi="Segoe UI"/>
          <w:b/>
          <w:bCs/>
          <w:color w:val="444444"/>
          <w:sz w:val="24"/>
          <w:szCs w:val="24"/>
          <w:u w:val="single"/>
        </w:rPr>
        <w:t xml:space="preserve">egzekwujemy: </w:t>
      </w:r>
    </w:p>
    <w:p w14:paraId="3983ED53" w14:textId="078B97A6" w:rsidR="007A72BA" w:rsidRPr="007A72BA" w:rsidRDefault="007A72BA" w:rsidP="007A7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Biuro </w:t>
      </w:r>
      <w:r w:rsidR="00FA4262">
        <w:rPr>
          <w:rFonts w:ascii="Segoe UI" w:hAnsi="Segoe UI"/>
          <w:color w:val="444444"/>
          <w:sz w:val="24"/>
          <w:szCs w:val="24"/>
        </w:rPr>
        <w:t xml:space="preserve">we </w:t>
      </w:r>
      <w:r>
        <w:rPr>
          <w:rFonts w:ascii="Segoe UI" w:hAnsi="Segoe UI"/>
          <w:color w:val="444444"/>
          <w:sz w:val="24"/>
          <w:szCs w:val="24"/>
        </w:rPr>
        <w:t xml:space="preserve">współpracy z </w:t>
      </w:r>
      <w:r w:rsidR="00FA4262">
        <w:rPr>
          <w:rFonts w:ascii="Segoe UI" w:hAnsi="Segoe UI"/>
          <w:color w:val="444444"/>
          <w:sz w:val="24"/>
          <w:szCs w:val="24"/>
        </w:rPr>
        <w:t xml:space="preserve">Działem Środowiska </w:t>
      </w:r>
      <w:r>
        <w:rPr>
          <w:rFonts w:ascii="Segoe UI" w:hAnsi="Segoe UI"/>
          <w:color w:val="444444"/>
          <w:sz w:val="24"/>
          <w:szCs w:val="24"/>
        </w:rPr>
        <w:t xml:space="preserve">i Zasobów Naturalnych </w:t>
      </w:r>
      <w:r w:rsidR="00FA4262">
        <w:rPr>
          <w:rFonts w:ascii="Segoe UI" w:hAnsi="Segoe UI"/>
          <w:color w:val="444444"/>
          <w:sz w:val="24"/>
          <w:szCs w:val="24"/>
        </w:rPr>
        <w:t>przy Departamencie Sprawiedliwości i z</w:t>
      </w:r>
      <w:r>
        <w:rPr>
          <w:rFonts w:ascii="Segoe UI" w:hAnsi="Segoe UI"/>
          <w:color w:val="444444"/>
          <w:sz w:val="24"/>
          <w:szCs w:val="24"/>
        </w:rPr>
        <w:t xml:space="preserve"> agencjami partnerskimi egzekwuje </w:t>
      </w:r>
      <w:r w:rsidR="00FA4262">
        <w:rPr>
          <w:rFonts w:ascii="Segoe UI" w:hAnsi="Segoe UI"/>
          <w:color w:val="444444"/>
          <w:sz w:val="24"/>
          <w:szCs w:val="24"/>
        </w:rPr>
        <w:t>wiele przepisów federalnych dotyczących różnych</w:t>
      </w:r>
      <w:r>
        <w:rPr>
          <w:rFonts w:ascii="Segoe UI" w:hAnsi="Segoe UI"/>
          <w:color w:val="444444"/>
          <w:sz w:val="24"/>
          <w:szCs w:val="24"/>
        </w:rPr>
        <w:t xml:space="preserve"> </w:t>
      </w:r>
      <w:r w:rsidR="00FA4262">
        <w:rPr>
          <w:rFonts w:ascii="Segoe UI" w:hAnsi="Segoe UI"/>
          <w:color w:val="444444"/>
          <w:sz w:val="24"/>
          <w:szCs w:val="24"/>
        </w:rPr>
        <w:t>działań</w:t>
      </w:r>
      <w:r>
        <w:rPr>
          <w:rFonts w:ascii="Segoe UI" w:hAnsi="Segoe UI"/>
          <w:color w:val="444444"/>
          <w:sz w:val="24"/>
          <w:szCs w:val="24"/>
        </w:rPr>
        <w:t xml:space="preserve">, które mają wpływ na nasze środowisko. </w:t>
      </w:r>
      <w:r w:rsidR="00FA4262">
        <w:rPr>
          <w:rFonts w:ascii="Segoe UI" w:hAnsi="Segoe UI"/>
          <w:color w:val="444444"/>
          <w:sz w:val="24"/>
          <w:szCs w:val="24"/>
        </w:rPr>
        <w:t>Przepisy te</w:t>
      </w:r>
      <w:r>
        <w:rPr>
          <w:rFonts w:ascii="Segoe UI" w:hAnsi="Segoe UI"/>
          <w:color w:val="444444"/>
          <w:sz w:val="24"/>
          <w:szCs w:val="24"/>
        </w:rPr>
        <w:t xml:space="preserve"> obejmują: </w:t>
      </w:r>
    </w:p>
    <w:p w14:paraId="15345E20" w14:textId="2D8CF94A" w:rsidR="007A72BA" w:rsidRPr="007A72BA" w:rsidRDefault="007E40D0" w:rsidP="007A72B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3" w:tgtFrame="_blank" w:history="1"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Ustawę o Czystym Powietrzu (</w:t>
        </w:r>
        <w:r w:rsidR="00993096" w:rsidRPr="00993096">
          <w:rPr>
            <w:rFonts w:ascii="Segoe UI" w:hAnsi="Segoe UI"/>
            <w:color w:val="0064A8"/>
            <w:sz w:val="24"/>
            <w:szCs w:val="24"/>
            <w:u w:val="single"/>
          </w:rPr>
          <w:t>„</w:t>
        </w:r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CAA</w:t>
        </w:r>
        <w:r w:rsidR="00993096" w:rsidRPr="00993096">
          <w:rPr>
            <w:rFonts w:ascii="Segoe UI" w:hAnsi="Segoe UI"/>
            <w:color w:val="0064A8"/>
            <w:sz w:val="24"/>
            <w:szCs w:val="24"/>
            <w:u w:val="single"/>
          </w:rPr>
          <w:t>”</w:t>
        </w:r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), 42 U.S.C. § 7401, </w:t>
        </w:r>
        <w:r w:rsidR="00FA4262">
          <w:rPr>
            <w:rFonts w:ascii="Segoe UI" w:hAnsi="Segoe UI"/>
            <w:i/>
            <w:iCs/>
            <w:color w:val="0064A8"/>
            <w:sz w:val="24"/>
            <w:szCs w:val="24"/>
            <w:u w:val="single"/>
          </w:rPr>
          <w:t>et seq</w:t>
        </w:r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.</w:t>
        </w:r>
      </w:hyperlink>
      <w:r w:rsidR="0049491B">
        <w:rPr>
          <w:rFonts w:ascii="Segoe UI" w:hAnsi="Segoe UI"/>
          <w:color w:val="444444"/>
          <w:sz w:val="24"/>
          <w:szCs w:val="24"/>
        </w:rPr>
        <w:t> </w:t>
      </w:r>
    </w:p>
    <w:p w14:paraId="150BA45B" w14:textId="1D642E60" w:rsidR="007A72BA" w:rsidRPr="007A72BA" w:rsidRDefault="007E40D0" w:rsidP="007A72B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4" w:tgtFrame="_blank" w:history="1"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Ustawę o Czystej Wodzie (</w:t>
        </w:r>
        <w:r w:rsidR="00993096" w:rsidRPr="00993096">
          <w:rPr>
            <w:rFonts w:ascii="Segoe UI" w:hAnsi="Segoe UI"/>
            <w:color w:val="0064A8"/>
            <w:sz w:val="24"/>
            <w:szCs w:val="24"/>
            <w:u w:val="single"/>
          </w:rPr>
          <w:t>„</w:t>
        </w:r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CWA</w:t>
        </w:r>
        <w:r w:rsidR="00993096" w:rsidRPr="00993096">
          <w:rPr>
            <w:rFonts w:ascii="Segoe UI" w:hAnsi="Segoe UI"/>
            <w:color w:val="0064A8"/>
            <w:sz w:val="24"/>
            <w:szCs w:val="24"/>
            <w:u w:val="single"/>
          </w:rPr>
          <w:t>”</w:t>
        </w:r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), 33 U.S.C. § 1251, </w:t>
        </w:r>
        <w:r w:rsidR="00FA4262">
          <w:rPr>
            <w:rFonts w:ascii="Segoe UI" w:hAnsi="Segoe UI"/>
            <w:i/>
            <w:iCs/>
            <w:color w:val="0064A8"/>
            <w:sz w:val="24"/>
            <w:szCs w:val="24"/>
            <w:u w:val="single"/>
          </w:rPr>
          <w:t>et seq.</w:t>
        </w:r>
      </w:hyperlink>
    </w:p>
    <w:p w14:paraId="7AACE968" w14:textId="29438FA7" w:rsidR="007A72BA" w:rsidRPr="007A72BA" w:rsidRDefault="007E40D0" w:rsidP="007A72BA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5" w:tgtFrame="_blank" w:history="1"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Ustawę o Kompleksowej Reakcji Środowiskowej, Odszkodowani</w:t>
        </w:r>
        <w:r w:rsidR="00DA32B0">
          <w:rPr>
            <w:rFonts w:ascii="Segoe UI" w:hAnsi="Segoe UI"/>
            <w:color w:val="0064A8"/>
            <w:sz w:val="24"/>
            <w:szCs w:val="24"/>
            <w:u w:val="single"/>
          </w:rPr>
          <w:t>u</w:t>
        </w:r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 xml:space="preserve"> i Odpowiedzialności (</w:t>
        </w:r>
        <w:r w:rsidR="00DA32B0">
          <w:rPr>
            <w:rFonts w:ascii="Segoe UI" w:hAnsi="Segoe UI"/>
            <w:color w:val="0064A8"/>
            <w:sz w:val="24"/>
            <w:szCs w:val="24"/>
            <w:u w:val="single"/>
          </w:rPr>
          <w:t>„</w:t>
        </w:r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 xml:space="preserve">CERCLA” lub </w:t>
        </w:r>
        <w:r w:rsidR="00DA32B0">
          <w:rPr>
            <w:rFonts w:ascii="Segoe UI" w:hAnsi="Segoe UI"/>
            <w:color w:val="0064A8"/>
            <w:sz w:val="24"/>
            <w:szCs w:val="24"/>
            <w:u w:val="single"/>
          </w:rPr>
          <w:t>„</w:t>
        </w:r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Superfund”), 42 U.S.C. § 9601, </w:t>
        </w:r>
        <w:r w:rsidR="00FA4262">
          <w:rPr>
            <w:rFonts w:ascii="Segoe UI" w:hAnsi="Segoe UI"/>
            <w:i/>
            <w:iCs/>
            <w:color w:val="0064A8"/>
            <w:sz w:val="24"/>
            <w:szCs w:val="24"/>
            <w:u w:val="single"/>
          </w:rPr>
          <w:t>et seq</w:t>
        </w:r>
        <w:r w:rsidR="00FA4262">
          <w:rPr>
            <w:rFonts w:ascii="Segoe UI" w:hAnsi="Segoe UI"/>
            <w:color w:val="0064A8"/>
            <w:sz w:val="24"/>
            <w:szCs w:val="24"/>
            <w:u w:val="single"/>
          </w:rPr>
          <w:t>.</w:t>
        </w:r>
      </w:hyperlink>
    </w:p>
    <w:p w14:paraId="56833D61" w14:textId="1FEACF77" w:rsidR="007A72BA" w:rsidRPr="007A72BA" w:rsidRDefault="007E40D0" w:rsidP="007A72BA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6" w:tgtFrame="_blank" w:history="1">
        <w:r w:rsidR="00DA32B0">
          <w:rPr>
            <w:rFonts w:ascii="Segoe UI" w:hAnsi="Segoe UI"/>
            <w:color w:val="0064A8"/>
            <w:sz w:val="24"/>
            <w:szCs w:val="24"/>
            <w:u w:val="single"/>
          </w:rPr>
          <w:t>Ustawę o Konserwacji i Odbudowie Zasobów („RCRA”), 42 U.S.C. § 6901, </w:t>
        </w:r>
        <w:r w:rsidR="00DA32B0">
          <w:rPr>
            <w:rFonts w:ascii="Segoe UI" w:hAnsi="Segoe UI"/>
            <w:i/>
            <w:iCs/>
            <w:color w:val="0064A8"/>
            <w:sz w:val="24"/>
            <w:szCs w:val="24"/>
            <w:u w:val="single"/>
          </w:rPr>
          <w:t>et seq</w:t>
        </w:r>
        <w:r w:rsidR="00DA32B0">
          <w:rPr>
            <w:rFonts w:ascii="Segoe UI" w:hAnsi="Segoe UI"/>
            <w:color w:val="0064A8"/>
            <w:sz w:val="24"/>
            <w:szCs w:val="24"/>
            <w:u w:val="single"/>
          </w:rPr>
          <w:t>.</w:t>
        </w:r>
      </w:hyperlink>
    </w:p>
    <w:p w14:paraId="03D6A329" w14:textId="0E25BAE3" w:rsidR="007A72BA" w:rsidRPr="007A72BA" w:rsidRDefault="007E40D0" w:rsidP="007A72BA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7" w:tgtFrame="_blank" w:history="1">
        <w:r w:rsidR="00DA32B0">
          <w:rPr>
            <w:rFonts w:ascii="Segoe UI" w:hAnsi="Segoe UI"/>
            <w:color w:val="0064A8"/>
            <w:sz w:val="24"/>
            <w:szCs w:val="24"/>
            <w:u w:val="single"/>
          </w:rPr>
          <w:t>Ustawę o Bezpiecznej Wodzie Pitnej („SDWA”), 42 U.S.C. § 300f, </w:t>
        </w:r>
        <w:r w:rsidR="00DA32B0">
          <w:rPr>
            <w:rFonts w:ascii="Segoe UI" w:hAnsi="Segoe UI"/>
            <w:i/>
            <w:iCs/>
            <w:color w:val="0064A8"/>
            <w:sz w:val="24"/>
            <w:szCs w:val="24"/>
            <w:u w:val="single"/>
          </w:rPr>
          <w:t>et seq.</w:t>
        </w:r>
      </w:hyperlink>
    </w:p>
    <w:p w14:paraId="5C3E051B" w14:textId="587F41D9" w:rsidR="007A72BA" w:rsidRPr="007A72BA" w:rsidRDefault="007E40D0" w:rsidP="007A72BA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8" w:tgtFrame="_blank" w:history="1">
        <w:r w:rsidR="00DA32B0">
          <w:rPr>
            <w:rFonts w:ascii="Segoe UI" w:hAnsi="Segoe UI"/>
            <w:color w:val="0064A8"/>
            <w:sz w:val="24"/>
            <w:szCs w:val="24"/>
            <w:u w:val="single"/>
          </w:rPr>
          <w:t>Ustawę o Kontroli Toksycznych Substancji („TSCA”), 15 U.S.C. § 2601, </w:t>
        </w:r>
        <w:r w:rsidR="00DA32B0">
          <w:rPr>
            <w:rFonts w:ascii="Segoe UI" w:hAnsi="Segoe UI"/>
            <w:i/>
            <w:iCs/>
            <w:color w:val="0064A8"/>
            <w:sz w:val="24"/>
            <w:szCs w:val="24"/>
            <w:u w:val="single"/>
          </w:rPr>
          <w:t>et seq</w:t>
        </w:r>
        <w:r w:rsidR="00DA32B0">
          <w:rPr>
            <w:rFonts w:ascii="Segoe UI" w:hAnsi="Segoe UI"/>
            <w:color w:val="0064A8"/>
            <w:sz w:val="24"/>
            <w:szCs w:val="24"/>
            <w:u w:val="single"/>
          </w:rPr>
          <w:t>.</w:t>
        </w:r>
      </w:hyperlink>
    </w:p>
    <w:p w14:paraId="5256B2E7" w14:textId="250E0231" w:rsidR="007A72BA" w:rsidRPr="007A72BA" w:rsidRDefault="007A72BA" w:rsidP="00341D8D">
      <w:pPr>
        <w:keepNext/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b/>
          <w:bCs/>
          <w:color w:val="444444"/>
          <w:sz w:val="24"/>
          <w:szCs w:val="24"/>
          <w:u w:val="single"/>
        </w:rPr>
        <w:lastRenderedPageBreak/>
        <w:t>Inne</w:t>
      </w:r>
      <w:r w:rsidR="00DA32B0">
        <w:rPr>
          <w:rFonts w:ascii="Segoe UI" w:hAnsi="Segoe UI"/>
          <w:b/>
          <w:bCs/>
          <w:color w:val="444444"/>
          <w:sz w:val="24"/>
          <w:szCs w:val="24"/>
          <w:u w:val="single"/>
        </w:rPr>
        <w:t xml:space="preserve"> zasoby</w:t>
      </w:r>
    </w:p>
    <w:p w14:paraId="631A1671" w14:textId="5BDF1F68" w:rsidR="007A72BA" w:rsidRPr="007A72BA" w:rsidRDefault="007A72BA" w:rsidP="00341D8D">
      <w:pPr>
        <w:keepNext/>
        <w:shd w:val="clear" w:color="auto" w:fill="FFFFFF"/>
        <w:spacing w:before="100" w:beforeAutospacing="1"/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hAnsi="Segoe UI"/>
          <w:color w:val="444444"/>
          <w:sz w:val="24"/>
          <w:szCs w:val="24"/>
        </w:rPr>
        <w:t xml:space="preserve">Oprócz inicjatywy </w:t>
      </w:r>
      <w:r w:rsidR="00DA32B0">
        <w:rPr>
          <w:rFonts w:ascii="Segoe UI" w:hAnsi="Segoe UI"/>
          <w:color w:val="444444"/>
          <w:sz w:val="24"/>
          <w:szCs w:val="24"/>
        </w:rPr>
        <w:t>sprawiedliwości środowiskowej</w:t>
      </w:r>
      <w:r>
        <w:rPr>
          <w:rFonts w:ascii="Segoe UI" w:hAnsi="Segoe UI"/>
          <w:color w:val="444444"/>
          <w:sz w:val="24"/>
          <w:szCs w:val="24"/>
        </w:rPr>
        <w:t xml:space="preserve"> Biura </w:t>
      </w:r>
      <w:r w:rsidR="00DA32B0">
        <w:rPr>
          <w:rFonts w:ascii="Segoe UI" w:hAnsi="Segoe UI"/>
          <w:color w:val="444444"/>
          <w:sz w:val="24"/>
          <w:szCs w:val="24"/>
        </w:rPr>
        <w:t xml:space="preserve">Prokuratora </w:t>
      </w:r>
      <w:r>
        <w:rPr>
          <w:rFonts w:ascii="Segoe UI" w:hAnsi="Segoe UI"/>
          <w:color w:val="444444"/>
          <w:sz w:val="24"/>
          <w:szCs w:val="24"/>
        </w:rPr>
        <w:t xml:space="preserve">Stanów Zjednoczonych, następujące strony internetowe z powiązanymi agencjami federalnymi dostarczają pomocnych źródeł online oraz informacji: </w:t>
      </w:r>
    </w:p>
    <w:p w14:paraId="7ADBD4AC" w14:textId="2753D9C4" w:rsidR="007A72BA" w:rsidRPr="007A72BA" w:rsidRDefault="007E40D0" w:rsidP="007A72B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29" w:history="1">
        <w:r w:rsidR="0049491B">
          <w:rPr>
            <w:rFonts w:ascii="Segoe UI" w:hAnsi="Segoe UI"/>
            <w:color w:val="0064A8"/>
            <w:sz w:val="24"/>
            <w:szCs w:val="24"/>
            <w:u w:val="single"/>
          </w:rPr>
          <w:t>Dział Środowiska i Zasobów Naturalnych</w:t>
        </w:r>
      </w:hyperlink>
      <w:r w:rsidR="00DA32B0">
        <w:rPr>
          <w:rFonts w:ascii="Segoe UI" w:hAnsi="Segoe UI"/>
          <w:color w:val="0064A8"/>
          <w:sz w:val="24"/>
          <w:szCs w:val="24"/>
          <w:u w:val="single"/>
        </w:rPr>
        <w:t xml:space="preserve"> przy </w:t>
      </w:r>
      <w:r w:rsidR="00DA32B0" w:rsidRPr="00DA32B0">
        <w:rPr>
          <w:rFonts w:ascii="Segoe UI" w:hAnsi="Segoe UI"/>
          <w:color w:val="0064A8"/>
          <w:sz w:val="24"/>
          <w:szCs w:val="24"/>
          <w:u w:val="single"/>
        </w:rPr>
        <w:t>Departament</w:t>
      </w:r>
      <w:r w:rsidR="00DA32B0">
        <w:rPr>
          <w:rFonts w:ascii="Segoe UI" w:hAnsi="Segoe UI"/>
          <w:color w:val="0064A8"/>
          <w:sz w:val="24"/>
          <w:szCs w:val="24"/>
          <w:u w:val="single"/>
        </w:rPr>
        <w:t>cie</w:t>
      </w:r>
      <w:r w:rsidR="00DA32B0" w:rsidRPr="00DA32B0">
        <w:rPr>
          <w:rFonts w:ascii="Segoe UI" w:hAnsi="Segoe UI"/>
          <w:color w:val="0064A8"/>
          <w:sz w:val="24"/>
          <w:szCs w:val="24"/>
          <w:u w:val="single"/>
        </w:rPr>
        <w:t xml:space="preserve"> Sprawiedliwości Stanów Zjednoczonych</w:t>
      </w:r>
    </w:p>
    <w:p w14:paraId="5E7AD2B4" w14:textId="2D2A2B39" w:rsidR="007A72BA" w:rsidRPr="007A72BA" w:rsidRDefault="007E40D0" w:rsidP="007A72BA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44444"/>
          <w:sz w:val="24"/>
          <w:szCs w:val="24"/>
        </w:rPr>
      </w:pPr>
      <w:hyperlink r:id="rId30" w:tgtFrame="_blank" w:history="1">
        <w:r w:rsidR="0049491B">
          <w:rPr>
            <w:rFonts w:ascii="Segoe UI" w:hAnsi="Segoe UI"/>
            <w:color w:val="0064A8"/>
            <w:sz w:val="24"/>
            <w:szCs w:val="24"/>
            <w:u w:val="single"/>
          </w:rPr>
          <w:t xml:space="preserve">Agencja Ochrony Środowiska Stanów Zjednoczonych – Środowiskowa Sprawiedliwość </w:t>
        </w:r>
        <w:r w:rsidR="00DA32B0">
          <w:rPr>
            <w:rFonts w:ascii="Segoe UI" w:hAnsi="Segoe UI"/>
            <w:color w:val="0064A8"/>
            <w:sz w:val="24"/>
            <w:szCs w:val="24"/>
            <w:u w:val="single"/>
          </w:rPr>
          <w:t xml:space="preserve">przy </w:t>
        </w:r>
        <w:r w:rsidR="0049491B">
          <w:rPr>
            <w:rFonts w:ascii="Segoe UI" w:hAnsi="Segoe UI"/>
            <w:color w:val="0064A8"/>
            <w:sz w:val="24"/>
            <w:szCs w:val="24"/>
            <w:u w:val="single"/>
          </w:rPr>
          <w:t>EPA</w:t>
        </w:r>
      </w:hyperlink>
    </w:p>
    <w:p w14:paraId="07C8F76A" w14:textId="2D6A2281" w:rsidR="00EF149C" w:rsidRDefault="00EF149C" w:rsidP="007D4278">
      <w:pPr>
        <w:pStyle w:val="Appealbodytext"/>
        <w:rPr>
          <w:rFonts w:ascii="Times New Roman" w:hAnsi="Times New Roman"/>
          <w:b/>
          <w:bCs/>
        </w:rPr>
      </w:pPr>
    </w:p>
    <w:sectPr w:rsidR="00EF149C" w:rsidSect="00BA562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8451" w14:textId="77777777" w:rsidR="00BE3860" w:rsidRDefault="00BE3860" w:rsidP="008368D6">
      <w:r>
        <w:separator/>
      </w:r>
    </w:p>
  </w:endnote>
  <w:endnote w:type="continuationSeparator" w:id="0">
    <w:p w14:paraId="60E4949A" w14:textId="77777777" w:rsidR="00BE3860" w:rsidRDefault="00BE3860" w:rsidP="0083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ource Serif Pro">
    <w:altName w:val="Cambria"/>
    <w:charset w:val="00"/>
    <w:family w:val="roman"/>
    <w:pitch w:val="variable"/>
    <w:sig w:usb0="20000287" w:usb1="02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935C" w14:textId="77777777" w:rsidR="00BE3860" w:rsidRDefault="00BE3860" w:rsidP="008368D6">
      <w:r>
        <w:separator/>
      </w:r>
    </w:p>
  </w:footnote>
  <w:footnote w:type="continuationSeparator" w:id="0">
    <w:p w14:paraId="1FFA24C2" w14:textId="77777777" w:rsidR="00BE3860" w:rsidRDefault="00BE3860" w:rsidP="0083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9A4"/>
    <w:multiLevelType w:val="multilevel"/>
    <w:tmpl w:val="451CCA9A"/>
    <w:numStyleLink w:val="Style1"/>
  </w:abstractNum>
  <w:abstractNum w:abstractNumId="1" w15:restartNumberingAfterBreak="0">
    <w:nsid w:val="04EB60E3"/>
    <w:multiLevelType w:val="multilevel"/>
    <w:tmpl w:val="5D82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B3D"/>
    <w:multiLevelType w:val="hybridMultilevel"/>
    <w:tmpl w:val="4A3413C2"/>
    <w:lvl w:ilvl="0" w:tplc="049E93A2">
      <w:start w:val="1"/>
      <w:numFmt w:val="cardinalText"/>
      <w:lvlText w:val="POINT %1"/>
      <w:lvlJc w:val="left"/>
      <w:pPr>
        <w:ind w:left="720" w:hanging="360"/>
      </w:pPr>
      <w:rPr>
        <w:rFonts w:asciiTheme="majorHAnsi" w:hAnsiTheme="majorHAnsi" w:hint="default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36DA5"/>
    <w:multiLevelType w:val="multilevel"/>
    <w:tmpl w:val="634E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1088E"/>
    <w:multiLevelType w:val="hybridMultilevel"/>
    <w:tmpl w:val="53A6980C"/>
    <w:lvl w:ilvl="0" w:tplc="40102E9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F59D2"/>
    <w:multiLevelType w:val="multilevel"/>
    <w:tmpl w:val="292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92BD9"/>
    <w:multiLevelType w:val="hybridMultilevel"/>
    <w:tmpl w:val="AEBE33CC"/>
    <w:lvl w:ilvl="0" w:tplc="5F72061E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73AFA"/>
    <w:multiLevelType w:val="multilevel"/>
    <w:tmpl w:val="ACF2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F70C4"/>
    <w:multiLevelType w:val="hybridMultilevel"/>
    <w:tmpl w:val="39A60E06"/>
    <w:lvl w:ilvl="0" w:tplc="771E29B6">
      <w:start w:val="1"/>
      <w:numFmt w:val="cardinalText"/>
      <w:suff w:val="nothing"/>
      <w:lvlText w:val="POINT %1"/>
      <w:lvlJc w:val="left"/>
      <w:pPr>
        <w:ind w:left="5580" w:hanging="360"/>
      </w:pPr>
      <w:rPr>
        <w:rFonts w:asciiTheme="majorHAnsi" w:hAnsiTheme="majorHAnsi" w:hint="default"/>
        <w:caps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9" w15:restartNumberingAfterBreak="0">
    <w:nsid w:val="521414BF"/>
    <w:multiLevelType w:val="multilevel"/>
    <w:tmpl w:val="54B0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B6D85"/>
    <w:multiLevelType w:val="multilevel"/>
    <w:tmpl w:val="C37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F2B57"/>
    <w:multiLevelType w:val="multilevel"/>
    <w:tmpl w:val="C68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C3CEE"/>
    <w:multiLevelType w:val="multilevel"/>
    <w:tmpl w:val="C9E4E6AA"/>
    <w:lvl w:ilvl="0">
      <w:start w:val="1"/>
      <w:numFmt w:val="none"/>
      <w:pStyle w:val="AppealHeading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ppealHeading2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pStyle w:val="AppealHeading3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AppealHeading4"/>
      <w:lvlText w:val="%4."/>
      <w:lvlJc w:val="left"/>
      <w:pPr>
        <w:ind w:left="2016" w:hanging="576"/>
      </w:pPr>
      <w:rPr>
        <w:rFonts w:hint="default"/>
      </w:rPr>
    </w:lvl>
    <w:lvl w:ilvl="4">
      <w:start w:val="1"/>
      <w:numFmt w:val="lowerLetter"/>
      <w:pStyle w:val="AppealHeading5"/>
      <w:lvlText w:val="%5."/>
      <w:lvlJc w:val="left"/>
      <w:pPr>
        <w:ind w:left="2880" w:hanging="72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32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ind w:left="5760" w:hanging="720"/>
      </w:pPr>
      <w:rPr>
        <w:rFonts w:hint="default"/>
      </w:rPr>
    </w:lvl>
  </w:abstractNum>
  <w:abstractNum w:abstractNumId="13" w15:restartNumberingAfterBreak="0">
    <w:nsid w:val="744C4913"/>
    <w:multiLevelType w:val="hybridMultilevel"/>
    <w:tmpl w:val="D99C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23DA7"/>
    <w:multiLevelType w:val="multilevel"/>
    <w:tmpl w:val="D426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022BD"/>
    <w:multiLevelType w:val="multilevel"/>
    <w:tmpl w:val="451CCA9A"/>
    <w:styleLink w:val="Style1"/>
    <w:lvl w:ilvl="0">
      <w:start w:val="1"/>
      <w:numFmt w:val="cardinalText"/>
      <w:pStyle w:val="AppealHeadingPOINT"/>
      <w:suff w:val="nothing"/>
      <w:lvlText w:val="POINT %1"/>
      <w:lvlJc w:val="left"/>
      <w:pPr>
        <w:ind w:left="0" w:firstLine="0"/>
      </w:pPr>
      <w:rPr>
        <w:rFonts w:asciiTheme="majorHAnsi" w:hAnsiTheme="majorHAnsi" w:hint="default"/>
        <w:cap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60846842">
    <w:abstractNumId w:val="6"/>
  </w:num>
  <w:num w:numId="2" w16cid:durableId="1058824872">
    <w:abstractNumId w:val="4"/>
  </w:num>
  <w:num w:numId="3" w16cid:durableId="884372965">
    <w:abstractNumId w:val="12"/>
  </w:num>
  <w:num w:numId="4" w16cid:durableId="591209485">
    <w:abstractNumId w:val="12"/>
  </w:num>
  <w:num w:numId="5" w16cid:durableId="758330243">
    <w:abstractNumId w:val="12"/>
  </w:num>
  <w:num w:numId="6" w16cid:durableId="1100757305">
    <w:abstractNumId w:val="12"/>
  </w:num>
  <w:num w:numId="7" w16cid:durableId="653727713">
    <w:abstractNumId w:val="12"/>
  </w:num>
  <w:num w:numId="8" w16cid:durableId="182406155">
    <w:abstractNumId w:val="12"/>
  </w:num>
  <w:num w:numId="9" w16cid:durableId="137111610">
    <w:abstractNumId w:val="12"/>
  </w:num>
  <w:num w:numId="10" w16cid:durableId="1012226887">
    <w:abstractNumId w:val="12"/>
  </w:num>
  <w:num w:numId="11" w16cid:durableId="371464755">
    <w:abstractNumId w:val="8"/>
  </w:num>
  <w:num w:numId="12" w16cid:durableId="944656314">
    <w:abstractNumId w:val="12"/>
  </w:num>
  <w:num w:numId="13" w16cid:durableId="1246769450">
    <w:abstractNumId w:val="2"/>
  </w:num>
  <w:num w:numId="14" w16cid:durableId="1893612111">
    <w:abstractNumId w:val="15"/>
  </w:num>
  <w:num w:numId="15" w16cid:durableId="460344434">
    <w:abstractNumId w:val="0"/>
    <w:lvlOverride w:ilvl="0">
      <w:lvl w:ilvl="0">
        <w:start w:val="1"/>
        <w:numFmt w:val="cardinalText"/>
        <w:pStyle w:val="AppealHeadingPOINT"/>
        <w:suff w:val="nothing"/>
        <w:lvlText w:val="POINT %1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 w16cid:durableId="1072241087">
    <w:abstractNumId w:val="12"/>
  </w:num>
  <w:num w:numId="17" w16cid:durableId="1034188119">
    <w:abstractNumId w:val="12"/>
  </w:num>
  <w:num w:numId="18" w16cid:durableId="429544466">
    <w:abstractNumId w:val="12"/>
  </w:num>
  <w:num w:numId="19" w16cid:durableId="1908833879">
    <w:abstractNumId w:val="12"/>
  </w:num>
  <w:num w:numId="20" w16cid:durableId="279802075">
    <w:abstractNumId w:val="12"/>
  </w:num>
  <w:num w:numId="21" w16cid:durableId="340737469">
    <w:abstractNumId w:val="15"/>
  </w:num>
  <w:num w:numId="22" w16cid:durableId="1165436724">
    <w:abstractNumId w:val="0"/>
    <w:lvlOverride w:ilvl="0">
      <w:lvl w:ilvl="0">
        <w:start w:val="1"/>
        <w:numFmt w:val="cardinalText"/>
        <w:pStyle w:val="AppealHeadingPOINT"/>
        <w:suff w:val="nothing"/>
        <w:lvlText w:val="POINT %1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3" w16cid:durableId="183372687">
    <w:abstractNumId w:val="12"/>
  </w:num>
  <w:num w:numId="24" w16cid:durableId="1027564481">
    <w:abstractNumId w:val="12"/>
  </w:num>
  <w:num w:numId="25" w16cid:durableId="2085102274">
    <w:abstractNumId w:val="12"/>
  </w:num>
  <w:num w:numId="26" w16cid:durableId="1003555580">
    <w:abstractNumId w:val="12"/>
  </w:num>
  <w:num w:numId="27" w16cid:durableId="1628001194">
    <w:abstractNumId w:val="12"/>
  </w:num>
  <w:num w:numId="28" w16cid:durableId="306207885">
    <w:abstractNumId w:val="0"/>
    <w:lvlOverride w:ilvl="0">
      <w:lvl w:ilvl="0">
        <w:start w:val="1"/>
        <w:numFmt w:val="cardinalText"/>
        <w:pStyle w:val="AppealHeadingPOINT"/>
        <w:suff w:val="nothing"/>
        <w:lvlText w:val="POINT %1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9" w16cid:durableId="220141852">
    <w:abstractNumId w:val="7"/>
  </w:num>
  <w:num w:numId="30" w16cid:durableId="2135831599">
    <w:abstractNumId w:val="3"/>
  </w:num>
  <w:num w:numId="31" w16cid:durableId="1466241021">
    <w:abstractNumId w:val="5"/>
  </w:num>
  <w:num w:numId="32" w16cid:durableId="2081515163">
    <w:abstractNumId w:val="10"/>
  </w:num>
  <w:num w:numId="33" w16cid:durableId="556211678">
    <w:abstractNumId w:val="1"/>
  </w:num>
  <w:num w:numId="34" w16cid:durableId="1913270945">
    <w:abstractNumId w:val="14"/>
  </w:num>
  <w:num w:numId="35" w16cid:durableId="2129665124">
    <w:abstractNumId w:val="11"/>
  </w:num>
  <w:num w:numId="36" w16cid:durableId="141697278">
    <w:abstractNumId w:val="9"/>
  </w:num>
  <w:num w:numId="37" w16cid:durableId="991912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8C2671A4-BEF2-4C4A-B24F-B9BBE29BCDFA}"/>
  </w:docVars>
  <w:rsids>
    <w:rsidRoot w:val="007A72BA"/>
    <w:rsid w:val="00060E40"/>
    <w:rsid w:val="000D6AFF"/>
    <w:rsid w:val="00121F04"/>
    <w:rsid w:val="001276C0"/>
    <w:rsid w:val="0012785C"/>
    <w:rsid w:val="0017305F"/>
    <w:rsid w:val="00224C51"/>
    <w:rsid w:val="0022735C"/>
    <w:rsid w:val="00281439"/>
    <w:rsid w:val="00341D8D"/>
    <w:rsid w:val="00355D10"/>
    <w:rsid w:val="003649D8"/>
    <w:rsid w:val="00366884"/>
    <w:rsid w:val="00372A1E"/>
    <w:rsid w:val="003852D8"/>
    <w:rsid w:val="003B555D"/>
    <w:rsid w:val="003C6A18"/>
    <w:rsid w:val="00476A70"/>
    <w:rsid w:val="0049491B"/>
    <w:rsid w:val="00513293"/>
    <w:rsid w:val="006446E6"/>
    <w:rsid w:val="00650007"/>
    <w:rsid w:val="006D1021"/>
    <w:rsid w:val="006F2D5D"/>
    <w:rsid w:val="007005AA"/>
    <w:rsid w:val="007703E0"/>
    <w:rsid w:val="00772F02"/>
    <w:rsid w:val="00791C50"/>
    <w:rsid w:val="00795CED"/>
    <w:rsid w:val="007A5B30"/>
    <w:rsid w:val="007A72BA"/>
    <w:rsid w:val="007D4278"/>
    <w:rsid w:val="007E40D0"/>
    <w:rsid w:val="008368D6"/>
    <w:rsid w:val="008C2076"/>
    <w:rsid w:val="00917F28"/>
    <w:rsid w:val="00931D63"/>
    <w:rsid w:val="009355D8"/>
    <w:rsid w:val="00935D3A"/>
    <w:rsid w:val="00954ACD"/>
    <w:rsid w:val="009777A1"/>
    <w:rsid w:val="00991416"/>
    <w:rsid w:val="00993096"/>
    <w:rsid w:val="00995EF4"/>
    <w:rsid w:val="009C1974"/>
    <w:rsid w:val="009E194B"/>
    <w:rsid w:val="00A171EF"/>
    <w:rsid w:val="00AB0E47"/>
    <w:rsid w:val="00B44659"/>
    <w:rsid w:val="00B53E01"/>
    <w:rsid w:val="00B5734F"/>
    <w:rsid w:val="00BA562F"/>
    <w:rsid w:val="00BB7020"/>
    <w:rsid w:val="00BD64A8"/>
    <w:rsid w:val="00BE3860"/>
    <w:rsid w:val="00BE603D"/>
    <w:rsid w:val="00C200CB"/>
    <w:rsid w:val="00D23EED"/>
    <w:rsid w:val="00D74138"/>
    <w:rsid w:val="00DA32B0"/>
    <w:rsid w:val="00DC0A69"/>
    <w:rsid w:val="00DD1535"/>
    <w:rsid w:val="00DE7473"/>
    <w:rsid w:val="00E61329"/>
    <w:rsid w:val="00E80775"/>
    <w:rsid w:val="00EC3EF0"/>
    <w:rsid w:val="00EF149C"/>
    <w:rsid w:val="00F57D07"/>
    <w:rsid w:val="00FA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862D"/>
  <w15:chartTrackingRefBased/>
  <w15:docId w15:val="{103771C5-4BCC-4284-9C30-0938D0E6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ourier New"/>
        <w:color w:val="000000" w:themeColor="text1"/>
        <w:sz w:val="25"/>
        <w:szCs w:val="24"/>
        <w:lang w:val="pl-PL" w:eastAsia="en-US" w:bidi="ar-SA"/>
      </w:rPr>
    </w:rPrDefault>
    <w:pPrDefault>
      <w:pPr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EF0"/>
    <w:pPr>
      <w:ind w:firstLine="0"/>
    </w:pPr>
    <w:rPr>
      <w:rFonts w:eastAsiaTheme="minorEastAsia"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9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B7B7B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alHeading2">
    <w:name w:val="Appeal Heading 2"/>
    <w:basedOn w:val="ListParagraph"/>
    <w:next w:val="Appealbodytext"/>
    <w:link w:val="AppealHeading2Char"/>
    <w:qFormat/>
    <w:rsid w:val="003649D8"/>
    <w:pPr>
      <w:widowControl w:val="0"/>
      <w:numPr>
        <w:ilvl w:val="1"/>
        <w:numId w:val="27"/>
      </w:numPr>
      <w:autoSpaceDE w:val="0"/>
      <w:autoSpaceDN w:val="0"/>
      <w:adjustRightInd w:val="0"/>
      <w:spacing w:after="240"/>
      <w:contextualSpacing w:val="0"/>
      <w:outlineLvl w:val="1"/>
    </w:pPr>
    <w:rPr>
      <w:rFonts w:asciiTheme="majorHAnsi" w:hAnsiTheme="majorHAnsi" w:cs="Times New Roman"/>
      <w:szCs w:val="20"/>
      <w:u w:val="single"/>
    </w:rPr>
  </w:style>
  <w:style w:type="character" w:customStyle="1" w:styleId="AppealHeading2Char">
    <w:name w:val="Appeal Heading 2 Char"/>
    <w:basedOn w:val="DefaultParagraphFont"/>
    <w:link w:val="AppealHeading2"/>
    <w:rsid w:val="003649D8"/>
    <w:rPr>
      <w:rFonts w:asciiTheme="majorHAnsi" w:hAnsiTheme="majorHAnsi" w:cs="Times New Roman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3649D8"/>
    <w:pPr>
      <w:ind w:left="720"/>
      <w:contextualSpacing/>
    </w:pPr>
  </w:style>
  <w:style w:type="paragraph" w:customStyle="1" w:styleId="AppealHeading3">
    <w:name w:val="Appeal Heading 3"/>
    <w:basedOn w:val="ListParagraph"/>
    <w:next w:val="Appealbodytext"/>
    <w:link w:val="AppealHeading3Char"/>
    <w:qFormat/>
    <w:rsid w:val="003649D8"/>
    <w:pPr>
      <w:widowControl w:val="0"/>
      <w:numPr>
        <w:ilvl w:val="2"/>
        <w:numId w:val="27"/>
      </w:numPr>
      <w:autoSpaceDE w:val="0"/>
      <w:autoSpaceDN w:val="0"/>
      <w:adjustRightInd w:val="0"/>
      <w:spacing w:after="240"/>
      <w:contextualSpacing w:val="0"/>
      <w:outlineLvl w:val="2"/>
    </w:pPr>
    <w:rPr>
      <w:rFonts w:asciiTheme="majorHAnsi" w:hAnsiTheme="majorHAnsi" w:cs="Times New Roman"/>
      <w:szCs w:val="20"/>
      <w:u w:val="single"/>
    </w:rPr>
  </w:style>
  <w:style w:type="character" w:customStyle="1" w:styleId="AppealHeading3Char">
    <w:name w:val="Appeal Heading 3 Char"/>
    <w:basedOn w:val="DefaultParagraphFont"/>
    <w:link w:val="AppealHeading3"/>
    <w:rsid w:val="003649D8"/>
    <w:rPr>
      <w:rFonts w:asciiTheme="majorHAnsi" w:hAnsiTheme="majorHAnsi" w:cs="Times New Roman"/>
      <w:szCs w:val="20"/>
      <w:u w:val="single"/>
    </w:rPr>
  </w:style>
  <w:style w:type="paragraph" w:customStyle="1" w:styleId="AppealHeading1">
    <w:name w:val="Appeal Heading 1"/>
    <w:basedOn w:val="Normal"/>
    <w:next w:val="Appealbodytext"/>
    <w:link w:val="AppealHeading1Char"/>
    <w:qFormat/>
    <w:rsid w:val="003649D8"/>
    <w:pPr>
      <w:numPr>
        <w:numId w:val="27"/>
      </w:numPr>
      <w:autoSpaceDE w:val="0"/>
      <w:autoSpaceDN w:val="0"/>
      <w:adjustRightInd w:val="0"/>
      <w:spacing w:after="240"/>
      <w:jc w:val="center"/>
      <w:outlineLvl w:val="0"/>
    </w:pPr>
    <w:rPr>
      <w:rFonts w:asciiTheme="majorHAnsi" w:hAnsiTheme="majorHAnsi"/>
      <w:caps/>
      <w:u w:val="single"/>
    </w:rPr>
  </w:style>
  <w:style w:type="character" w:customStyle="1" w:styleId="AppealHeading1Char">
    <w:name w:val="Appeal Heading 1 Char"/>
    <w:basedOn w:val="DefaultParagraphFont"/>
    <w:link w:val="AppealHeading1"/>
    <w:rsid w:val="003649D8"/>
    <w:rPr>
      <w:rFonts w:asciiTheme="majorHAnsi" w:hAnsiTheme="majorHAnsi" w:cs="Courier New"/>
      <w:caps/>
      <w:u w:val="single"/>
    </w:rPr>
  </w:style>
  <w:style w:type="paragraph" w:customStyle="1" w:styleId="AppealHeading4">
    <w:name w:val="Appeal Heading 4"/>
    <w:basedOn w:val="ListParagraph"/>
    <w:next w:val="Appealbodytext"/>
    <w:link w:val="AppealHeading4Char"/>
    <w:qFormat/>
    <w:rsid w:val="003649D8"/>
    <w:pPr>
      <w:widowControl w:val="0"/>
      <w:numPr>
        <w:ilvl w:val="3"/>
        <w:numId w:val="27"/>
      </w:numPr>
      <w:autoSpaceDE w:val="0"/>
      <w:autoSpaceDN w:val="0"/>
      <w:adjustRightInd w:val="0"/>
      <w:spacing w:after="240"/>
      <w:contextualSpacing w:val="0"/>
      <w:outlineLvl w:val="3"/>
    </w:pPr>
    <w:rPr>
      <w:rFonts w:asciiTheme="majorHAnsi" w:hAnsiTheme="majorHAnsi" w:cs="Times New Roman"/>
      <w:szCs w:val="20"/>
      <w:u w:val="single"/>
    </w:rPr>
  </w:style>
  <w:style w:type="character" w:customStyle="1" w:styleId="AppealHeading4Char">
    <w:name w:val="Appeal Heading 4 Char"/>
    <w:basedOn w:val="DefaultParagraphFont"/>
    <w:link w:val="AppealHeading4"/>
    <w:rsid w:val="003649D8"/>
    <w:rPr>
      <w:rFonts w:asciiTheme="majorHAnsi" w:hAnsiTheme="majorHAnsi" w:cs="Times New Roman"/>
      <w:szCs w:val="20"/>
      <w:u w:val="single"/>
    </w:rPr>
  </w:style>
  <w:style w:type="paragraph" w:customStyle="1" w:styleId="AppealHeading5">
    <w:name w:val="Appeal Heading 5"/>
    <w:basedOn w:val="ListParagraph"/>
    <w:next w:val="Appealbodytext"/>
    <w:link w:val="AppealHeading5Char"/>
    <w:qFormat/>
    <w:rsid w:val="003649D8"/>
    <w:pPr>
      <w:widowControl w:val="0"/>
      <w:numPr>
        <w:ilvl w:val="4"/>
        <w:numId w:val="27"/>
      </w:numPr>
      <w:autoSpaceDE w:val="0"/>
      <w:autoSpaceDN w:val="0"/>
      <w:adjustRightInd w:val="0"/>
      <w:spacing w:after="240"/>
      <w:contextualSpacing w:val="0"/>
      <w:outlineLvl w:val="4"/>
    </w:pPr>
    <w:rPr>
      <w:rFonts w:asciiTheme="majorHAnsi" w:hAnsiTheme="majorHAnsi" w:cs="Times New Roman"/>
      <w:szCs w:val="20"/>
      <w:u w:val="single"/>
    </w:rPr>
  </w:style>
  <w:style w:type="character" w:customStyle="1" w:styleId="AppealHeading5Char">
    <w:name w:val="Appeal Heading 5 Char"/>
    <w:basedOn w:val="DefaultParagraphFont"/>
    <w:link w:val="AppealHeading5"/>
    <w:rsid w:val="003649D8"/>
    <w:rPr>
      <w:rFonts w:asciiTheme="majorHAnsi" w:hAnsiTheme="majorHAnsi" w:cs="Times New Roman"/>
      <w:szCs w:val="20"/>
      <w:u w:val="single"/>
    </w:rPr>
  </w:style>
  <w:style w:type="paragraph" w:customStyle="1" w:styleId="Appealbodytextpost-quote">
    <w:name w:val="Appeal body text (post-quote)"/>
    <w:basedOn w:val="Normal"/>
    <w:next w:val="Appealbodytext"/>
    <w:link w:val="Appealbodytextpost-quoteChar"/>
    <w:qFormat/>
    <w:rsid w:val="003649D8"/>
    <w:pPr>
      <w:autoSpaceDE w:val="0"/>
      <w:autoSpaceDN w:val="0"/>
      <w:adjustRightInd w:val="0"/>
    </w:pPr>
    <w:rPr>
      <w:rFonts w:ascii="Courier New" w:hAnsi="Courier New"/>
    </w:rPr>
  </w:style>
  <w:style w:type="character" w:customStyle="1" w:styleId="Appealbodytextpost-quoteChar">
    <w:name w:val="Appeal body text (post-quote) Char"/>
    <w:basedOn w:val="DefaultParagraphFont"/>
    <w:link w:val="Appealbodytextpost-quote"/>
    <w:rsid w:val="003649D8"/>
    <w:rPr>
      <w:rFonts w:ascii="Courier New" w:hAnsi="Courier New" w:cs="Courier New"/>
    </w:rPr>
  </w:style>
  <w:style w:type="paragraph" w:customStyle="1" w:styleId="Appealbodytext">
    <w:name w:val="Appeal body text"/>
    <w:basedOn w:val="Normal"/>
    <w:link w:val="AppealbodytextChar"/>
    <w:qFormat/>
    <w:rsid w:val="003649D8"/>
    <w:pPr>
      <w:autoSpaceDE w:val="0"/>
      <w:autoSpaceDN w:val="0"/>
      <w:adjustRightInd w:val="0"/>
      <w:jc w:val="both"/>
    </w:pPr>
    <w:rPr>
      <w:rFonts w:ascii="Courier New" w:hAnsi="Courier New"/>
    </w:rPr>
  </w:style>
  <w:style w:type="character" w:customStyle="1" w:styleId="AppealbodytextChar">
    <w:name w:val="Appeal body text Char"/>
    <w:basedOn w:val="DefaultParagraphFont"/>
    <w:link w:val="Appealbodytext"/>
    <w:rsid w:val="003649D8"/>
    <w:rPr>
      <w:rFonts w:ascii="Courier New" w:hAnsi="Courier New" w:cs="Courier New"/>
    </w:rPr>
  </w:style>
  <w:style w:type="paragraph" w:customStyle="1" w:styleId="Appealquote">
    <w:name w:val="Appeal quote"/>
    <w:basedOn w:val="Normal"/>
    <w:link w:val="AppealquoteChar"/>
    <w:qFormat/>
    <w:rsid w:val="003649D8"/>
    <w:pPr>
      <w:autoSpaceDE w:val="0"/>
      <w:autoSpaceDN w:val="0"/>
      <w:adjustRightInd w:val="0"/>
      <w:spacing w:after="240"/>
      <w:ind w:left="1440" w:right="1440"/>
      <w:jc w:val="both"/>
    </w:pPr>
    <w:rPr>
      <w:rFonts w:ascii="Courier New" w:hAnsi="Courier New"/>
    </w:rPr>
  </w:style>
  <w:style w:type="character" w:customStyle="1" w:styleId="AppealquoteChar">
    <w:name w:val="Appeal quote Char"/>
    <w:basedOn w:val="DefaultParagraphFont"/>
    <w:link w:val="Appealquote"/>
    <w:rsid w:val="003649D8"/>
    <w:rPr>
      <w:rFonts w:ascii="Courier New" w:hAnsi="Courier New" w:cs="Courier New"/>
    </w:rPr>
  </w:style>
  <w:style w:type="paragraph" w:customStyle="1" w:styleId="Appealquote1stlineindented">
    <w:name w:val="Appeal quote (1st line indented)"/>
    <w:basedOn w:val="Appealquote"/>
    <w:link w:val="Appealquote1stlineindentedChar"/>
    <w:qFormat/>
    <w:rsid w:val="003649D8"/>
  </w:style>
  <w:style w:type="numbering" w:customStyle="1" w:styleId="Style1">
    <w:name w:val="Style1"/>
    <w:uiPriority w:val="99"/>
    <w:rsid w:val="003649D8"/>
    <w:pPr>
      <w:numPr>
        <w:numId w:val="14"/>
      </w:numPr>
    </w:pPr>
  </w:style>
  <w:style w:type="paragraph" w:customStyle="1" w:styleId="AppealHeadingPOINT">
    <w:name w:val="Appeal Heading POINT"/>
    <w:basedOn w:val="AppealHeading1"/>
    <w:next w:val="AppealHeading1"/>
    <w:link w:val="AppealHeadingPOINTChar"/>
    <w:qFormat/>
    <w:rsid w:val="003649D8"/>
    <w:pPr>
      <w:numPr>
        <w:numId w:val="28"/>
      </w:numPr>
    </w:pPr>
  </w:style>
  <w:style w:type="character" w:customStyle="1" w:styleId="AppealHeadingPOINTChar">
    <w:name w:val="Appeal Heading POINT Char"/>
    <w:basedOn w:val="AppealHeading1Char"/>
    <w:link w:val="AppealHeadingPOINT"/>
    <w:rsid w:val="003649D8"/>
    <w:rPr>
      <w:rFonts w:asciiTheme="majorHAnsi" w:hAnsiTheme="majorHAnsi" w:cs="Courier New"/>
      <w:caps/>
      <w:u w:val="single"/>
    </w:rPr>
  </w:style>
  <w:style w:type="character" w:customStyle="1" w:styleId="Appealquote1stlineindentedChar">
    <w:name w:val="Appeal quote (1st line indented) Char"/>
    <w:basedOn w:val="AppealquoteChar"/>
    <w:link w:val="Appealquote1stlineindented"/>
    <w:rsid w:val="003649D8"/>
    <w:rPr>
      <w:rFonts w:ascii="Courier New" w:hAnsi="Courier New" w:cs="Courier New"/>
    </w:rPr>
  </w:style>
  <w:style w:type="paragraph" w:customStyle="1" w:styleId="Appealfootnote">
    <w:name w:val="Appeal footnote"/>
    <w:basedOn w:val="FootnoteText"/>
    <w:qFormat/>
    <w:rsid w:val="003649D8"/>
    <w:rPr>
      <w:rFonts w:cstheme="minorHAnsi"/>
      <w:sz w:val="24"/>
      <w:szCs w:val="24"/>
    </w:rPr>
  </w:style>
  <w:style w:type="paragraph" w:customStyle="1" w:styleId="AppealsCertificateHeading">
    <w:name w:val="Appeals Certificate Heading"/>
    <w:basedOn w:val="Normal"/>
    <w:next w:val="Appealbodytext"/>
    <w:link w:val="AppealsCertificateHeadingChar"/>
    <w:qFormat/>
    <w:rsid w:val="003649D8"/>
    <w:pPr>
      <w:pBdr>
        <w:bottom w:val="single" w:sz="4" w:space="1" w:color="auto"/>
      </w:pBdr>
      <w:autoSpaceDE w:val="0"/>
      <w:autoSpaceDN w:val="0"/>
      <w:adjustRightInd w:val="0"/>
      <w:spacing w:after="240"/>
      <w:ind w:left="720" w:right="720"/>
      <w:jc w:val="center"/>
      <w:outlineLvl w:val="0"/>
    </w:pPr>
    <w:rPr>
      <w:rFonts w:ascii="Courier New" w:hAnsi="Courier New"/>
    </w:rPr>
  </w:style>
  <w:style w:type="character" w:customStyle="1" w:styleId="AppealsCertificateHeadingChar">
    <w:name w:val="Appeals Certificate Heading Char"/>
    <w:basedOn w:val="DefaultParagraphFont"/>
    <w:link w:val="AppealsCertificateHeading"/>
    <w:rsid w:val="003649D8"/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649D8"/>
    <w:pPr>
      <w:widowControl w:val="0"/>
      <w:autoSpaceDE w:val="0"/>
      <w:autoSpaceDN w:val="0"/>
      <w:adjustRightInd w:val="0"/>
      <w:spacing w:after="240"/>
      <w:ind w:left="360"/>
    </w:pPr>
    <w:rPr>
      <w:rFonts w:cs="Times New Roman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649D8"/>
    <w:pPr>
      <w:widowControl w:val="0"/>
      <w:autoSpaceDE w:val="0"/>
      <w:autoSpaceDN w:val="0"/>
      <w:adjustRightInd w:val="0"/>
      <w:spacing w:after="240"/>
      <w:ind w:left="1800" w:hanging="1080"/>
    </w:pPr>
    <w:rPr>
      <w:rFonts w:cs="Times New Roman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649D8"/>
    <w:pPr>
      <w:widowControl w:val="0"/>
      <w:autoSpaceDE w:val="0"/>
      <w:autoSpaceDN w:val="0"/>
      <w:adjustRightInd w:val="0"/>
      <w:spacing w:after="240"/>
      <w:ind w:left="1440" w:hanging="720"/>
    </w:pPr>
    <w:rPr>
      <w:rFonts w:cs="Times New Roman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649D8"/>
    <w:pPr>
      <w:widowControl w:val="0"/>
      <w:autoSpaceDE w:val="0"/>
      <w:autoSpaceDN w:val="0"/>
      <w:adjustRightInd w:val="0"/>
      <w:spacing w:after="240"/>
      <w:ind w:left="1800" w:hanging="720"/>
    </w:pPr>
    <w:rPr>
      <w:rFonts w:cs="Times New Roman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649D8"/>
    <w:pPr>
      <w:widowControl w:val="0"/>
      <w:autoSpaceDE w:val="0"/>
      <w:autoSpaceDN w:val="0"/>
      <w:adjustRightInd w:val="0"/>
      <w:spacing w:after="240"/>
      <w:ind w:left="2160" w:hanging="720"/>
    </w:pPr>
    <w:rPr>
      <w:rFonts w:cs="Times New Roman"/>
      <w:szCs w:val="20"/>
    </w:rPr>
  </w:style>
  <w:style w:type="character" w:customStyle="1" w:styleId="INSTRUMENTTYPE">
    <w:name w:val="INSTRUMENT TYPE"/>
    <w:basedOn w:val="DefaultParagraphFont"/>
    <w:uiPriority w:val="1"/>
    <w:qFormat/>
    <w:rsid w:val="00F57D07"/>
    <w:rPr>
      <w:rFonts w:ascii="Times New Roman" w:hAnsi="Times New Roman"/>
      <w:b/>
      <w:caps/>
      <w:smallCaps w:val="0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649D8"/>
    <w:rPr>
      <w:rFonts w:asciiTheme="majorHAnsi" w:eastAsiaTheme="majorEastAsia" w:hAnsiTheme="majorHAnsi" w:cstheme="majorBidi"/>
      <w:b/>
      <w:bCs/>
      <w:color w:val="7B7B7B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7473"/>
    <w:pPr>
      <w:autoSpaceDE w:val="0"/>
      <w:autoSpaceDN w:val="0"/>
      <w:adjustRightInd w:val="0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473"/>
    <w:rPr>
      <w:rFonts w:cs="Courier New"/>
      <w:sz w:val="25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E7473"/>
    <w:rPr>
      <w:rFonts w:ascii="Times New Roman" w:hAnsi="Times New Roman"/>
      <w:sz w:val="25"/>
      <w:vertAlign w:val="superscript"/>
    </w:rPr>
  </w:style>
  <w:style w:type="character" w:customStyle="1" w:styleId="toggle-text">
    <w:name w:val="toggle-text"/>
    <w:basedOn w:val="DefaultParagraphFont"/>
    <w:rsid w:val="007A72BA"/>
  </w:style>
  <w:style w:type="paragraph" w:styleId="NormalWeb">
    <w:name w:val="Normal (Web)"/>
    <w:basedOn w:val="Normal"/>
    <w:uiPriority w:val="99"/>
    <w:semiHidden/>
    <w:unhideWhenUsed/>
    <w:rsid w:val="007A72B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72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2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2BA"/>
    <w:rPr>
      <w:color w:val="595959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68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68D6"/>
    <w:rPr>
      <w:rFonts w:eastAsiaTheme="minorEastAsia"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68D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0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775"/>
    <w:rPr>
      <w:rFonts w:eastAsiaTheme="minorEastAsia" w:cstheme="minorBid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775"/>
    <w:rPr>
      <w:rFonts w:eastAsiaTheme="minorEastAsia" w:cstheme="minorBidi"/>
      <w:b/>
      <w:bCs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E80775"/>
    <w:pPr>
      <w:ind w:firstLine="0"/>
    </w:pPr>
    <w:rPr>
      <w:rFonts w:eastAsiaTheme="minorEastAsia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anye-ej@usdoj.gov" TargetMode="External"/><Relationship Id="rId18" Type="http://schemas.openxmlformats.org/officeDocument/2006/relationships/hyperlink" Target="https://www.justice.gov/usao-edny/pr/genesis-petroleum-resolves-federal-environmental-claims-involving-13-gas-stations" TargetMode="External"/><Relationship Id="rId26" Type="http://schemas.openxmlformats.org/officeDocument/2006/relationships/hyperlink" Target="https://www.epa.gov/rcr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ustice.gov/usao-edny/pr/acting-united-states-attorney-jacquelyn-m-kasulis-announces-formation-environmenta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justice.gov/usao-edny/pr/acting-united-states-attorney-jacquelyn-m-kasulis-announces-formation-environmental" TargetMode="External"/><Relationship Id="rId17" Type="http://schemas.openxmlformats.org/officeDocument/2006/relationships/hyperlink" Target="https://www.justice.gov/usao-edny/pr/northrop-grumman-agrees-pay-united-states-35-million-cleanup-costs-bethpage-site-costs" TargetMode="External"/><Relationship Id="rId25" Type="http://schemas.openxmlformats.org/officeDocument/2006/relationships/hyperlink" Target="https://www.epa.gov/superfund/superfund-cercla-over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ustice.gov/usao-edny/pr/court-ordered-consent-decree-allows-sale-and-redevelopment-port-jefferson-superfund" TargetMode="External"/><Relationship Id="rId20" Type="http://schemas.openxmlformats.org/officeDocument/2006/relationships/hyperlink" Target="https://www.justice.gov/usao-edny/pr/long-island-contractor-charged-performing-lead-based-paint-removal-violation-toxic" TargetMode="External"/><Relationship Id="rId29" Type="http://schemas.openxmlformats.org/officeDocument/2006/relationships/hyperlink" Target="https://www.justice.gov/enr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briefing-room/presidential-actions/2021/01/27/executive-order-on-tackling-the-climate-crisis-at-home-and-abroad/" TargetMode="External"/><Relationship Id="rId24" Type="http://schemas.openxmlformats.org/officeDocument/2006/relationships/hyperlink" Target="https://www.epa.gov/laws-regulations/summary-clean-water-ac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justice.gov/usao-edny/pr/city-new-york-agrees-clean-radioactive-materials-city-owned-property-queens-new-york" TargetMode="External"/><Relationship Id="rId23" Type="http://schemas.openxmlformats.org/officeDocument/2006/relationships/hyperlink" Target="https://www.epa.gov/clean-air-act-overview" TargetMode="External"/><Relationship Id="rId28" Type="http://schemas.openxmlformats.org/officeDocument/2006/relationships/hyperlink" Target="https://www.epa.gov/laws-regulations/summary-toxic-substances-control-ac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justice.gov/usao-edny/pr/united-states-announces-settlement-civil-action-addressing-clean-air-act-violations-new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ustice.gov/usao-edny/pr/suffolk-county-comply-safe-drinking-water-act-and-prevent-contamination-countys" TargetMode="External"/><Relationship Id="rId22" Type="http://schemas.openxmlformats.org/officeDocument/2006/relationships/hyperlink" Target="https://www.justice.gov/usao-edny/pr/united-states-announces-final-resolution-violations-safe-drinking-water-act-new-york" TargetMode="External"/><Relationship Id="rId27" Type="http://schemas.openxmlformats.org/officeDocument/2006/relationships/hyperlink" Target="https://www.epa.gov/sdwa" TargetMode="External"/><Relationship Id="rId30" Type="http://schemas.openxmlformats.org/officeDocument/2006/relationships/hyperlink" Target="https://www.epa.gov/environmentaljustice%20" TargetMode="External"/></Relationships>
</file>

<file path=word/theme/theme1.xml><?xml version="1.0" encoding="utf-8"?>
<a:theme xmlns:a="http://schemas.openxmlformats.org/drawingml/2006/main" name="CourierNew_k">
  <a:themeElements>
    <a:clrScheme name="Black_Grey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A5A5A5"/>
      </a:accent1>
      <a:accent2>
        <a:srgbClr val="7F7F7F"/>
      </a:accent2>
      <a:accent3>
        <a:srgbClr val="595959"/>
      </a:accent3>
      <a:accent4>
        <a:srgbClr val="3F3F3F"/>
      </a:accent4>
      <a:accent5>
        <a:srgbClr val="262626"/>
      </a:accent5>
      <a:accent6>
        <a:srgbClr val="0C0C0C"/>
      </a:accent6>
      <a:hlink>
        <a:srgbClr val="000000"/>
      </a:hlink>
      <a:folHlink>
        <a:srgbClr val="595959"/>
      </a:folHlink>
    </a:clrScheme>
    <a:fontScheme name="CourierNew_k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c19c0-6f06-474d-8616-56193baaa250">
      <Terms xmlns="http://schemas.microsoft.com/office/infopath/2007/PartnerControls"/>
    </lcf76f155ced4ddcb4097134ff3c332f>
    <POC xmlns="49dc19c0-6f06-474d-8616-56193baaa250">
      <UserInfo>
        <DisplayName/>
        <AccountId xsi:nil="true"/>
        <AccountType/>
      </UserInfo>
    </POC>
    <Access xmlns="49dc19c0-6f06-474d-8616-56193baaa250">
      <UserInfo>
        <DisplayName/>
        <AccountId xsi:nil="true"/>
        <AccountType/>
      </UserInfo>
    </Access>
    <TaxCatchAll xmlns="1b25860f-bdf1-49d1-9ba4-08a68b1e97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E1F08E5501C4CAD79FC75A8AE2EF9" ma:contentTypeVersion="16" ma:contentTypeDescription="Create a new document." ma:contentTypeScope="" ma:versionID="2c4216cda7d171d0391e9088398c6820">
  <xsd:schema xmlns:xsd="http://www.w3.org/2001/XMLSchema" xmlns:xs="http://www.w3.org/2001/XMLSchema" xmlns:p="http://schemas.microsoft.com/office/2006/metadata/properties" xmlns:ns2="49dc19c0-6f06-474d-8616-56193baaa250" xmlns:ns3="1b25860f-bdf1-49d1-9ba4-08a68b1e9737" targetNamespace="http://schemas.microsoft.com/office/2006/metadata/properties" ma:root="true" ma:fieldsID="7480fff7414d72039dc7b0bc464d2cca" ns2:_="" ns3:_="">
    <xsd:import namespace="49dc19c0-6f06-474d-8616-56193baaa250"/>
    <xsd:import namespace="1b25860f-bdf1-49d1-9ba4-08a68b1e9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POC" minOccurs="0"/>
                <xsd:element ref="ns2:MediaServiceObjectDetectorVersions" minOccurs="0"/>
                <xsd:element ref="ns2:MediaLengthInSeconds" minOccurs="0"/>
                <xsd:element ref="ns2:Ac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c19c0-6f06-474d-8616-56193baaa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C" ma:index="20" nillable="true" ma:displayName="POC" ma:description="Program Manager or Project Manager" ma:format="Dropdown" ma:list="UserInfo" ma:SharePointGroup="0" ma:internalName="PO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Access" ma:index="23" nillable="true" ma:displayName="Access" ma:format="Dropdown" ma:list="UserInfo" ma:SharePointGroup="0" ma:internalName="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860f-bdf1-49d1-9ba4-08a68b1e9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b3311f-dbbe-4f08-8d95-b9e45c3c5899}" ma:internalName="TaxCatchAll" ma:showField="CatchAllData" ma:web="1b25860f-bdf1-49d1-9ba4-08a68b1e9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089BA-5FF7-4E54-A37E-2E9A675C6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179BA-EBB8-42E0-A273-4095B1E47A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C5679C-1A16-40CB-ACCA-09EAA64CDF92}">
  <ds:schemaRefs>
    <ds:schemaRef ds:uri="http://schemas.microsoft.com/office/2006/metadata/properties"/>
    <ds:schemaRef ds:uri="http://schemas.microsoft.com/office/infopath/2007/PartnerControls"/>
    <ds:schemaRef ds:uri="49dc19c0-6f06-474d-8616-56193baaa250"/>
    <ds:schemaRef ds:uri="1b25860f-bdf1-49d1-9ba4-08a68b1e9737"/>
  </ds:schemaRefs>
</ds:datastoreItem>
</file>

<file path=customXml/itemProps4.xml><?xml version="1.0" encoding="utf-8"?>
<ds:datastoreItem xmlns:ds="http://schemas.openxmlformats.org/officeDocument/2006/customXml" ds:itemID="{D28759F3-904F-4EEE-854F-47D93CF20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c19c0-6f06-474d-8616-56193baaa250"/>
    <ds:schemaRef ds:uri="1b25860f-bdf1-49d1-9ba4-08a68b1e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Hass, Danielle (USANYE)</dc:creator>
  <cp:keywords/>
  <dc:description/>
  <cp:lastModifiedBy>Lopez, Emy (ATJ)</cp:lastModifiedBy>
  <cp:revision>5</cp:revision>
  <dcterms:created xsi:type="dcterms:W3CDTF">2024-03-27T17:29:00Z</dcterms:created>
  <dcterms:modified xsi:type="dcterms:W3CDTF">2024-08-23T21:17:00Z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0x010100052E1F08E5501C4CAD79FC75A8AE2EF9</vt:lpwstr>
  </property>
  <property fmtid="{D5CDD505-2E9C-101B-9397-08002B2CF9AE}" pid="3" name="MediaServiceImageTags">
    <vt:lpwstr/>
  </property>
  <property fmtid="{D5CDD505-2E9C-101B-9397-08002B2CF9AE}" pid="4" name="MSIP_Label_0e024523-5352-4013-8b98-391164584e98_Enabled">
    <vt:lpwstr>true</vt:lpwstr>
  </property>
  <property fmtid="{D5CDD505-2E9C-101B-9397-08002B2CF9AE}" pid="5" name="MSIP_Label_0e024523-5352-4013-8b98-391164584e98_SetDate">
    <vt:lpwstr>2024-03-26T18:46:48Z</vt:lpwstr>
  </property>
  <property fmtid="{D5CDD505-2E9C-101B-9397-08002B2CF9AE}" pid="6" name="MSIP_Label_0e024523-5352-4013-8b98-391164584e98_Method">
    <vt:lpwstr>Standard</vt:lpwstr>
  </property>
  <property fmtid="{D5CDD505-2E9C-101B-9397-08002B2CF9AE}" pid="7" name="MSIP_Label_0e024523-5352-4013-8b98-391164584e98_Name">
    <vt:lpwstr>defa4170-0d19-0005-0004-bc88714345d2</vt:lpwstr>
  </property>
  <property fmtid="{D5CDD505-2E9C-101B-9397-08002B2CF9AE}" pid="8" name="MSIP_Label_0e024523-5352-4013-8b98-391164584e98_SiteId">
    <vt:lpwstr>61ed6e29-94cd-4fe8-a9fd-c156a17e5204</vt:lpwstr>
  </property>
  <property fmtid="{D5CDD505-2E9C-101B-9397-08002B2CF9AE}" pid="9" name="MSIP_Label_0e024523-5352-4013-8b98-391164584e98_ActionId">
    <vt:lpwstr>49d81505-7140-4757-8c85-f6256b5bfb4f</vt:lpwstr>
  </property>
  <property fmtid="{D5CDD505-2E9C-101B-9397-08002B2CF9AE}" pid="10" name="MSIP_Label_0e024523-5352-4013-8b98-391164584e98_ContentBits">
    <vt:lpwstr>0</vt:lpwstr>
  </property>
</Properties>
</file>