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01DE" w14:textId="07E681B8" w:rsidR="000931AF" w:rsidRDefault="000931AF" w:rsidP="00A16511">
      <w:pPr>
        <w:jc w:val="center"/>
        <w:rPr>
          <w:b/>
          <w:sz w:val="48"/>
          <w:szCs w:val="48"/>
        </w:rPr>
      </w:pPr>
      <w:bookmarkStart w:id="0" w:name="_GoBack"/>
      <w:bookmarkEnd w:id="0"/>
      <w:r>
        <w:rPr>
          <w:b/>
          <w:noProof/>
          <w:sz w:val="48"/>
          <w:szCs w:val="48"/>
        </w:rPr>
        <w:drawing>
          <wp:inline distT="0" distB="0" distL="0" distR="0" wp14:anchorId="2E16596C" wp14:editId="3A2B160C">
            <wp:extent cx="1114425" cy="11004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100" cy="1105111"/>
                    </a:xfrm>
                    <a:prstGeom prst="rect">
                      <a:avLst/>
                    </a:prstGeom>
                    <a:noFill/>
                  </pic:spPr>
                </pic:pic>
              </a:graphicData>
            </a:graphic>
          </wp:inline>
        </w:drawing>
      </w:r>
    </w:p>
    <w:p w14:paraId="41826743" w14:textId="2AADB0D7" w:rsidR="00A60912" w:rsidRDefault="0016216D" w:rsidP="00A16511">
      <w:pPr>
        <w:jc w:val="center"/>
        <w:rPr>
          <w:b/>
          <w:sz w:val="48"/>
          <w:szCs w:val="48"/>
        </w:rPr>
      </w:pPr>
      <w:r w:rsidRPr="009441E9">
        <w:rPr>
          <w:b/>
          <w:sz w:val="48"/>
          <w:szCs w:val="48"/>
        </w:rPr>
        <w:t>User Agency Agreement</w:t>
      </w:r>
    </w:p>
    <w:p w14:paraId="667AEF3E" w14:textId="77777777" w:rsidR="000931AF" w:rsidRDefault="000931AF" w:rsidP="000931AF">
      <w:pPr>
        <w:jc w:val="center"/>
        <w:rPr>
          <w:b/>
          <w:sz w:val="32"/>
          <w:szCs w:val="32"/>
        </w:rPr>
      </w:pPr>
    </w:p>
    <w:p w14:paraId="491F268D" w14:textId="473E9D77" w:rsidR="000931AF" w:rsidRDefault="000931AF" w:rsidP="000931AF">
      <w:pPr>
        <w:jc w:val="center"/>
        <w:rPr>
          <w:b/>
          <w:sz w:val="32"/>
          <w:szCs w:val="32"/>
        </w:rPr>
      </w:pPr>
      <w:r>
        <w:rPr>
          <w:b/>
          <w:sz w:val="32"/>
          <w:szCs w:val="32"/>
        </w:rPr>
        <w:t>Between</w:t>
      </w:r>
    </w:p>
    <w:p w14:paraId="482BC0C3" w14:textId="77777777" w:rsidR="000931AF" w:rsidRDefault="000931AF" w:rsidP="000931AF">
      <w:pPr>
        <w:jc w:val="center"/>
        <w:rPr>
          <w:b/>
          <w:sz w:val="32"/>
          <w:szCs w:val="32"/>
        </w:rPr>
      </w:pPr>
    </w:p>
    <w:p w14:paraId="05D89CDF" w14:textId="4E76ACC1" w:rsidR="000931AF" w:rsidRDefault="000931AF" w:rsidP="000931AF">
      <w:pPr>
        <w:jc w:val="center"/>
        <w:rPr>
          <w:b/>
          <w:sz w:val="32"/>
          <w:szCs w:val="32"/>
        </w:rPr>
      </w:pPr>
      <w:r>
        <w:rPr>
          <w:b/>
          <w:sz w:val="32"/>
          <w:szCs w:val="32"/>
        </w:rPr>
        <w:t>U.S. Department of Justice</w:t>
      </w:r>
    </w:p>
    <w:p w14:paraId="56E04705" w14:textId="4B791053" w:rsidR="005E7297" w:rsidRDefault="005E7297" w:rsidP="000931AF">
      <w:pPr>
        <w:jc w:val="center"/>
        <w:rPr>
          <w:b/>
          <w:sz w:val="32"/>
          <w:szCs w:val="32"/>
        </w:rPr>
      </w:pPr>
      <w:r w:rsidRPr="005E7297">
        <w:rPr>
          <w:b/>
          <w:sz w:val="32"/>
          <w:szCs w:val="32"/>
        </w:rPr>
        <w:t>Criminal Jus</w:t>
      </w:r>
      <w:r>
        <w:rPr>
          <w:b/>
          <w:sz w:val="32"/>
          <w:szCs w:val="32"/>
        </w:rPr>
        <w:t>tice Information Services Systems Agency</w:t>
      </w:r>
    </w:p>
    <w:p w14:paraId="6FD0692D" w14:textId="2A0F49A1" w:rsidR="000931AF" w:rsidRDefault="000931AF" w:rsidP="000931AF">
      <w:pPr>
        <w:jc w:val="center"/>
        <w:rPr>
          <w:b/>
          <w:sz w:val="32"/>
          <w:szCs w:val="32"/>
        </w:rPr>
      </w:pPr>
    </w:p>
    <w:p w14:paraId="27885FA2" w14:textId="7BF272C1" w:rsidR="000931AF" w:rsidRPr="00133E9C" w:rsidRDefault="000931AF" w:rsidP="000931AF">
      <w:pPr>
        <w:jc w:val="center"/>
        <w:rPr>
          <w:b/>
          <w:sz w:val="32"/>
          <w:szCs w:val="32"/>
        </w:rPr>
      </w:pPr>
      <w:r>
        <w:rPr>
          <w:b/>
          <w:sz w:val="32"/>
          <w:szCs w:val="32"/>
        </w:rPr>
        <w:t>and</w:t>
      </w:r>
    </w:p>
    <w:p w14:paraId="609A5846" w14:textId="77777777" w:rsidR="000931AF" w:rsidRPr="000931AF" w:rsidRDefault="000931AF" w:rsidP="00A16511">
      <w:pPr>
        <w:jc w:val="center"/>
        <w:rPr>
          <w:b/>
          <w:sz w:val="32"/>
          <w:szCs w:val="32"/>
        </w:rPr>
      </w:pPr>
    </w:p>
    <w:p w14:paraId="3D08E279" w14:textId="2FDBB48C" w:rsidR="00E910F0" w:rsidRPr="00133E9C" w:rsidRDefault="000931AF" w:rsidP="00E910F0">
      <w:pPr>
        <w:pBdr>
          <w:bottom w:val="single" w:sz="12" w:space="1" w:color="auto"/>
        </w:pBdr>
        <w:jc w:val="center"/>
        <w:rPr>
          <w:b/>
          <w:sz w:val="32"/>
          <w:szCs w:val="32"/>
        </w:rPr>
      </w:pPr>
      <w:r>
        <w:rPr>
          <w:b/>
          <w:sz w:val="32"/>
          <w:szCs w:val="32"/>
        </w:rPr>
        <w:t>&lt;</w:t>
      </w:r>
      <w:r w:rsidRPr="000931AF">
        <w:rPr>
          <w:b/>
          <w:color w:val="95B3D7" w:themeColor="accent1" w:themeTint="99"/>
          <w:sz w:val="32"/>
          <w:szCs w:val="32"/>
        </w:rPr>
        <w:t>Insert User Agency</w:t>
      </w:r>
      <w:r>
        <w:rPr>
          <w:b/>
          <w:sz w:val="32"/>
          <w:szCs w:val="32"/>
        </w:rPr>
        <w:t>&gt;</w:t>
      </w:r>
    </w:p>
    <w:p w14:paraId="535569DF" w14:textId="6A6F9ECA" w:rsidR="00971B8B" w:rsidRPr="00924AB6" w:rsidRDefault="00971B8B" w:rsidP="00971B8B">
      <w:pPr>
        <w:jc w:val="center"/>
        <w:rPr>
          <w:b/>
        </w:rPr>
      </w:pPr>
    </w:p>
    <w:p w14:paraId="5485C305" w14:textId="1FE90782" w:rsidR="00395B52" w:rsidRDefault="00DE797C" w:rsidP="006766E2">
      <w:pPr>
        <w:pStyle w:val="BodyText"/>
        <w:rPr>
          <w:i/>
        </w:rPr>
      </w:pPr>
      <w:bookmarkStart w:id="1" w:name="_Toc125529867"/>
      <w:r>
        <w:rPr>
          <w:b/>
          <w:u w:val="single"/>
        </w:rPr>
        <w:t>Background</w:t>
      </w:r>
      <w:r w:rsidR="00971B8B" w:rsidRPr="00971B8B">
        <w:rPr>
          <w:b/>
          <w:u w:val="single"/>
        </w:rPr>
        <w:t>:</w:t>
      </w:r>
      <w:r w:rsidR="00971B8B">
        <w:t xml:space="preserve"> </w:t>
      </w:r>
      <w:r w:rsidR="0066493E" w:rsidRPr="00072679">
        <w:t xml:space="preserve">The </w:t>
      </w:r>
      <w:r w:rsidR="00D64B74" w:rsidRPr="00072679">
        <w:t xml:space="preserve">United States </w:t>
      </w:r>
      <w:r w:rsidR="006766E2" w:rsidRPr="00072679">
        <w:t>Department of Justice (</w:t>
      </w:r>
      <w:r w:rsidR="00397DE5" w:rsidRPr="00072679">
        <w:t>DOJ</w:t>
      </w:r>
      <w:r w:rsidR="00D64B74" w:rsidRPr="00072679">
        <w:t>)</w:t>
      </w:r>
      <w:r w:rsidR="00397DE5" w:rsidRPr="00072679">
        <w:t xml:space="preserve"> Chief Information Officer</w:t>
      </w:r>
      <w:r w:rsidR="006766E2" w:rsidRPr="00072679">
        <w:t xml:space="preserve"> (CIO</w:t>
      </w:r>
      <w:r w:rsidR="00D64B74" w:rsidRPr="00072679">
        <w:t>)</w:t>
      </w:r>
      <w:r w:rsidR="00397DE5" w:rsidRPr="00072679">
        <w:t xml:space="preserve"> serves as the</w:t>
      </w:r>
      <w:r w:rsidR="00D64B74" w:rsidRPr="00072679">
        <w:t xml:space="preserve"> </w:t>
      </w:r>
      <w:r w:rsidR="001A48B8">
        <w:t>Federal Bureau of Investigation (</w:t>
      </w:r>
      <w:r w:rsidR="00D64B74" w:rsidRPr="00072679">
        <w:t>FBI</w:t>
      </w:r>
      <w:r w:rsidR="001A48B8">
        <w:t>)</w:t>
      </w:r>
      <w:r w:rsidR="002429F4" w:rsidRPr="00072679">
        <w:t xml:space="preserve"> </w:t>
      </w:r>
      <w:r w:rsidR="00D64B74" w:rsidRPr="00072679">
        <w:t>Criminal Justice Information Services</w:t>
      </w:r>
      <w:r w:rsidR="006766E2" w:rsidRPr="00072679">
        <w:t xml:space="preserve"> (</w:t>
      </w:r>
      <w:r w:rsidR="00F97081" w:rsidRPr="00072679">
        <w:t>CJIS</w:t>
      </w:r>
      <w:r w:rsidR="00D64B74" w:rsidRPr="00072679">
        <w:t>)</w:t>
      </w:r>
      <w:r w:rsidR="00397DE5" w:rsidRPr="00072679">
        <w:t xml:space="preserve"> </w:t>
      </w:r>
      <w:r w:rsidR="002E4F20" w:rsidRPr="00072679">
        <w:t xml:space="preserve">Systems Agency (CSA) </w:t>
      </w:r>
      <w:r w:rsidR="00397DE5" w:rsidRPr="00072679">
        <w:t xml:space="preserve">for DOJ, as well as other Federal and Tribal </w:t>
      </w:r>
      <w:r w:rsidR="00496EF8">
        <w:t>A</w:t>
      </w:r>
      <w:r w:rsidR="00397DE5" w:rsidRPr="00072679">
        <w:t>gencies</w:t>
      </w:r>
      <w:r w:rsidR="00C32C5C" w:rsidRPr="00072679">
        <w:t xml:space="preserve"> and entities</w:t>
      </w:r>
      <w:r w:rsidR="002429F4" w:rsidRPr="00072679">
        <w:t>. The</w:t>
      </w:r>
      <w:r w:rsidR="002E4F20" w:rsidRPr="00072679">
        <w:t xml:space="preserve"> DOJ CSA is responsible for establishing and administering an information </w:t>
      </w:r>
      <w:r w:rsidR="001A48B8">
        <w:t xml:space="preserve">sharing </w:t>
      </w:r>
      <w:r w:rsidR="001F507B">
        <w:t xml:space="preserve">and information </w:t>
      </w:r>
      <w:r w:rsidR="002E4F20" w:rsidRPr="00072679">
        <w:t xml:space="preserve">technology security program </w:t>
      </w:r>
      <w:r w:rsidR="001A48B8">
        <w:t>for</w:t>
      </w:r>
      <w:r w:rsidR="001A48B8" w:rsidRPr="00072679">
        <w:t xml:space="preserve"> </w:t>
      </w:r>
      <w:r w:rsidRPr="00072679">
        <w:t xml:space="preserve">its </w:t>
      </w:r>
      <w:r w:rsidR="002E4F20" w:rsidRPr="00072679">
        <w:t>User Agencies</w:t>
      </w:r>
      <w:r w:rsidR="00395B52" w:rsidRPr="00072679">
        <w:t>, in order</w:t>
      </w:r>
      <w:r w:rsidR="00395B52">
        <w:t xml:space="preserve"> to </w:t>
      </w:r>
      <w:r w:rsidR="00C171EF">
        <w:t xml:space="preserve">protect DOJ information, systems, and services, as well as provide the appropriate controls to safeguard Criminal Justice Information (CJI) from creation through dissemination; whether at rest or in transit. The DOJ CSA facilitates this security through its Justice Criminal Information Services (JCIS; formerly known as </w:t>
      </w:r>
      <w:r w:rsidR="00395B52">
        <w:t xml:space="preserve">DOJ Criminal Justice Information Network </w:t>
      </w:r>
      <w:r w:rsidR="00C171EF">
        <w:t>– CJ</w:t>
      </w:r>
      <w:r w:rsidR="00395B52">
        <w:t>IN)</w:t>
      </w:r>
      <w:r w:rsidR="00C171EF">
        <w:t>, which provides access to the following national crime information systems for both criminal and non-criminal justice purposes</w:t>
      </w:r>
      <w:r w:rsidR="00395B52">
        <w:t>:</w:t>
      </w:r>
    </w:p>
    <w:p w14:paraId="2CB1D34B" w14:textId="77777777" w:rsidR="00395B52" w:rsidRPr="00395B52" w:rsidRDefault="00395B52" w:rsidP="006766E2">
      <w:pPr>
        <w:pStyle w:val="BodyText"/>
        <w:numPr>
          <w:ilvl w:val="0"/>
          <w:numId w:val="30"/>
        </w:numPr>
        <w:rPr>
          <w:i/>
        </w:rPr>
      </w:pPr>
      <w:r w:rsidRPr="00395B52">
        <w:t>National Crime Information Center (NCIC) and Interstate Identification Index (III)</w:t>
      </w:r>
    </w:p>
    <w:p w14:paraId="3D03A835" w14:textId="77777777" w:rsidR="00395B52" w:rsidRPr="00395B52" w:rsidRDefault="00395B52" w:rsidP="006766E2">
      <w:pPr>
        <w:pStyle w:val="BodyText"/>
        <w:numPr>
          <w:ilvl w:val="0"/>
          <w:numId w:val="30"/>
        </w:numPr>
        <w:rPr>
          <w:i/>
        </w:rPr>
      </w:pPr>
      <w:r w:rsidRPr="00395B52">
        <w:t>Next Generation Identification (NGI)</w:t>
      </w:r>
    </w:p>
    <w:p w14:paraId="5058C96D" w14:textId="77777777" w:rsidR="00395B52" w:rsidRPr="00395B52" w:rsidRDefault="00395B52" w:rsidP="006766E2">
      <w:pPr>
        <w:pStyle w:val="BodyText"/>
        <w:numPr>
          <w:ilvl w:val="0"/>
          <w:numId w:val="30"/>
        </w:numPr>
        <w:rPr>
          <w:i/>
        </w:rPr>
      </w:pPr>
      <w:r w:rsidRPr="00395B52">
        <w:t>National Instant Criminal Background Check System (NICS)</w:t>
      </w:r>
    </w:p>
    <w:p w14:paraId="64D7A6D2" w14:textId="77777777" w:rsidR="00395B52" w:rsidRPr="00395B52" w:rsidRDefault="00395B52" w:rsidP="006766E2">
      <w:pPr>
        <w:pStyle w:val="BodyText"/>
        <w:numPr>
          <w:ilvl w:val="0"/>
          <w:numId w:val="30"/>
        </w:numPr>
        <w:rPr>
          <w:i/>
        </w:rPr>
      </w:pPr>
      <w:r w:rsidRPr="00395B52">
        <w:t xml:space="preserve">National Data Exchange (N-DEx) </w:t>
      </w:r>
    </w:p>
    <w:p w14:paraId="4027B0EA" w14:textId="77777777" w:rsidR="00395B52" w:rsidRPr="00395B52" w:rsidRDefault="00395B52" w:rsidP="006766E2">
      <w:pPr>
        <w:pStyle w:val="BodyText"/>
        <w:numPr>
          <w:ilvl w:val="0"/>
          <w:numId w:val="30"/>
        </w:numPr>
        <w:rPr>
          <w:i/>
        </w:rPr>
      </w:pPr>
      <w:r w:rsidRPr="00395B52">
        <w:t>International Justice and Public Safety Network (Nlets)</w:t>
      </w:r>
    </w:p>
    <w:p w14:paraId="11790A10" w14:textId="77777777" w:rsidR="009E7FA3" w:rsidRDefault="009E7FA3" w:rsidP="006766E2">
      <w:pPr>
        <w:pStyle w:val="BodyText"/>
      </w:pPr>
    </w:p>
    <w:p w14:paraId="34D75675" w14:textId="03642226" w:rsidR="00FE7931" w:rsidRDefault="00FE7931" w:rsidP="006766E2">
      <w:pPr>
        <w:pStyle w:val="BodyText"/>
        <w:rPr>
          <w:i/>
        </w:rPr>
      </w:pPr>
      <w:r w:rsidRPr="00FE7931">
        <w:t>A User Agency is the entity legally authorized by FBI CJIS to submit to or receive information from FBI CJIS systems</w:t>
      </w:r>
      <w:r w:rsidR="005F2C57">
        <w:t>,</w:t>
      </w:r>
      <w:r w:rsidR="007B51F5">
        <w:t xml:space="preserve"> </w:t>
      </w:r>
      <w:r w:rsidRPr="00FE7931">
        <w:t xml:space="preserve">either </w:t>
      </w:r>
      <w:r w:rsidR="007B51F5">
        <w:t>as</w:t>
      </w:r>
      <w:r w:rsidRPr="00FE7931">
        <w:t xml:space="preserve"> a Criminal Justice Agency or a Non-Criminal Justice Agency. </w:t>
      </w:r>
    </w:p>
    <w:p w14:paraId="5AB50ADB" w14:textId="77777777" w:rsidR="00D354C2" w:rsidRPr="00FE7931" w:rsidRDefault="00D354C2" w:rsidP="006766E2">
      <w:pPr>
        <w:pStyle w:val="BodyText"/>
      </w:pPr>
    </w:p>
    <w:p w14:paraId="437BCFFF" w14:textId="72AF831D" w:rsidR="00263329" w:rsidRDefault="00DE797C" w:rsidP="006766E2">
      <w:pPr>
        <w:pStyle w:val="BodyText"/>
        <w:rPr>
          <w:i/>
        </w:rPr>
      </w:pPr>
      <w:r w:rsidRPr="00B15445">
        <w:rPr>
          <w:b/>
          <w:u w:val="single"/>
        </w:rPr>
        <w:t>Purpose:</w:t>
      </w:r>
      <w:r>
        <w:t xml:space="preserve">  </w:t>
      </w:r>
      <w:r w:rsidR="00C51147" w:rsidRPr="006D55A5">
        <w:t>Th</w:t>
      </w:r>
      <w:r w:rsidR="0051576E" w:rsidRPr="006D55A5">
        <w:t xml:space="preserve">is </w:t>
      </w:r>
      <w:bookmarkStart w:id="2" w:name="_Toc230750320"/>
      <w:bookmarkStart w:id="3" w:name="_Toc230750402"/>
      <w:bookmarkStart w:id="4" w:name="_Toc230750443"/>
      <w:bookmarkStart w:id="5" w:name="_Toc230750484"/>
      <w:bookmarkStart w:id="6" w:name="_Toc230750525"/>
      <w:bookmarkStart w:id="7" w:name="_Toc125529870"/>
      <w:bookmarkEnd w:id="1"/>
      <w:r w:rsidR="0016216D" w:rsidRPr="006D55A5">
        <w:t>User Agency Agreement outline</w:t>
      </w:r>
      <w:r w:rsidR="002E4F20">
        <w:t>s</w:t>
      </w:r>
      <w:r w:rsidR="0016216D" w:rsidRPr="006D55A5">
        <w:t xml:space="preserve"> the responsibilities of the</w:t>
      </w:r>
      <w:r w:rsidR="003B584B">
        <w:t xml:space="preserve"> D</w:t>
      </w:r>
      <w:r w:rsidR="00F73EE7">
        <w:t>OJ</w:t>
      </w:r>
      <w:r w:rsidR="002429F4">
        <w:t xml:space="preserve"> </w:t>
      </w:r>
      <w:r w:rsidR="00F73EE7">
        <w:t>CSA and the User Agency</w:t>
      </w:r>
      <w:r w:rsidR="008B6AA5">
        <w:t xml:space="preserve">, </w:t>
      </w:r>
      <w:r>
        <w:t>with regard to access to the FBI CJIS systems</w:t>
      </w:r>
      <w:r w:rsidR="00395B52">
        <w:t>.</w:t>
      </w:r>
    </w:p>
    <w:p w14:paraId="5245E360" w14:textId="77777777" w:rsidR="00C67C37" w:rsidRPr="00263329" w:rsidRDefault="00C67C37" w:rsidP="00263329">
      <w:pPr>
        <w:jc w:val="right"/>
      </w:pPr>
    </w:p>
    <w:p w14:paraId="08353451" w14:textId="0948B883" w:rsidR="00C930FF" w:rsidRDefault="00C930FF" w:rsidP="007E0CCA">
      <w:pPr>
        <w:pStyle w:val="Heading1"/>
      </w:pPr>
      <w:bookmarkStart w:id="8" w:name="_Toc532214775"/>
      <w:r>
        <w:lastRenderedPageBreak/>
        <w:t>Responsibilities</w:t>
      </w:r>
      <w:bookmarkEnd w:id="8"/>
    </w:p>
    <w:p w14:paraId="2E9138B3" w14:textId="0CBD3332" w:rsidR="00267C56" w:rsidRPr="00326099" w:rsidRDefault="001B6A62" w:rsidP="00326099">
      <w:r>
        <w:t>T</w:t>
      </w:r>
      <w:r w:rsidR="00CB2A37" w:rsidRPr="00CB2A37">
        <w:t xml:space="preserve">he DOJ CSA and </w:t>
      </w:r>
      <w:r w:rsidR="009E7FA3">
        <w:t xml:space="preserve">the </w:t>
      </w:r>
      <w:r w:rsidR="00CB2A37" w:rsidRPr="00CB2A37">
        <w:t>U</w:t>
      </w:r>
      <w:r w:rsidR="005F5BCA">
        <w:t>ser Agency agree to comply with</w:t>
      </w:r>
      <w:r w:rsidR="001A48B8">
        <w:t xml:space="preserve"> the terms of</w:t>
      </w:r>
      <w:r w:rsidR="00527A1A">
        <w:t xml:space="preserve"> th</w:t>
      </w:r>
      <w:r>
        <w:t>is User Agency Agreement</w:t>
      </w:r>
      <w:r w:rsidR="00527A1A">
        <w:t xml:space="preserve">, and </w:t>
      </w:r>
      <w:r w:rsidR="001A48B8">
        <w:t xml:space="preserve">all </w:t>
      </w:r>
      <w:r w:rsidR="00CB2A37" w:rsidRPr="00CB2A37">
        <w:t xml:space="preserve">applicable </w:t>
      </w:r>
      <w:r>
        <w:t xml:space="preserve">laws, </w:t>
      </w:r>
      <w:r w:rsidR="00CB2A37" w:rsidRPr="00CB2A37">
        <w:t>regulations</w:t>
      </w:r>
      <w:r>
        <w:t>,</w:t>
      </w:r>
      <w:r w:rsidR="009441E9">
        <w:t xml:space="preserve"> and </w:t>
      </w:r>
      <w:r w:rsidR="00465A60">
        <w:t xml:space="preserve">related </w:t>
      </w:r>
      <w:r w:rsidR="003D638B">
        <w:t>requirement</w:t>
      </w:r>
      <w:r w:rsidR="009441E9">
        <w:t>s</w:t>
      </w:r>
      <w:r>
        <w:t>, to include those in</w:t>
      </w:r>
      <w:r w:rsidR="003D638B">
        <w:t xml:space="preserve"> the</w:t>
      </w:r>
      <w:r w:rsidR="009E7FA3">
        <w:t xml:space="preserve"> </w:t>
      </w:r>
      <w:hyperlink r:id="rId13" w:history="1">
        <w:r w:rsidR="009E7FA3" w:rsidRPr="00CE0F03">
          <w:rPr>
            <w:rStyle w:val="Hyperlink"/>
          </w:rPr>
          <w:t>FBI</w:t>
        </w:r>
        <w:r w:rsidR="003D638B" w:rsidRPr="00CE0F03">
          <w:rPr>
            <w:rStyle w:val="Hyperlink"/>
          </w:rPr>
          <w:t xml:space="preserve"> </w:t>
        </w:r>
        <w:r w:rsidR="00CB2A37" w:rsidRPr="00CE0F03">
          <w:rPr>
            <w:rStyle w:val="Hyperlink"/>
          </w:rPr>
          <w:t>CJIS Security Policy</w:t>
        </w:r>
        <w:r w:rsidR="00E8789E" w:rsidRPr="00CE0F03">
          <w:rPr>
            <w:rStyle w:val="Hyperlink"/>
          </w:rPr>
          <w:t xml:space="preserve"> (CSP)</w:t>
        </w:r>
      </w:hyperlink>
      <w:r w:rsidR="00CB2A37" w:rsidRPr="00CB2A37">
        <w:t xml:space="preserve">, </w:t>
      </w:r>
      <w:r w:rsidR="00B15445">
        <w:t xml:space="preserve">all </w:t>
      </w:r>
      <w:r w:rsidR="009441E9">
        <w:t xml:space="preserve">related </w:t>
      </w:r>
      <w:r w:rsidR="009E7FA3">
        <w:t xml:space="preserve">FBI </w:t>
      </w:r>
      <w:r w:rsidR="009441E9">
        <w:t xml:space="preserve">CJIS system-specific manuals, </w:t>
      </w:r>
      <w:r w:rsidR="00B2730C">
        <w:t xml:space="preserve">and </w:t>
      </w:r>
      <w:r w:rsidR="009E7FA3">
        <w:t xml:space="preserve">the </w:t>
      </w:r>
      <w:hyperlink r:id="rId14" w:history="1">
        <w:r w:rsidR="00B2730C" w:rsidRPr="00442AF7">
          <w:rPr>
            <w:rStyle w:val="Hyperlink"/>
          </w:rPr>
          <w:t>Nlets User Policy Manual</w:t>
        </w:r>
      </w:hyperlink>
      <w:r w:rsidR="00B2730C">
        <w:t>. Additionally, the DOJ CSA and User Agency agree to comply with all directives and decisions of the criminal justice community’s Advisory Policy Board (APB)</w:t>
      </w:r>
      <w:r w:rsidR="009938F7">
        <w:t>,</w:t>
      </w:r>
      <w:r w:rsidR="009441E9">
        <w:t xml:space="preserve"> </w:t>
      </w:r>
      <w:hyperlink r:id="rId15" w:history="1">
        <w:r w:rsidR="00B2730C" w:rsidRPr="00442AF7">
          <w:rPr>
            <w:rStyle w:val="Hyperlink"/>
          </w:rPr>
          <w:t>National Crime Prevention and Privacy Compact Council</w:t>
        </w:r>
      </w:hyperlink>
      <w:r w:rsidR="00B2730C">
        <w:t>, and all</w:t>
      </w:r>
      <w:r w:rsidR="009E7FA3">
        <w:t xml:space="preserve"> relevant</w:t>
      </w:r>
      <w:r w:rsidR="00B2730C">
        <w:t xml:space="preserve"> </w:t>
      </w:r>
      <w:r w:rsidR="00712542">
        <w:t xml:space="preserve">DOJ </w:t>
      </w:r>
      <w:r w:rsidR="009441E9">
        <w:t>specific</w:t>
      </w:r>
      <w:r w:rsidR="00CB2A37" w:rsidRPr="00CB2A37">
        <w:t xml:space="preserve"> policies</w:t>
      </w:r>
      <w:r w:rsidR="003D638B">
        <w:t>, orders,</w:t>
      </w:r>
      <w:r w:rsidR="00CB2A37" w:rsidRPr="00CB2A37">
        <w:t xml:space="preserve"> and regulations</w:t>
      </w:r>
      <w:r w:rsidR="00326099">
        <w:t>.</w:t>
      </w:r>
      <w:r w:rsidR="00442AF7">
        <w:t xml:space="preserve"> </w:t>
      </w:r>
      <w:r w:rsidR="007A2578">
        <w:t>Dissemination controlled documents are available at www.CJIS.gov (LEEP).</w:t>
      </w:r>
    </w:p>
    <w:p w14:paraId="24F4591F" w14:textId="04F956E5" w:rsidR="009441E9" w:rsidRDefault="0008142A" w:rsidP="0008142A">
      <w:pPr>
        <w:pStyle w:val="Heading2"/>
      </w:pPr>
      <w:r>
        <w:t xml:space="preserve"> </w:t>
      </w:r>
      <w:r w:rsidR="009441E9">
        <w:t>DOJ CSA Responsibilities</w:t>
      </w:r>
    </w:p>
    <w:p w14:paraId="38986E89" w14:textId="60C04127" w:rsidR="00B15445" w:rsidRPr="00B15445" w:rsidRDefault="00B15445" w:rsidP="00B15445">
      <w:r>
        <w:t xml:space="preserve">The DOJ CSA shall comply with the following responsibilities, as they pertain to the access of </w:t>
      </w:r>
      <w:r w:rsidR="00323A88">
        <w:t xml:space="preserve">FBI </w:t>
      </w:r>
      <w:r>
        <w:t xml:space="preserve">CJIS systems through </w:t>
      </w:r>
      <w:r w:rsidR="00C13A1C">
        <w:t>JCIS</w:t>
      </w:r>
      <w:r>
        <w:t>:</w:t>
      </w:r>
    </w:p>
    <w:p w14:paraId="22FA997D" w14:textId="54900A14" w:rsidR="0066493E" w:rsidRPr="0066493E" w:rsidRDefault="0066493E" w:rsidP="00446BA9">
      <w:pPr>
        <w:pStyle w:val="ListParagraph"/>
        <w:numPr>
          <w:ilvl w:val="0"/>
          <w:numId w:val="25"/>
        </w:numPr>
        <w:rPr>
          <w:sz w:val="24"/>
        </w:rPr>
      </w:pPr>
      <w:r w:rsidRPr="0066493E">
        <w:rPr>
          <w:sz w:val="24"/>
        </w:rPr>
        <w:t xml:space="preserve">The DOJ CSA </w:t>
      </w:r>
      <w:r w:rsidR="00446BA9">
        <w:rPr>
          <w:sz w:val="24"/>
        </w:rPr>
        <w:t>shall</w:t>
      </w:r>
      <w:r w:rsidR="00B15445">
        <w:rPr>
          <w:sz w:val="24"/>
        </w:rPr>
        <w:t xml:space="preserve"> </w:t>
      </w:r>
      <w:r w:rsidR="003E3091">
        <w:rPr>
          <w:sz w:val="24"/>
        </w:rPr>
        <w:t xml:space="preserve">be </w:t>
      </w:r>
      <w:r w:rsidR="005F2C57">
        <w:rPr>
          <w:sz w:val="24"/>
        </w:rPr>
        <w:t>r</w:t>
      </w:r>
      <w:r w:rsidR="00446BA9" w:rsidRPr="00446BA9">
        <w:rPr>
          <w:sz w:val="24"/>
        </w:rPr>
        <w:t>esponsib</w:t>
      </w:r>
      <w:r w:rsidR="003E3091">
        <w:rPr>
          <w:sz w:val="24"/>
        </w:rPr>
        <w:t>le</w:t>
      </w:r>
      <w:r w:rsidR="00446BA9" w:rsidRPr="00446BA9">
        <w:rPr>
          <w:sz w:val="24"/>
        </w:rPr>
        <w:t xml:space="preserve"> for </w:t>
      </w:r>
      <w:r w:rsidR="001F507B">
        <w:rPr>
          <w:sz w:val="24"/>
        </w:rPr>
        <w:t xml:space="preserve">User Agency and </w:t>
      </w:r>
      <w:r w:rsidR="00446BA9" w:rsidRPr="00446BA9">
        <w:rPr>
          <w:sz w:val="24"/>
        </w:rPr>
        <w:t>user discipline</w:t>
      </w:r>
      <w:r w:rsidR="008F0361">
        <w:rPr>
          <w:sz w:val="24"/>
        </w:rPr>
        <w:t>,</w:t>
      </w:r>
      <w:r w:rsidR="00446BA9" w:rsidRPr="00446BA9">
        <w:rPr>
          <w:sz w:val="24"/>
        </w:rPr>
        <w:t xml:space="preserve"> and </w:t>
      </w:r>
      <w:r w:rsidR="005F2C57">
        <w:rPr>
          <w:sz w:val="24"/>
        </w:rPr>
        <w:t xml:space="preserve">shall </w:t>
      </w:r>
      <w:r w:rsidR="00446BA9" w:rsidRPr="00446BA9">
        <w:rPr>
          <w:sz w:val="24"/>
        </w:rPr>
        <w:t xml:space="preserve">ensure </w:t>
      </w:r>
      <w:r w:rsidR="009E7FA3">
        <w:rPr>
          <w:sz w:val="24"/>
        </w:rPr>
        <w:t xml:space="preserve">compliance </w:t>
      </w:r>
      <w:r w:rsidR="00465A60">
        <w:rPr>
          <w:sz w:val="24"/>
        </w:rPr>
        <w:t xml:space="preserve">by User Agency </w:t>
      </w:r>
      <w:r w:rsidR="009E7FA3">
        <w:rPr>
          <w:sz w:val="24"/>
        </w:rPr>
        <w:t>with applicable sta</w:t>
      </w:r>
      <w:r w:rsidR="0073220E">
        <w:rPr>
          <w:sz w:val="24"/>
        </w:rPr>
        <w:t>tu</w:t>
      </w:r>
      <w:r w:rsidR="00E24713">
        <w:rPr>
          <w:sz w:val="24"/>
        </w:rPr>
        <w:t>t</w:t>
      </w:r>
      <w:r w:rsidR="0073220E">
        <w:rPr>
          <w:sz w:val="24"/>
        </w:rPr>
        <w:t>es, regulations, and policies</w:t>
      </w:r>
      <w:r w:rsidRPr="0066493E">
        <w:rPr>
          <w:sz w:val="24"/>
        </w:rPr>
        <w:t xml:space="preserve"> </w:t>
      </w:r>
    </w:p>
    <w:p w14:paraId="1BF55704" w14:textId="1BBB80D3" w:rsidR="0008142A" w:rsidRDefault="00560C72" w:rsidP="0008142A">
      <w:pPr>
        <w:pStyle w:val="ListParagraph"/>
        <w:numPr>
          <w:ilvl w:val="0"/>
          <w:numId w:val="25"/>
        </w:numPr>
        <w:rPr>
          <w:sz w:val="24"/>
        </w:rPr>
      </w:pPr>
      <w:r>
        <w:rPr>
          <w:sz w:val="24"/>
        </w:rPr>
        <w:t xml:space="preserve">The DOJ CSA </w:t>
      </w:r>
      <w:r w:rsidR="00392532">
        <w:rPr>
          <w:sz w:val="24"/>
        </w:rPr>
        <w:t>will audit all User Agencies at least once every three years for the data and services to which the DOJ CSA authorizes access to verify User Agency and individual user compliance to applicable statutes, regulations, and policies</w:t>
      </w:r>
    </w:p>
    <w:p w14:paraId="1E26D81A" w14:textId="2E710C40" w:rsidR="0008142A" w:rsidRPr="009962B6" w:rsidRDefault="0008142A" w:rsidP="0008142A">
      <w:pPr>
        <w:pStyle w:val="ListParagraph"/>
        <w:numPr>
          <w:ilvl w:val="0"/>
          <w:numId w:val="25"/>
        </w:numPr>
        <w:rPr>
          <w:sz w:val="24"/>
        </w:rPr>
      </w:pPr>
      <w:r>
        <w:rPr>
          <w:sz w:val="24"/>
        </w:rPr>
        <w:t xml:space="preserve">The </w:t>
      </w:r>
      <w:r w:rsidRPr="00E143CE">
        <w:rPr>
          <w:sz w:val="24"/>
          <w:szCs w:val="24"/>
        </w:rPr>
        <w:t xml:space="preserve">DOJ CSA shall respond to </w:t>
      </w:r>
      <w:r w:rsidR="00E3646D">
        <w:rPr>
          <w:sz w:val="24"/>
          <w:szCs w:val="24"/>
        </w:rPr>
        <w:t>Freedom of Information Act (</w:t>
      </w:r>
      <w:r w:rsidRPr="00E143CE">
        <w:rPr>
          <w:sz w:val="24"/>
          <w:szCs w:val="24"/>
        </w:rPr>
        <w:t>FOIA</w:t>
      </w:r>
      <w:r w:rsidR="00E3646D">
        <w:rPr>
          <w:sz w:val="24"/>
          <w:szCs w:val="24"/>
        </w:rPr>
        <w:t>)</w:t>
      </w:r>
      <w:r w:rsidRPr="00E143CE">
        <w:rPr>
          <w:sz w:val="24"/>
          <w:szCs w:val="24"/>
        </w:rPr>
        <w:t xml:space="preserve"> and Privacy Act requests </w:t>
      </w:r>
      <w:r w:rsidR="00E85B29">
        <w:rPr>
          <w:sz w:val="24"/>
          <w:szCs w:val="24"/>
        </w:rPr>
        <w:t>in accordance with the 28 CFR 16</w:t>
      </w:r>
      <w:r w:rsidR="00F72928">
        <w:rPr>
          <w:sz w:val="24"/>
          <w:szCs w:val="24"/>
        </w:rPr>
        <w:t>.</w:t>
      </w:r>
      <w:r w:rsidR="00E85B29">
        <w:rPr>
          <w:sz w:val="24"/>
          <w:szCs w:val="24"/>
        </w:rPr>
        <w:t>4</w:t>
      </w:r>
      <w:r w:rsidR="00A66D72">
        <w:rPr>
          <w:sz w:val="24"/>
          <w:szCs w:val="24"/>
        </w:rPr>
        <w:t>(d)</w:t>
      </w:r>
      <w:r w:rsidR="00E85B29">
        <w:rPr>
          <w:sz w:val="24"/>
          <w:szCs w:val="24"/>
        </w:rPr>
        <w:t>(2)(i)</w:t>
      </w:r>
      <w:r w:rsidR="00A66D72">
        <w:rPr>
          <w:sz w:val="24"/>
          <w:szCs w:val="24"/>
        </w:rPr>
        <w:t xml:space="preserve"> by r</w:t>
      </w:r>
      <w:r w:rsidR="00E85B29">
        <w:rPr>
          <w:sz w:val="24"/>
          <w:szCs w:val="24"/>
        </w:rPr>
        <w:t>efer</w:t>
      </w:r>
      <w:r w:rsidR="00A66D72">
        <w:rPr>
          <w:sz w:val="24"/>
          <w:szCs w:val="24"/>
        </w:rPr>
        <w:t>ring</w:t>
      </w:r>
      <w:r w:rsidRPr="00E143CE">
        <w:rPr>
          <w:sz w:val="24"/>
          <w:szCs w:val="24"/>
        </w:rPr>
        <w:t xml:space="preserve"> </w:t>
      </w:r>
      <w:r w:rsidR="00560C72">
        <w:rPr>
          <w:sz w:val="24"/>
          <w:szCs w:val="24"/>
        </w:rPr>
        <w:t xml:space="preserve">all requests to </w:t>
      </w:r>
      <w:r w:rsidRPr="00E143CE">
        <w:rPr>
          <w:sz w:val="24"/>
          <w:szCs w:val="24"/>
        </w:rPr>
        <w:t>the record</w:t>
      </w:r>
      <w:r w:rsidR="00465A60">
        <w:rPr>
          <w:sz w:val="24"/>
          <w:szCs w:val="24"/>
        </w:rPr>
        <w:t>-</w:t>
      </w:r>
      <w:r w:rsidRPr="00E143CE">
        <w:rPr>
          <w:sz w:val="24"/>
          <w:szCs w:val="24"/>
        </w:rPr>
        <w:t xml:space="preserve">owning </w:t>
      </w:r>
      <w:r w:rsidR="00496EF8">
        <w:rPr>
          <w:sz w:val="24"/>
          <w:szCs w:val="24"/>
        </w:rPr>
        <w:t>A</w:t>
      </w:r>
      <w:r w:rsidRPr="00E143CE">
        <w:rPr>
          <w:sz w:val="24"/>
          <w:szCs w:val="24"/>
        </w:rPr>
        <w:t>gency</w:t>
      </w:r>
      <w:r w:rsidR="00A66D72">
        <w:rPr>
          <w:sz w:val="24"/>
          <w:szCs w:val="24"/>
        </w:rPr>
        <w:t xml:space="preserve"> if the Agency is subject to the FOIA.</w:t>
      </w:r>
    </w:p>
    <w:p w14:paraId="1CC36F05" w14:textId="544D185C" w:rsidR="00F72928" w:rsidRDefault="009962B6" w:rsidP="00F72928">
      <w:pPr>
        <w:pStyle w:val="ListParagraph"/>
        <w:numPr>
          <w:ilvl w:val="0"/>
          <w:numId w:val="25"/>
        </w:numPr>
        <w:rPr>
          <w:sz w:val="24"/>
        </w:rPr>
      </w:pPr>
      <w:r w:rsidRPr="009962B6">
        <w:rPr>
          <w:sz w:val="24"/>
        </w:rPr>
        <w:t xml:space="preserve">The DOJ CSA shall monitor and automate logging of all successful and unsuccessful </w:t>
      </w:r>
      <w:r w:rsidR="003E3091">
        <w:rPr>
          <w:sz w:val="24"/>
        </w:rPr>
        <w:t xml:space="preserve">user </w:t>
      </w:r>
      <w:r w:rsidRPr="009962B6">
        <w:rPr>
          <w:sz w:val="24"/>
        </w:rPr>
        <w:t>logon attempts, file access,</w:t>
      </w:r>
      <w:r w:rsidR="0073220E">
        <w:rPr>
          <w:sz w:val="24"/>
        </w:rPr>
        <w:t xml:space="preserve"> correlations, and transactions</w:t>
      </w:r>
    </w:p>
    <w:p w14:paraId="751BA9BA" w14:textId="32DF7AE5" w:rsidR="00D30E35" w:rsidRDefault="00D30E35" w:rsidP="00F72928">
      <w:pPr>
        <w:pStyle w:val="ListParagraph"/>
        <w:numPr>
          <w:ilvl w:val="0"/>
          <w:numId w:val="25"/>
        </w:numPr>
        <w:rPr>
          <w:sz w:val="24"/>
        </w:rPr>
      </w:pPr>
      <w:r>
        <w:rPr>
          <w:sz w:val="24"/>
        </w:rPr>
        <w:t>The DOJ CSA shall institute quality assurance procedures for all User Agencies</w:t>
      </w:r>
      <w:r w:rsidR="001F7547">
        <w:rPr>
          <w:sz w:val="24"/>
        </w:rPr>
        <w:t xml:space="preserve"> to ensure records are accurate, complete, up-to-date, valid, and disseminated properly and securely</w:t>
      </w:r>
      <w:r>
        <w:rPr>
          <w:sz w:val="24"/>
        </w:rPr>
        <w:t>.</w:t>
      </w:r>
    </w:p>
    <w:p w14:paraId="35CAFCE4" w14:textId="5056B65C" w:rsidR="005D15DB" w:rsidRPr="00F72928" w:rsidRDefault="005D15DB" w:rsidP="00F72928">
      <w:pPr>
        <w:pStyle w:val="ListParagraph"/>
        <w:numPr>
          <w:ilvl w:val="0"/>
          <w:numId w:val="25"/>
        </w:numPr>
        <w:rPr>
          <w:sz w:val="24"/>
        </w:rPr>
      </w:pPr>
      <w:r w:rsidRPr="00F72928">
        <w:rPr>
          <w:sz w:val="24"/>
        </w:rPr>
        <w:t xml:space="preserve">The DOJ CSA </w:t>
      </w:r>
      <w:r w:rsidR="00F50CA2" w:rsidRPr="00F72928">
        <w:rPr>
          <w:sz w:val="24"/>
        </w:rPr>
        <w:t>shall maintain</w:t>
      </w:r>
      <w:r w:rsidRPr="00F72928">
        <w:rPr>
          <w:sz w:val="24"/>
        </w:rPr>
        <w:t xml:space="preserve"> </w:t>
      </w:r>
      <w:r w:rsidR="00F97081" w:rsidRPr="00F72928">
        <w:rPr>
          <w:sz w:val="24"/>
        </w:rPr>
        <w:t xml:space="preserve">overall control and visibility of </w:t>
      </w:r>
      <w:r w:rsidRPr="00F72928">
        <w:rPr>
          <w:sz w:val="24"/>
        </w:rPr>
        <w:t xml:space="preserve">security measures </w:t>
      </w:r>
      <w:r w:rsidR="005F2C57">
        <w:rPr>
          <w:sz w:val="24"/>
        </w:rPr>
        <w:t>pertaining to</w:t>
      </w:r>
      <w:r w:rsidR="00753E25">
        <w:rPr>
          <w:sz w:val="24"/>
        </w:rPr>
        <w:t xml:space="preserve"> JCIS</w:t>
      </w:r>
      <w:r w:rsidR="005F2C57">
        <w:rPr>
          <w:sz w:val="24"/>
        </w:rPr>
        <w:t xml:space="preserve"> or</w:t>
      </w:r>
      <w:r w:rsidR="001F507B">
        <w:rPr>
          <w:sz w:val="24"/>
        </w:rPr>
        <w:t xml:space="preserve"> criminal justice information</w:t>
      </w:r>
      <w:r w:rsidR="005F2C57">
        <w:rPr>
          <w:sz w:val="24"/>
        </w:rPr>
        <w:t xml:space="preserve"> </w:t>
      </w:r>
      <w:r w:rsidR="001F507B">
        <w:rPr>
          <w:sz w:val="24"/>
        </w:rPr>
        <w:t>(</w:t>
      </w:r>
      <w:r w:rsidR="005F2C57">
        <w:rPr>
          <w:sz w:val="24"/>
        </w:rPr>
        <w:t>CJI</w:t>
      </w:r>
      <w:r w:rsidR="001F507B">
        <w:rPr>
          <w:sz w:val="24"/>
        </w:rPr>
        <w:t>)</w:t>
      </w:r>
      <w:r w:rsidR="001361DA">
        <w:rPr>
          <w:sz w:val="24"/>
        </w:rPr>
        <w:t xml:space="preserve"> obtained </w:t>
      </w:r>
      <w:r w:rsidR="005F2C57">
        <w:rPr>
          <w:sz w:val="24"/>
        </w:rPr>
        <w:t xml:space="preserve">through </w:t>
      </w:r>
      <w:r w:rsidR="00753E25">
        <w:rPr>
          <w:sz w:val="24"/>
        </w:rPr>
        <w:t>JCIS</w:t>
      </w:r>
      <w:r w:rsidR="005F2C57">
        <w:rPr>
          <w:sz w:val="24"/>
        </w:rPr>
        <w:t xml:space="preserve"> </w:t>
      </w:r>
      <w:r w:rsidR="001361DA">
        <w:rPr>
          <w:sz w:val="24"/>
        </w:rPr>
        <w:t>and other DOJ CSA authorized systems such as</w:t>
      </w:r>
      <w:r w:rsidR="00F72928" w:rsidRPr="00F72928">
        <w:rPr>
          <w:sz w:val="24"/>
        </w:rPr>
        <w:t xml:space="preserve"> </w:t>
      </w:r>
      <w:r w:rsidRPr="00F72928">
        <w:rPr>
          <w:sz w:val="24"/>
        </w:rPr>
        <w:t>physical security of communication equipment</w:t>
      </w:r>
      <w:r w:rsidR="00560C72">
        <w:rPr>
          <w:sz w:val="24"/>
        </w:rPr>
        <w:t>;</w:t>
      </w:r>
      <w:r w:rsidR="00F72928" w:rsidRPr="00F72928">
        <w:rPr>
          <w:sz w:val="24"/>
        </w:rPr>
        <w:t xml:space="preserve"> </w:t>
      </w:r>
      <w:r w:rsidRPr="00F72928">
        <w:rPr>
          <w:sz w:val="24"/>
        </w:rPr>
        <w:t>personnel security</w:t>
      </w:r>
      <w:r w:rsidR="00560C72">
        <w:rPr>
          <w:sz w:val="24"/>
        </w:rPr>
        <w:t>;</w:t>
      </w:r>
      <w:r w:rsidRPr="00F72928">
        <w:rPr>
          <w:sz w:val="24"/>
        </w:rPr>
        <w:t xml:space="preserve"> technical security</w:t>
      </w:r>
      <w:r w:rsidR="00560C72">
        <w:rPr>
          <w:sz w:val="24"/>
        </w:rPr>
        <w:t>;</w:t>
      </w:r>
      <w:r w:rsidRPr="00F72928">
        <w:rPr>
          <w:sz w:val="24"/>
        </w:rPr>
        <w:t xml:space="preserve"> access control</w:t>
      </w:r>
      <w:r w:rsidR="00560C72">
        <w:rPr>
          <w:sz w:val="24"/>
        </w:rPr>
        <w:t>;</w:t>
      </w:r>
      <w:r w:rsidR="00F72928" w:rsidRPr="00F72928">
        <w:rPr>
          <w:sz w:val="24"/>
        </w:rPr>
        <w:t xml:space="preserve"> </w:t>
      </w:r>
      <w:r w:rsidRPr="00F72928">
        <w:rPr>
          <w:sz w:val="24"/>
        </w:rPr>
        <w:t>data security</w:t>
      </w:r>
      <w:r w:rsidR="00560C72">
        <w:rPr>
          <w:sz w:val="24"/>
        </w:rPr>
        <w:t>;</w:t>
      </w:r>
      <w:r w:rsidR="00530FB1">
        <w:rPr>
          <w:sz w:val="24"/>
        </w:rPr>
        <w:t xml:space="preserve"> dissemination;</w:t>
      </w:r>
      <w:r w:rsidR="00560C72">
        <w:rPr>
          <w:sz w:val="24"/>
        </w:rPr>
        <w:t xml:space="preserve"> </w:t>
      </w:r>
      <w:r w:rsidRPr="00F72928">
        <w:rPr>
          <w:sz w:val="24"/>
        </w:rPr>
        <w:t>logging</w:t>
      </w:r>
      <w:r w:rsidR="00560C72">
        <w:rPr>
          <w:sz w:val="24"/>
        </w:rPr>
        <w:t>;</w:t>
      </w:r>
      <w:r w:rsidR="00F72928" w:rsidRPr="00F72928">
        <w:rPr>
          <w:sz w:val="24"/>
        </w:rPr>
        <w:t xml:space="preserve"> and s</w:t>
      </w:r>
      <w:r w:rsidRPr="00F72928">
        <w:rPr>
          <w:sz w:val="24"/>
        </w:rPr>
        <w:t>ecuri</w:t>
      </w:r>
      <w:r w:rsidR="0073220E">
        <w:rPr>
          <w:sz w:val="24"/>
        </w:rPr>
        <w:t>ty of criminal history records</w:t>
      </w:r>
    </w:p>
    <w:p w14:paraId="21B0C0FD" w14:textId="0998505B" w:rsidR="005D15DB" w:rsidRPr="0008142A" w:rsidRDefault="00C33F41" w:rsidP="00D852DD">
      <w:pPr>
        <w:pStyle w:val="ListParagraph"/>
        <w:numPr>
          <w:ilvl w:val="0"/>
          <w:numId w:val="25"/>
        </w:numPr>
        <w:rPr>
          <w:sz w:val="24"/>
        </w:rPr>
      </w:pPr>
      <w:r>
        <w:rPr>
          <w:sz w:val="24"/>
        </w:rPr>
        <w:t>T</w:t>
      </w:r>
      <w:r w:rsidRPr="00C33F41">
        <w:rPr>
          <w:sz w:val="24"/>
        </w:rPr>
        <w:t xml:space="preserve">he </w:t>
      </w:r>
      <w:r>
        <w:rPr>
          <w:sz w:val="24"/>
        </w:rPr>
        <w:t>DOJ CSA</w:t>
      </w:r>
      <w:r w:rsidRPr="00C33F41">
        <w:rPr>
          <w:sz w:val="24"/>
        </w:rPr>
        <w:t xml:space="preserve"> </w:t>
      </w:r>
      <w:r>
        <w:rPr>
          <w:sz w:val="24"/>
        </w:rPr>
        <w:t>shall</w:t>
      </w:r>
      <w:r w:rsidRPr="00C33F41">
        <w:rPr>
          <w:sz w:val="24"/>
        </w:rPr>
        <w:t xml:space="preserve"> </w:t>
      </w:r>
      <w:r w:rsidR="00E04B4A">
        <w:rPr>
          <w:sz w:val="24"/>
        </w:rPr>
        <w:t xml:space="preserve">provide </w:t>
      </w:r>
      <w:r w:rsidR="00ED78DB">
        <w:rPr>
          <w:sz w:val="24"/>
        </w:rPr>
        <w:t xml:space="preserve">User Agencies with </w:t>
      </w:r>
      <w:r w:rsidR="00E04B4A">
        <w:rPr>
          <w:sz w:val="24"/>
        </w:rPr>
        <w:t>Security Awareness and</w:t>
      </w:r>
      <w:r w:rsidR="00323A88">
        <w:rPr>
          <w:sz w:val="24"/>
        </w:rPr>
        <w:t xml:space="preserve"> FBI</w:t>
      </w:r>
      <w:r w:rsidR="00E04B4A">
        <w:rPr>
          <w:sz w:val="24"/>
        </w:rPr>
        <w:t xml:space="preserve"> CJIS system-specific training</w:t>
      </w:r>
      <w:r w:rsidR="00ED78DB">
        <w:rPr>
          <w:sz w:val="24"/>
        </w:rPr>
        <w:t>.</w:t>
      </w:r>
      <w:r w:rsidR="00E04B4A">
        <w:rPr>
          <w:sz w:val="24"/>
        </w:rPr>
        <w:t xml:space="preserve"> </w:t>
      </w:r>
      <w:r w:rsidR="00ED78DB">
        <w:rPr>
          <w:sz w:val="24"/>
        </w:rPr>
        <w:t xml:space="preserve">This training is available </w:t>
      </w:r>
      <w:r w:rsidR="00D852DD" w:rsidRPr="00D852DD">
        <w:rPr>
          <w:sz w:val="24"/>
        </w:rPr>
        <w:t>via the online CJIN Training and Learning Center</w:t>
      </w:r>
      <w:r w:rsidR="00ED78DB">
        <w:rPr>
          <w:sz w:val="24"/>
        </w:rPr>
        <w:t xml:space="preserve">. The DOJ CSA </w:t>
      </w:r>
      <w:r w:rsidR="003A3F7D">
        <w:rPr>
          <w:sz w:val="24"/>
        </w:rPr>
        <w:t>may</w:t>
      </w:r>
      <w:r w:rsidR="00ED78DB">
        <w:rPr>
          <w:sz w:val="24"/>
        </w:rPr>
        <w:t xml:space="preserve"> </w:t>
      </w:r>
      <w:r w:rsidR="00877138">
        <w:rPr>
          <w:sz w:val="24"/>
        </w:rPr>
        <w:t>a</w:t>
      </w:r>
      <w:r w:rsidR="003A3F7D">
        <w:rPr>
          <w:sz w:val="24"/>
        </w:rPr>
        <w:t>pprove</w:t>
      </w:r>
      <w:r w:rsidR="00877138">
        <w:rPr>
          <w:sz w:val="24"/>
        </w:rPr>
        <w:t xml:space="preserve"> </w:t>
      </w:r>
      <w:r w:rsidR="00D852DD" w:rsidRPr="00D852DD">
        <w:rPr>
          <w:sz w:val="24"/>
        </w:rPr>
        <w:t xml:space="preserve">an </w:t>
      </w:r>
      <w:r w:rsidR="00496EF8">
        <w:rPr>
          <w:sz w:val="24"/>
        </w:rPr>
        <w:t>A</w:t>
      </w:r>
      <w:r w:rsidR="00D852DD" w:rsidRPr="00D852DD">
        <w:rPr>
          <w:sz w:val="24"/>
        </w:rPr>
        <w:t xml:space="preserve">gency-developed training program, </w:t>
      </w:r>
      <w:r w:rsidR="003A3F7D">
        <w:rPr>
          <w:sz w:val="24"/>
        </w:rPr>
        <w:t xml:space="preserve">so long </w:t>
      </w:r>
      <w:r w:rsidR="00D852DD" w:rsidRPr="00D852DD">
        <w:rPr>
          <w:sz w:val="24"/>
        </w:rPr>
        <w:t xml:space="preserve">as it demonstrates </w:t>
      </w:r>
      <w:r w:rsidR="003A3F7D">
        <w:rPr>
          <w:sz w:val="24"/>
        </w:rPr>
        <w:t>compliance</w:t>
      </w:r>
      <w:r w:rsidR="00D852DD" w:rsidRPr="00D852DD">
        <w:rPr>
          <w:sz w:val="24"/>
        </w:rPr>
        <w:t xml:space="preserve"> with the </w:t>
      </w:r>
      <w:r w:rsidR="00323A88">
        <w:rPr>
          <w:sz w:val="24"/>
        </w:rPr>
        <w:t xml:space="preserve">FBI </w:t>
      </w:r>
      <w:r w:rsidR="00D852DD" w:rsidRPr="00D852DD">
        <w:rPr>
          <w:sz w:val="24"/>
        </w:rPr>
        <w:t>CJIS Security Policy</w:t>
      </w:r>
      <w:r w:rsidR="00700AA0">
        <w:rPr>
          <w:sz w:val="24"/>
        </w:rPr>
        <w:t xml:space="preserve"> and DOJ CJIN Policy</w:t>
      </w:r>
    </w:p>
    <w:p w14:paraId="1E2FD120" w14:textId="25C58F20" w:rsidR="00C74600" w:rsidRDefault="0008142A" w:rsidP="0008142A">
      <w:pPr>
        <w:pStyle w:val="Heading2"/>
      </w:pPr>
      <w:r>
        <w:t xml:space="preserve"> </w:t>
      </w:r>
      <w:r w:rsidR="009441E9">
        <w:t>User Agency Responsibilities</w:t>
      </w:r>
    </w:p>
    <w:p w14:paraId="1C85F156" w14:textId="1A534F13" w:rsidR="00D354C2" w:rsidRPr="00D354C2" w:rsidRDefault="00D354C2" w:rsidP="005F5BCA">
      <w:pPr>
        <w:pStyle w:val="ListParagraph"/>
        <w:numPr>
          <w:ilvl w:val="0"/>
          <w:numId w:val="7"/>
        </w:numPr>
        <w:rPr>
          <w:sz w:val="24"/>
          <w:szCs w:val="24"/>
        </w:rPr>
      </w:pPr>
      <w:r w:rsidRPr="00D354C2">
        <w:rPr>
          <w:sz w:val="24"/>
          <w:szCs w:val="24"/>
          <w:u w:val="single"/>
        </w:rPr>
        <w:t>Accountable Executive:</w:t>
      </w:r>
      <w:r>
        <w:rPr>
          <w:sz w:val="24"/>
          <w:szCs w:val="24"/>
        </w:rPr>
        <w:t xml:space="preserve"> The User A</w:t>
      </w:r>
      <w:r w:rsidRPr="00D354C2">
        <w:rPr>
          <w:sz w:val="24"/>
          <w:szCs w:val="24"/>
        </w:rPr>
        <w:t xml:space="preserve">gency </w:t>
      </w:r>
      <w:r>
        <w:rPr>
          <w:sz w:val="24"/>
          <w:szCs w:val="24"/>
        </w:rPr>
        <w:t>shall</w:t>
      </w:r>
      <w:r w:rsidRPr="00D354C2">
        <w:rPr>
          <w:sz w:val="24"/>
          <w:szCs w:val="24"/>
        </w:rPr>
        <w:t xml:space="preserve"> appoint an Executive to sign the User Agency Agreement with the DOJ CSA</w:t>
      </w:r>
      <w:r w:rsidR="002C1147">
        <w:rPr>
          <w:sz w:val="24"/>
          <w:szCs w:val="24"/>
        </w:rPr>
        <w:t>.</w:t>
      </w:r>
      <w:r w:rsidRPr="00D354C2">
        <w:rPr>
          <w:sz w:val="24"/>
          <w:szCs w:val="24"/>
        </w:rPr>
        <w:t xml:space="preserve"> The User Agency Executive is the accountable party for the User Agency</w:t>
      </w:r>
      <w:r w:rsidR="002C1147">
        <w:rPr>
          <w:sz w:val="24"/>
          <w:szCs w:val="24"/>
        </w:rPr>
        <w:t>, and enforces the</w:t>
      </w:r>
      <w:r w:rsidR="008F1AFE">
        <w:rPr>
          <w:sz w:val="24"/>
          <w:szCs w:val="24"/>
        </w:rPr>
        <w:t xml:space="preserve"> FBI</w:t>
      </w:r>
      <w:r w:rsidR="002C1147">
        <w:rPr>
          <w:sz w:val="24"/>
          <w:szCs w:val="24"/>
        </w:rPr>
        <w:t xml:space="preserve"> CJIS Security Policy and DOJ CJIN Policy over its user community</w:t>
      </w:r>
      <w:r w:rsidRPr="00D354C2">
        <w:rPr>
          <w:sz w:val="24"/>
          <w:szCs w:val="24"/>
        </w:rPr>
        <w:t xml:space="preserve">. </w:t>
      </w:r>
      <w:r w:rsidR="005F5BCA">
        <w:rPr>
          <w:sz w:val="24"/>
          <w:szCs w:val="24"/>
        </w:rPr>
        <w:t xml:space="preserve">All applicable policies and </w:t>
      </w:r>
      <w:r w:rsidR="005F5BCA" w:rsidRPr="005F5BCA">
        <w:rPr>
          <w:sz w:val="24"/>
          <w:szCs w:val="24"/>
        </w:rPr>
        <w:t xml:space="preserve">training </w:t>
      </w:r>
      <w:r w:rsidR="005F5BCA">
        <w:rPr>
          <w:sz w:val="24"/>
          <w:szCs w:val="24"/>
        </w:rPr>
        <w:t>materials are</w:t>
      </w:r>
      <w:r w:rsidR="005F5BCA" w:rsidRPr="005F5BCA">
        <w:rPr>
          <w:sz w:val="24"/>
          <w:szCs w:val="24"/>
        </w:rPr>
        <w:t xml:space="preserve"> available via the online CJIN Training and Learning Center</w:t>
      </w:r>
      <w:r w:rsidR="005F5BCA">
        <w:rPr>
          <w:sz w:val="24"/>
          <w:szCs w:val="24"/>
        </w:rPr>
        <w:t>.</w:t>
      </w:r>
      <w:r w:rsidR="005F5BCA" w:rsidRPr="005F5BCA">
        <w:rPr>
          <w:sz w:val="24"/>
          <w:szCs w:val="24"/>
        </w:rPr>
        <w:t xml:space="preserve"> </w:t>
      </w:r>
      <w:r w:rsidRPr="00D354C2">
        <w:rPr>
          <w:sz w:val="24"/>
          <w:szCs w:val="24"/>
        </w:rPr>
        <w:t>The User Agency Executive must appoint a Terminal Agency Coordinator (TAC) to carry out the responsibilities described in this User Agency Agreement</w:t>
      </w:r>
      <w:r w:rsidR="00D859FD">
        <w:rPr>
          <w:sz w:val="24"/>
          <w:szCs w:val="24"/>
        </w:rPr>
        <w:t xml:space="preserve"> and TAC Addendum. The User Agency Executive must</w:t>
      </w:r>
      <w:r w:rsidRPr="00D354C2">
        <w:rPr>
          <w:sz w:val="24"/>
          <w:szCs w:val="24"/>
        </w:rPr>
        <w:t xml:space="preserve"> notify the DOJ CSA within five business days </w:t>
      </w:r>
      <w:r w:rsidR="00CD6C21">
        <w:rPr>
          <w:sz w:val="24"/>
          <w:szCs w:val="24"/>
        </w:rPr>
        <w:t>i</w:t>
      </w:r>
      <w:r w:rsidRPr="00D354C2">
        <w:rPr>
          <w:sz w:val="24"/>
          <w:szCs w:val="24"/>
        </w:rPr>
        <w:t xml:space="preserve">f </w:t>
      </w:r>
      <w:r w:rsidR="00CD6C21">
        <w:rPr>
          <w:sz w:val="24"/>
          <w:szCs w:val="24"/>
        </w:rPr>
        <w:t>the individual serving as the TAC changes</w:t>
      </w:r>
      <w:r w:rsidR="003E3091">
        <w:rPr>
          <w:sz w:val="24"/>
          <w:szCs w:val="24"/>
        </w:rPr>
        <w:t xml:space="preserve">, as a new TAC Addendum must be signed by both the </w:t>
      </w:r>
      <w:r w:rsidR="00DC7237">
        <w:rPr>
          <w:sz w:val="24"/>
          <w:szCs w:val="24"/>
        </w:rPr>
        <w:t xml:space="preserve">User Agency </w:t>
      </w:r>
      <w:r w:rsidR="003E3091">
        <w:rPr>
          <w:sz w:val="24"/>
          <w:szCs w:val="24"/>
        </w:rPr>
        <w:t>Executive and the new TAC</w:t>
      </w:r>
    </w:p>
    <w:p w14:paraId="29A09D39" w14:textId="1E672785" w:rsidR="0008142A" w:rsidRPr="006533A4" w:rsidRDefault="00980BF2" w:rsidP="0008142A">
      <w:pPr>
        <w:pStyle w:val="ListParagraph"/>
        <w:numPr>
          <w:ilvl w:val="0"/>
          <w:numId w:val="7"/>
        </w:numPr>
        <w:rPr>
          <w:sz w:val="24"/>
          <w:szCs w:val="24"/>
        </w:rPr>
      </w:pPr>
      <w:r w:rsidRPr="004072C1">
        <w:rPr>
          <w:sz w:val="24"/>
          <w:szCs w:val="24"/>
          <w:u w:val="single"/>
        </w:rPr>
        <w:t>Audit:</w:t>
      </w:r>
      <w:r>
        <w:rPr>
          <w:sz w:val="24"/>
          <w:szCs w:val="24"/>
        </w:rPr>
        <w:t xml:space="preserve"> </w:t>
      </w:r>
      <w:r w:rsidR="00956625">
        <w:rPr>
          <w:sz w:val="24"/>
          <w:szCs w:val="24"/>
        </w:rPr>
        <w:t>T</w:t>
      </w:r>
      <w:r w:rsidR="00956625" w:rsidRPr="00956625">
        <w:rPr>
          <w:sz w:val="24"/>
          <w:szCs w:val="24"/>
        </w:rPr>
        <w:t xml:space="preserve">he User Agency shall </w:t>
      </w:r>
      <w:r w:rsidR="0008142A">
        <w:rPr>
          <w:sz w:val="24"/>
          <w:szCs w:val="24"/>
        </w:rPr>
        <w:t xml:space="preserve">comply with all </w:t>
      </w:r>
      <w:r w:rsidR="00F36D35">
        <w:rPr>
          <w:sz w:val="24"/>
          <w:szCs w:val="24"/>
        </w:rPr>
        <w:t xml:space="preserve">FBI </w:t>
      </w:r>
      <w:r w:rsidR="006346BC">
        <w:rPr>
          <w:sz w:val="24"/>
          <w:szCs w:val="24"/>
        </w:rPr>
        <w:t xml:space="preserve">CJIS and DOJ CSA </w:t>
      </w:r>
      <w:r w:rsidR="00956625" w:rsidRPr="00956625">
        <w:rPr>
          <w:sz w:val="24"/>
          <w:szCs w:val="24"/>
        </w:rPr>
        <w:t xml:space="preserve">audit </w:t>
      </w:r>
      <w:r w:rsidR="00E8789E">
        <w:rPr>
          <w:sz w:val="24"/>
          <w:szCs w:val="24"/>
        </w:rPr>
        <w:t>requirements (CSP 5.11.2)</w:t>
      </w:r>
    </w:p>
    <w:p w14:paraId="2817E69F" w14:textId="519648D0" w:rsidR="001A3D78" w:rsidRPr="001A3D78" w:rsidRDefault="00980BF2" w:rsidP="004072C1">
      <w:pPr>
        <w:pStyle w:val="ListParagraph"/>
        <w:numPr>
          <w:ilvl w:val="0"/>
          <w:numId w:val="7"/>
        </w:numPr>
        <w:rPr>
          <w:sz w:val="24"/>
          <w:szCs w:val="24"/>
        </w:rPr>
      </w:pPr>
      <w:r w:rsidRPr="004072C1">
        <w:rPr>
          <w:sz w:val="24"/>
          <w:szCs w:val="24"/>
          <w:u w:val="single"/>
        </w:rPr>
        <w:t>Dissemination:</w:t>
      </w:r>
      <w:r>
        <w:rPr>
          <w:sz w:val="24"/>
          <w:szCs w:val="24"/>
        </w:rPr>
        <w:t xml:space="preserve"> </w:t>
      </w:r>
      <w:r w:rsidR="009E27C0" w:rsidRPr="009962B6">
        <w:rPr>
          <w:sz w:val="24"/>
          <w:szCs w:val="24"/>
        </w:rPr>
        <w:t>The User Agency shall compl</w:t>
      </w:r>
      <w:r w:rsidR="00001B10" w:rsidRPr="009962B6">
        <w:rPr>
          <w:sz w:val="24"/>
          <w:szCs w:val="24"/>
        </w:rPr>
        <w:t>y</w:t>
      </w:r>
      <w:r w:rsidR="009E27C0" w:rsidRPr="009962B6">
        <w:rPr>
          <w:sz w:val="24"/>
          <w:szCs w:val="24"/>
        </w:rPr>
        <w:t xml:space="preserve"> with </w:t>
      </w:r>
      <w:r w:rsidR="00F36D35">
        <w:rPr>
          <w:sz w:val="24"/>
          <w:szCs w:val="24"/>
        </w:rPr>
        <w:t xml:space="preserve">all requirements regarding </w:t>
      </w:r>
      <w:r w:rsidR="001A3D78">
        <w:rPr>
          <w:sz w:val="24"/>
          <w:szCs w:val="24"/>
        </w:rPr>
        <w:t xml:space="preserve">access, use, and </w:t>
      </w:r>
      <w:r w:rsidR="009E27C0" w:rsidRPr="009962B6">
        <w:rPr>
          <w:sz w:val="24"/>
          <w:szCs w:val="24"/>
        </w:rPr>
        <w:t>d</w:t>
      </w:r>
      <w:r w:rsidR="00CE62E1" w:rsidRPr="009962B6">
        <w:rPr>
          <w:sz w:val="24"/>
          <w:szCs w:val="24"/>
        </w:rPr>
        <w:t xml:space="preserve">issemination </w:t>
      </w:r>
      <w:r w:rsidR="001A3D78">
        <w:rPr>
          <w:sz w:val="24"/>
          <w:szCs w:val="24"/>
        </w:rPr>
        <w:t>of</w:t>
      </w:r>
      <w:r w:rsidR="009E27C0" w:rsidRPr="009962B6">
        <w:rPr>
          <w:sz w:val="24"/>
          <w:szCs w:val="24"/>
        </w:rPr>
        <w:t xml:space="preserve"> </w:t>
      </w:r>
      <w:r w:rsidR="001A3D78">
        <w:rPr>
          <w:sz w:val="24"/>
          <w:szCs w:val="24"/>
        </w:rPr>
        <w:t xml:space="preserve">CJI and </w:t>
      </w:r>
      <w:r w:rsidR="00DC7237">
        <w:rPr>
          <w:sz w:val="24"/>
          <w:szCs w:val="24"/>
        </w:rPr>
        <w:t>c</w:t>
      </w:r>
      <w:r w:rsidR="009E27C0" w:rsidRPr="009962B6">
        <w:rPr>
          <w:sz w:val="24"/>
          <w:szCs w:val="24"/>
        </w:rPr>
        <w:t xml:space="preserve">riminal </w:t>
      </w:r>
      <w:r w:rsidR="00DC7237">
        <w:rPr>
          <w:sz w:val="24"/>
          <w:szCs w:val="24"/>
        </w:rPr>
        <w:t>h</w:t>
      </w:r>
      <w:r w:rsidR="009E27C0" w:rsidRPr="009962B6">
        <w:rPr>
          <w:sz w:val="24"/>
          <w:szCs w:val="24"/>
        </w:rPr>
        <w:t xml:space="preserve">istory </w:t>
      </w:r>
      <w:r w:rsidR="00DC7237">
        <w:rPr>
          <w:sz w:val="24"/>
          <w:szCs w:val="24"/>
        </w:rPr>
        <w:t>r</w:t>
      </w:r>
      <w:r w:rsidR="009E27C0" w:rsidRPr="009962B6">
        <w:rPr>
          <w:sz w:val="24"/>
          <w:szCs w:val="24"/>
        </w:rPr>
        <w:t xml:space="preserve">ecord </w:t>
      </w:r>
      <w:r w:rsidR="00DC7237">
        <w:rPr>
          <w:sz w:val="24"/>
          <w:szCs w:val="24"/>
        </w:rPr>
        <w:t>i</w:t>
      </w:r>
      <w:r w:rsidR="009E27C0" w:rsidRPr="009962B6">
        <w:rPr>
          <w:sz w:val="24"/>
          <w:szCs w:val="24"/>
        </w:rPr>
        <w:t>nformation (CHRI)</w:t>
      </w:r>
      <w:r w:rsidR="001A3D78">
        <w:rPr>
          <w:sz w:val="24"/>
          <w:szCs w:val="24"/>
        </w:rPr>
        <w:t>, to include:</w:t>
      </w:r>
      <w:r w:rsidR="00E8789E">
        <w:rPr>
          <w:sz w:val="24"/>
          <w:szCs w:val="24"/>
        </w:rPr>
        <w:t xml:space="preserve"> (CSP 4.2; 28 CFR 20.33)</w:t>
      </w:r>
    </w:p>
    <w:p w14:paraId="4B5ED2DC" w14:textId="1DCE0D60" w:rsidR="00C74600" w:rsidRPr="0020343A" w:rsidRDefault="0020343A" w:rsidP="003642E0">
      <w:pPr>
        <w:pStyle w:val="ListParagraph"/>
        <w:numPr>
          <w:ilvl w:val="0"/>
          <w:numId w:val="8"/>
        </w:numPr>
        <w:rPr>
          <w:sz w:val="24"/>
          <w:szCs w:val="24"/>
        </w:rPr>
      </w:pPr>
      <w:r w:rsidRPr="0020343A">
        <w:rPr>
          <w:sz w:val="24"/>
          <w:szCs w:val="24"/>
        </w:rPr>
        <w:t>V</w:t>
      </w:r>
      <w:r w:rsidR="00CE62E1" w:rsidRPr="0020343A">
        <w:rPr>
          <w:sz w:val="24"/>
          <w:szCs w:val="24"/>
        </w:rPr>
        <w:t>alidati</w:t>
      </w:r>
      <w:r w:rsidR="00BD62DF">
        <w:rPr>
          <w:sz w:val="24"/>
          <w:szCs w:val="24"/>
        </w:rPr>
        <w:t>ng</w:t>
      </w:r>
      <w:r w:rsidRPr="0020343A">
        <w:rPr>
          <w:sz w:val="24"/>
          <w:szCs w:val="24"/>
        </w:rPr>
        <w:t xml:space="preserve"> that the </w:t>
      </w:r>
      <w:r w:rsidR="00700AA0">
        <w:rPr>
          <w:sz w:val="24"/>
          <w:szCs w:val="24"/>
        </w:rPr>
        <w:t>User A</w:t>
      </w:r>
      <w:r w:rsidR="003C2D10">
        <w:rPr>
          <w:sz w:val="24"/>
          <w:szCs w:val="24"/>
        </w:rPr>
        <w:t>gency</w:t>
      </w:r>
      <w:r w:rsidRPr="0020343A">
        <w:rPr>
          <w:sz w:val="24"/>
          <w:szCs w:val="24"/>
        </w:rPr>
        <w:t xml:space="preserve"> </w:t>
      </w:r>
      <w:r w:rsidR="00700AA0">
        <w:rPr>
          <w:sz w:val="24"/>
          <w:szCs w:val="24"/>
        </w:rPr>
        <w:t xml:space="preserve">and user </w:t>
      </w:r>
      <w:r w:rsidR="00BD62DF">
        <w:rPr>
          <w:sz w:val="24"/>
          <w:szCs w:val="24"/>
        </w:rPr>
        <w:t xml:space="preserve">receiving </w:t>
      </w:r>
      <w:r w:rsidR="005D499D">
        <w:rPr>
          <w:sz w:val="24"/>
          <w:szCs w:val="24"/>
        </w:rPr>
        <w:t xml:space="preserve">the disseminated </w:t>
      </w:r>
      <w:r w:rsidR="00BD62DF">
        <w:rPr>
          <w:sz w:val="24"/>
          <w:szCs w:val="24"/>
        </w:rPr>
        <w:t xml:space="preserve">CJI and CHRI </w:t>
      </w:r>
      <w:r w:rsidRPr="0020343A">
        <w:rPr>
          <w:sz w:val="24"/>
          <w:szCs w:val="24"/>
        </w:rPr>
        <w:t>is</w:t>
      </w:r>
      <w:r w:rsidR="00CE62E1" w:rsidRPr="0020343A">
        <w:rPr>
          <w:sz w:val="24"/>
          <w:szCs w:val="24"/>
        </w:rPr>
        <w:t xml:space="preserve"> an </w:t>
      </w:r>
      <w:r w:rsidR="00832446">
        <w:rPr>
          <w:sz w:val="24"/>
          <w:szCs w:val="24"/>
        </w:rPr>
        <w:t>authorized recipient of such information</w:t>
      </w:r>
    </w:p>
    <w:p w14:paraId="68C07209" w14:textId="64AAA0A4" w:rsidR="00BF0467" w:rsidRDefault="00BD62DF" w:rsidP="003642E0">
      <w:pPr>
        <w:pStyle w:val="ListParagraph"/>
        <w:numPr>
          <w:ilvl w:val="0"/>
          <w:numId w:val="8"/>
        </w:numPr>
        <w:rPr>
          <w:sz w:val="24"/>
          <w:szCs w:val="24"/>
        </w:rPr>
      </w:pPr>
      <w:r>
        <w:rPr>
          <w:sz w:val="24"/>
          <w:szCs w:val="24"/>
        </w:rPr>
        <w:t>R</w:t>
      </w:r>
      <w:r w:rsidR="0020343A" w:rsidRPr="0020343A">
        <w:rPr>
          <w:sz w:val="24"/>
          <w:szCs w:val="24"/>
        </w:rPr>
        <w:t>ely</w:t>
      </w:r>
      <w:r>
        <w:rPr>
          <w:sz w:val="24"/>
          <w:szCs w:val="24"/>
        </w:rPr>
        <w:t>ing</w:t>
      </w:r>
      <w:r w:rsidR="0020343A" w:rsidRPr="0020343A">
        <w:rPr>
          <w:sz w:val="24"/>
          <w:szCs w:val="24"/>
        </w:rPr>
        <w:t xml:space="preserve"> or act</w:t>
      </w:r>
      <w:r>
        <w:rPr>
          <w:sz w:val="24"/>
          <w:szCs w:val="24"/>
        </w:rPr>
        <w:t>ing</w:t>
      </w:r>
      <w:r w:rsidR="0020343A" w:rsidRPr="0020343A">
        <w:rPr>
          <w:sz w:val="24"/>
          <w:szCs w:val="24"/>
        </w:rPr>
        <w:t xml:space="preserve"> upon CJI </w:t>
      </w:r>
      <w:r w:rsidR="00FB27FE" w:rsidRPr="0020343A">
        <w:rPr>
          <w:sz w:val="24"/>
          <w:szCs w:val="24"/>
        </w:rPr>
        <w:t>within the limitations specif</w:t>
      </w:r>
      <w:r w:rsidR="0020343A" w:rsidRPr="0020343A">
        <w:rPr>
          <w:sz w:val="24"/>
          <w:szCs w:val="24"/>
        </w:rPr>
        <w:t xml:space="preserve">ied by the record-owning </w:t>
      </w:r>
      <w:r w:rsidR="00496EF8">
        <w:rPr>
          <w:sz w:val="24"/>
          <w:szCs w:val="24"/>
        </w:rPr>
        <w:t>A</w:t>
      </w:r>
      <w:r w:rsidR="0020343A" w:rsidRPr="0020343A">
        <w:rPr>
          <w:sz w:val="24"/>
          <w:szCs w:val="24"/>
        </w:rPr>
        <w:t>gency</w:t>
      </w:r>
    </w:p>
    <w:p w14:paraId="180128AC" w14:textId="3076E131" w:rsidR="009962B6" w:rsidRDefault="00E143CE" w:rsidP="009962B6">
      <w:pPr>
        <w:pStyle w:val="ListParagraph"/>
        <w:numPr>
          <w:ilvl w:val="0"/>
          <w:numId w:val="8"/>
        </w:numPr>
        <w:rPr>
          <w:sz w:val="24"/>
          <w:szCs w:val="24"/>
        </w:rPr>
      </w:pPr>
      <w:r>
        <w:rPr>
          <w:sz w:val="24"/>
          <w:szCs w:val="24"/>
        </w:rPr>
        <w:t xml:space="preserve">Ensuring all </w:t>
      </w:r>
      <w:r w:rsidRPr="00E143CE">
        <w:rPr>
          <w:sz w:val="24"/>
          <w:szCs w:val="24"/>
        </w:rPr>
        <w:t xml:space="preserve">appropriate </w:t>
      </w:r>
      <w:r w:rsidR="00F36D35">
        <w:rPr>
          <w:sz w:val="24"/>
          <w:szCs w:val="24"/>
        </w:rPr>
        <w:t xml:space="preserve">FBI </w:t>
      </w:r>
      <w:r w:rsidRPr="00E143CE">
        <w:rPr>
          <w:sz w:val="24"/>
          <w:szCs w:val="24"/>
        </w:rPr>
        <w:t>CJIS</w:t>
      </w:r>
      <w:r w:rsidR="00F36D35">
        <w:rPr>
          <w:sz w:val="24"/>
          <w:szCs w:val="24"/>
        </w:rPr>
        <w:t>-</w:t>
      </w:r>
      <w:r w:rsidRPr="00E143CE">
        <w:rPr>
          <w:sz w:val="24"/>
          <w:szCs w:val="24"/>
        </w:rPr>
        <w:t>approved agreements are in place regarding access to and sharing of CJI</w:t>
      </w:r>
    </w:p>
    <w:p w14:paraId="6F2CDE7C" w14:textId="10D52674" w:rsidR="00996B85" w:rsidRPr="00426EBB" w:rsidRDefault="00980BF2" w:rsidP="00426EBB">
      <w:pPr>
        <w:pStyle w:val="ListParagraph"/>
        <w:numPr>
          <w:ilvl w:val="0"/>
          <w:numId w:val="7"/>
        </w:numPr>
        <w:rPr>
          <w:sz w:val="24"/>
          <w:szCs w:val="24"/>
        </w:rPr>
      </w:pPr>
      <w:r w:rsidRPr="0009600F">
        <w:rPr>
          <w:sz w:val="24"/>
          <w:szCs w:val="24"/>
          <w:u w:val="single"/>
        </w:rPr>
        <w:t>Hit Confirmation:</w:t>
      </w:r>
      <w:r>
        <w:rPr>
          <w:sz w:val="24"/>
          <w:szCs w:val="24"/>
        </w:rPr>
        <w:t xml:space="preserve"> </w:t>
      </w:r>
      <w:r w:rsidR="00BD62DF" w:rsidRPr="009962B6">
        <w:rPr>
          <w:sz w:val="24"/>
          <w:szCs w:val="24"/>
        </w:rPr>
        <w:t>The User Agency shall comply wi</w:t>
      </w:r>
      <w:r w:rsidR="00F36D35">
        <w:rPr>
          <w:sz w:val="24"/>
          <w:szCs w:val="24"/>
        </w:rPr>
        <w:t>th</w:t>
      </w:r>
      <w:r w:rsidR="00BD62DF" w:rsidRPr="009962B6">
        <w:rPr>
          <w:sz w:val="24"/>
          <w:szCs w:val="24"/>
        </w:rPr>
        <w:t xml:space="preserve"> all hit confirmation procedures</w:t>
      </w:r>
      <w:r w:rsidR="00E8789E">
        <w:rPr>
          <w:sz w:val="24"/>
          <w:szCs w:val="24"/>
        </w:rPr>
        <w:t xml:space="preserve"> (NCIC Operating Manual 1.3.1 &amp; 3.5; DOJ CJIN </w:t>
      </w:r>
      <w:r w:rsidR="001E660B">
        <w:rPr>
          <w:sz w:val="24"/>
          <w:szCs w:val="24"/>
        </w:rPr>
        <w:t>Policy</w:t>
      </w:r>
      <w:r w:rsidR="00E8789E">
        <w:rPr>
          <w:sz w:val="24"/>
          <w:szCs w:val="24"/>
        </w:rPr>
        <w:t xml:space="preserve"> C)</w:t>
      </w:r>
    </w:p>
    <w:p w14:paraId="478A33EF" w14:textId="76705604" w:rsidR="00FB1CBD" w:rsidRPr="009C1856" w:rsidRDefault="00980BF2" w:rsidP="009C1856">
      <w:pPr>
        <w:pStyle w:val="ListParagraph"/>
        <w:numPr>
          <w:ilvl w:val="0"/>
          <w:numId w:val="7"/>
        </w:numPr>
        <w:rPr>
          <w:sz w:val="24"/>
          <w:szCs w:val="24"/>
        </w:rPr>
      </w:pPr>
      <w:r w:rsidRPr="0009600F">
        <w:rPr>
          <w:sz w:val="24"/>
          <w:szCs w:val="24"/>
          <w:u w:val="single"/>
        </w:rPr>
        <w:t>Logging:</w:t>
      </w:r>
      <w:r>
        <w:rPr>
          <w:sz w:val="24"/>
          <w:szCs w:val="24"/>
        </w:rPr>
        <w:t xml:space="preserve"> </w:t>
      </w:r>
      <w:r w:rsidR="00AD2AC2" w:rsidRPr="00FB1CBD">
        <w:rPr>
          <w:sz w:val="24"/>
          <w:szCs w:val="24"/>
        </w:rPr>
        <w:t>The User Agency shall</w:t>
      </w:r>
      <w:r w:rsidR="00CB7749">
        <w:rPr>
          <w:sz w:val="24"/>
          <w:szCs w:val="24"/>
        </w:rPr>
        <w:t xml:space="preserve"> maintain an electronic</w:t>
      </w:r>
      <w:r w:rsidR="00AD2AC2" w:rsidRPr="00FB1CBD">
        <w:rPr>
          <w:sz w:val="24"/>
          <w:szCs w:val="24"/>
        </w:rPr>
        <w:t xml:space="preserve"> </w:t>
      </w:r>
      <w:r w:rsidR="00AD2AC2" w:rsidRPr="00CB7749">
        <w:rPr>
          <w:sz w:val="24"/>
          <w:szCs w:val="24"/>
        </w:rPr>
        <w:t>log</w:t>
      </w:r>
      <w:r w:rsidR="00CB7749" w:rsidRPr="00CB7749">
        <w:rPr>
          <w:sz w:val="24"/>
          <w:szCs w:val="24"/>
        </w:rPr>
        <w:t xml:space="preserve"> of</w:t>
      </w:r>
      <w:r w:rsidR="00AD2AC2" w:rsidRPr="00CB7749">
        <w:rPr>
          <w:sz w:val="24"/>
          <w:szCs w:val="24"/>
        </w:rPr>
        <w:t xml:space="preserve"> </w:t>
      </w:r>
      <w:r w:rsidR="009938F7" w:rsidRPr="00CB7749">
        <w:rPr>
          <w:sz w:val="24"/>
          <w:szCs w:val="24"/>
        </w:rPr>
        <w:t>a</w:t>
      </w:r>
      <w:r w:rsidR="009938F7">
        <w:rPr>
          <w:sz w:val="24"/>
          <w:szCs w:val="24"/>
        </w:rPr>
        <w:t xml:space="preserve">ll </w:t>
      </w:r>
      <w:r w:rsidR="005E6E8E">
        <w:rPr>
          <w:sz w:val="24"/>
          <w:szCs w:val="24"/>
        </w:rPr>
        <w:t>disseminat</w:t>
      </w:r>
      <w:r w:rsidR="009938F7">
        <w:rPr>
          <w:sz w:val="24"/>
          <w:szCs w:val="24"/>
        </w:rPr>
        <w:t>ed</w:t>
      </w:r>
      <w:r w:rsidR="005E6E8E">
        <w:rPr>
          <w:sz w:val="24"/>
          <w:szCs w:val="24"/>
        </w:rPr>
        <w:t xml:space="preserve"> </w:t>
      </w:r>
      <w:r w:rsidR="00D35DAF" w:rsidRPr="009C1856">
        <w:rPr>
          <w:sz w:val="24"/>
          <w:szCs w:val="24"/>
        </w:rPr>
        <w:t xml:space="preserve">CHRI </w:t>
      </w:r>
      <w:r w:rsidR="00FB67EC">
        <w:rPr>
          <w:sz w:val="24"/>
          <w:szCs w:val="24"/>
        </w:rPr>
        <w:t xml:space="preserve">information </w:t>
      </w:r>
      <w:r w:rsidR="00CB7749">
        <w:rPr>
          <w:sz w:val="24"/>
          <w:szCs w:val="24"/>
        </w:rPr>
        <w:t xml:space="preserve">that is </w:t>
      </w:r>
      <w:r w:rsidR="009938F7">
        <w:rPr>
          <w:sz w:val="24"/>
          <w:szCs w:val="24"/>
        </w:rPr>
        <w:t>provided</w:t>
      </w:r>
      <w:r w:rsidR="00FB67EC">
        <w:rPr>
          <w:sz w:val="24"/>
          <w:szCs w:val="24"/>
        </w:rPr>
        <w:t xml:space="preserve"> to </w:t>
      </w:r>
      <w:r w:rsidR="005E6E8E">
        <w:rPr>
          <w:sz w:val="24"/>
          <w:szCs w:val="24"/>
        </w:rPr>
        <w:t xml:space="preserve">other </w:t>
      </w:r>
      <w:r w:rsidR="00D35DAF" w:rsidRPr="009C1856">
        <w:rPr>
          <w:sz w:val="24"/>
          <w:szCs w:val="24"/>
        </w:rPr>
        <w:t>authorized agencies</w:t>
      </w:r>
      <w:r w:rsidR="00E8789E">
        <w:rPr>
          <w:sz w:val="24"/>
          <w:szCs w:val="24"/>
        </w:rPr>
        <w:t xml:space="preserve"> (DOJ CJIN Policy B.4)</w:t>
      </w:r>
    </w:p>
    <w:p w14:paraId="6BE7758B" w14:textId="392E8474" w:rsidR="00C74600" w:rsidRDefault="00980BF2" w:rsidP="00FB1CBD">
      <w:pPr>
        <w:pStyle w:val="ListParagraph"/>
        <w:numPr>
          <w:ilvl w:val="0"/>
          <w:numId w:val="7"/>
        </w:numPr>
        <w:rPr>
          <w:sz w:val="24"/>
          <w:szCs w:val="24"/>
        </w:rPr>
      </w:pPr>
      <w:r w:rsidRPr="00530FB1">
        <w:rPr>
          <w:sz w:val="24"/>
          <w:szCs w:val="24"/>
          <w:u w:val="single"/>
        </w:rPr>
        <w:t>Quality Assurance:</w:t>
      </w:r>
      <w:r>
        <w:rPr>
          <w:sz w:val="24"/>
          <w:szCs w:val="24"/>
        </w:rPr>
        <w:t xml:space="preserve"> </w:t>
      </w:r>
      <w:r w:rsidR="0073213E" w:rsidRPr="00FB1CBD">
        <w:rPr>
          <w:sz w:val="24"/>
          <w:szCs w:val="24"/>
        </w:rPr>
        <w:t xml:space="preserve">The User Agency shall comply with </w:t>
      </w:r>
      <w:r w:rsidR="008C4C36" w:rsidRPr="00FB1CBD">
        <w:rPr>
          <w:sz w:val="24"/>
          <w:szCs w:val="24"/>
        </w:rPr>
        <w:t>all</w:t>
      </w:r>
      <w:r w:rsidR="0073213E" w:rsidRPr="00FB1CBD">
        <w:rPr>
          <w:sz w:val="24"/>
          <w:szCs w:val="24"/>
        </w:rPr>
        <w:t xml:space="preserve"> quality assurance procedures, which include </w:t>
      </w:r>
      <w:r w:rsidR="00D30E35">
        <w:rPr>
          <w:sz w:val="24"/>
          <w:szCs w:val="24"/>
        </w:rPr>
        <w:t>maintaining records t</w:t>
      </w:r>
      <w:r w:rsidR="000B3BC7">
        <w:rPr>
          <w:sz w:val="24"/>
          <w:szCs w:val="24"/>
        </w:rPr>
        <w:t xml:space="preserve">hat are accurate, complete, </w:t>
      </w:r>
      <w:r w:rsidR="00D30E35">
        <w:rPr>
          <w:sz w:val="24"/>
          <w:szCs w:val="24"/>
        </w:rPr>
        <w:t>up-to-date</w:t>
      </w:r>
      <w:r w:rsidR="000B3BC7">
        <w:rPr>
          <w:sz w:val="24"/>
          <w:szCs w:val="24"/>
        </w:rPr>
        <w:t>, and valid</w:t>
      </w:r>
      <w:r w:rsidR="00E8789E">
        <w:rPr>
          <w:sz w:val="24"/>
          <w:szCs w:val="24"/>
        </w:rPr>
        <w:t xml:space="preserve"> (NCIC Operating Manual 3</w:t>
      </w:r>
      <w:r w:rsidR="0073213E" w:rsidRPr="00FB1CBD">
        <w:rPr>
          <w:sz w:val="24"/>
          <w:szCs w:val="24"/>
        </w:rPr>
        <w:t>.</w:t>
      </w:r>
      <w:r w:rsidR="00E8789E">
        <w:rPr>
          <w:sz w:val="24"/>
          <w:szCs w:val="24"/>
        </w:rPr>
        <w:t>1)</w:t>
      </w:r>
    </w:p>
    <w:p w14:paraId="13630E8D" w14:textId="6228DB0F" w:rsidR="00B140F2" w:rsidRDefault="00980BF2" w:rsidP="00577E00">
      <w:pPr>
        <w:pStyle w:val="ListParagraph"/>
        <w:numPr>
          <w:ilvl w:val="0"/>
          <w:numId w:val="7"/>
        </w:numPr>
        <w:rPr>
          <w:sz w:val="24"/>
          <w:szCs w:val="24"/>
        </w:rPr>
      </w:pPr>
      <w:r w:rsidRPr="00530FB1">
        <w:rPr>
          <w:sz w:val="24"/>
          <w:szCs w:val="24"/>
          <w:u w:val="single"/>
        </w:rPr>
        <w:t>Screening (Pre-Employment):</w:t>
      </w:r>
      <w:r>
        <w:rPr>
          <w:sz w:val="24"/>
          <w:szCs w:val="24"/>
        </w:rPr>
        <w:t xml:space="preserve"> </w:t>
      </w:r>
      <w:r w:rsidR="002C411C" w:rsidRPr="00FB1CBD">
        <w:rPr>
          <w:sz w:val="24"/>
          <w:szCs w:val="24"/>
        </w:rPr>
        <w:t xml:space="preserve">The User Agency shall demonstrate that </w:t>
      </w:r>
      <w:r w:rsidR="00F36D35">
        <w:rPr>
          <w:sz w:val="24"/>
          <w:szCs w:val="24"/>
        </w:rPr>
        <w:t xml:space="preserve">it </w:t>
      </w:r>
      <w:r w:rsidR="002C411C" w:rsidRPr="00FB1CBD">
        <w:rPr>
          <w:sz w:val="24"/>
          <w:szCs w:val="24"/>
        </w:rPr>
        <w:t>ha</w:t>
      </w:r>
      <w:r w:rsidR="00F36D35">
        <w:rPr>
          <w:sz w:val="24"/>
          <w:szCs w:val="24"/>
        </w:rPr>
        <w:t>s</w:t>
      </w:r>
      <w:r w:rsidR="002C411C" w:rsidRPr="00FB1CBD">
        <w:rPr>
          <w:sz w:val="24"/>
          <w:szCs w:val="24"/>
        </w:rPr>
        <w:t xml:space="preserve"> policies and procedures in place that comply with the “Minimum Screening Requirements for Individuals Requiring Unescorted Access to Unencrypted CJI”, as set forth in the</w:t>
      </w:r>
      <w:r w:rsidR="008F1AFE">
        <w:rPr>
          <w:sz w:val="24"/>
          <w:szCs w:val="24"/>
        </w:rPr>
        <w:t xml:space="preserve"> FBI</w:t>
      </w:r>
      <w:r w:rsidR="002C411C" w:rsidRPr="00FB1CBD">
        <w:rPr>
          <w:sz w:val="24"/>
          <w:szCs w:val="24"/>
        </w:rPr>
        <w:t xml:space="preserve"> CJIS Security Policy and DOJ CJIN Policy Manua</w:t>
      </w:r>
      <w:r w:rsidR="00577E00">
        <w:rPr>
          <w:sz w:val="24"/>
          <w:szCs w:val="24"/>
        </w:rPr>
        <w:t>l</w:t>
      </w:r>
      <w:r w:rsidR="00C6244E">
        <w:rPr>
          <w:sz w:val="24"/>
          <w:szCs w:val="24"/>
        </w:rPr>
        <w:t>. Additionally</w:t>
      </w:r>
      <w:r w:rsidR="00B140F2">
        <w:rPr>
          <w:sz w:val="24"/>
          <w:szCs w:val="24"/>
        </w:rPr>
        <w:t xml:space="preserve">, </w:t>
      </w:r>
      <w:r w:rsidR="00C6244E">
        <w:rPr>
          <w:sz w:val="24"/>
          <w:szCs w:val="24"/>
        </w:rPr>
        <w:t>the User Agency shall</w:t>
      </w:r>
      <w:r w:rsidR="003E2D9C">
        <w:rPr>
          <w:sz w:val="24"/>
          <w:szCs w:val="24"/>
        </w:rPr>
        <w:t>, where legal authority exists,</w:t>
      </w:r>
      <w:r w:rsidR="00C6244E">
        <w:rPr>
          <w:sz w:val="24"/>
          <w:szCs w:val="24"/>
        </w:rPr>
        <w:t xml:space="preserve"> ensure users meet minimum screening requirements prior to being granted access to CJI, and conduct record checks of </w:t>
      </w:r>
      <w:r w:rsidR="00806418">
        <w:rPr>
          <w:sz w:val="24"/>
          <w:szCs w:val="24"/>
        </w:rPr>
        <w:t xml:space="preserve">all </w:t>
      </w:r>
      <w:r w:rsidR="00C6244E">
        <w:rPr>
          <w:sz w:val="24"/>
          <w:szCs w:val="24"/>
        </w:rPr>
        <w:t>users with access to CJI every five years</w:t>
      </w:r>
      <w:r w:rsidR="00E8789E">
        <w:rPr>
          <w:sz w:val="24"/>
          <w:szCs w:val="24"/>
        </w:rPr>
        <w:t xml:space="preserve"> (CSP 5.12.1; DOJ CJIN </w:t>
      </w:r>
      <w:r w:rsidR="001E660B">
        <w:rPr>
          <w:sz w:val="24"/>
          <w:szCs w:val="24"/>
        </w:rPr>
        <w:t>Policy</w:t>
      </w:r>
      <w:r w:rsidR="00E8789E">
        <w:rPr>
          <w:sz w:val="24"/>
          <w:szCs w:val="24"/>
        </w:rPr>
        <w:t xml:space="preserve"> A. 1-3)</w:t>
      </w:r>
    </w:p>
    <w:p w14:paraId="5B9A18AF" w14:textId="467B7B76" w:rsidR="005A1A3F" w:rsidRPr="00E8789E" w:rsidRDefault="00980BF2" w:rsidP="00E8789E">
      <w:pPr>
        <w:pStyle w:val="ListParagraph"/>
        <w:numPr>
          <w:ilvl w:val="0"/>
          <w:numId w:val="7"/>
        </w:numPr>
        <w:rPr>
          <w:sz w:val="24"/>
          <w:szCs w:val="24"/>
        </w:rPr>
      </w:pPr>
      <w:r w:rsidRPr="00FB67EC">
        <w:rPr>
          <w:sz w:val="24"/>
          <w:szCs w:val="24"/>
          <w:u w:val="single"/>
        </w:rPr>
        <w:t>Security:</w:t>
      </w:r>
      <w:r>
        <w:rPr>
          <w:sz w:val="24"/>
          <w:szCs w:val="24"/>
        </w:rPr>
        <w:t xml:space="preserve"> </w:t>
      </w:r>
      <w:r w:rsidR="005D15DB" w:rsidRPr="005D15DB">
        <w:rPr>
          <w:sz w:val="24"/>
          <w:szCs w:val="24"/>
        </w:rPr>
        <w:t xml:space="preserve">The </w:t>
      </w:r>
      <w:r w:rsidR="005A1A3F" w:rsidRPr="005D15DB">
        <w:rPr>
          <w:sz w:val="24"/>
          <w:szCs w:val="24"/>
        </w:rPr>
        <w:t xml:space="preserve">User Agency </w:t>
      </w:r>
      <w:r w:rsidR="00FB2F39">
        <w:rPr>
          <w:sz w:val="24"/>
          <w:szCs w:val="24"/>
        </w:rPr>
        <w:t xml:space="preserve">shall adhere to the security standards documented in the </w:t>
      </w:r>
      <w:r w:rsidR="00F36D35">
        <w:rPr>
          <w:sz w:val="24"/>
          <w:szCs w:val="24"/>
        </w:rPr>
        <w:t xml:space="preserve">FBI </w:t>
      </w:r>
      <w:r w:rsidR="00FB2F39">
        <w:rPr>
          <w:sz w:val="24"/>
          <w:szCs w:val="24"/>
        </w:rPr>
        <w:t xml:space="preserve">CJIS Security Policy, </w:t>
      </w:r>
      <w:r w:rsidR="00F36D35">
        <w:rPr>
          <w:sz w:val="24"/>
          <w:szCs w:val="24"/>
        </w:rPr>
        <w:t xml:space="preserve">which </w:t>
      </w:r>
      <w:r w:rsidR="00FB2F39">
        <w:rPr>
          <w:sz w:val="24"/>
          <w:szCs w:val="24"/>
        </w:rPr>
        <w:t>include personnel, physical and technical security, as well as user authorization and dissemination</w:t>
      </w:r>
      <w:r w:rsidR="00E8789E">
        <w:rPr>
          <w:sz w:val="24"/>
          <w:szCs w:val="24"/>
        </w:rPr>
        <w:t xml:space="preserve"> (CSP 5.5-5.10, 5.12-5.13)</w:t>
      </w:r>
      <w:r w:rsidR="001D742A" w:rsidRPr="00E8789E">
        <w:rPr>
          <w:sz w:val="24"/>
          <w:szCs w:val="24"/>
        </w:rPr>
        <w:t xml:space="preserve"> </w:t>
      </w:r>
    </w:p>
    <w:p w14:paraId="43754187" w14:textId="0C5E2C9A" w:rsidR="005D15DB" w:rsidRDefault="00980BF2" w:rsidP="005D15DB">
      <w:pPr>
        <w:pStyle w:val="ListParagraph"/>
        <w:numPr>
          <w:ilvl w:val="0"/>
          <w:numId w:val="7"/>
        </w:numPr>
        <w:rPr>
          <w:sz w:val="24"/>
          <w:szCs w:val="24"/>
        </w:rPr>
      </w:pPr>
      <w:r w:rsidRPr="00530FB1">
        <w:rPr>
          <w:sz w:val="24"/>
          <w:szCs w:val="24"/>
          <w:u w:val="single"/>
        </w:rPr>
        <w:t>Timeliness:</w:t>
      </w:r>
      <w:r>
        <w:rPr>
          <w:sz w:val="24"/>
          <w:szCs w:val="24"/>
        </w:rPr>
        <w:t xml:space="preserve"> </w:t>
      </w:r>
      <w:r w:rsidR="0089468B" w:rsidRPr="005D15DB">
        <w:rPr>
          <w:sz w:val="24"/>
          <w:szCs w:val="24"/>
        </w:rPr>
        <w:t>The User Agency shall submit, modify, update, and remove data as soon as information is available, processed</w:t>
      </w:r>
      <w:r w:rsidR="00F16703" w:rsidRPr="005D15DB">
        <w:rPr>
          <w:sz w:val="24"/>
          <w:szCs w:val="24"/>
        </w:rPr>
        <w:t>,</w:t>
      </w:r>
      <w:r w:rsidR="0089468B" w:rsidRPr="005D15DB">
        <w:rPr>
          <w:sz w:val="24"/>
          <w:szCs w:val="24"/>
        </w:rPr>
        <w:t xml:space="preserve"> and transmitted</w:t>
      </w:r>
      <w:r w:rsidR="00E8789E">
        <w:rPr>
          <w:sz w:val="24"/>
          <w:szCs w:val="24"/>
        </w:rPr>
        <w:t xml:space="preserve"> (NCIC Operating Manual 3.1)</w:t>
      </w:r>
    </w:p>
    <w:p w14:paraId="26E8EA3E" w14:textId="06D329B9" w:rsidR="00AA1BB9" w:rsidRPr="006F062B" w:rsidRDefault="00F41E60" w:rsidP="00A03E78">
      <w:pPr>
        <w:pStyle w:val="ListParagraph"/>
        <w:numPr>
          <w:ilvl w:val="0"/>
          <w:numId w:val="7"/>
        </w:numPr>
        <w:rPr>
          <w:sz w:val="24"/>
          <w:szCs w:val="24"/>
        </w:rPr>
      </w:pPr>
      <w:r w:rsidRPr="00094C10">
        <w:rPr>
          <w:sz w:val="24"/>
          <w:szCs w:val="24"/>
          <w:u w:val="single"/>
        </w:rPr>
        <w:t>Training:</w:t>
      </w:r>
      <w:r>
        <w:rPr>
          <w:sz w:val="24"/>
          <w:szCs w:val="24"/>
        </w:rPr>
        <w:t xml:space="preserve"> </w:t>
      </w:r>
      <w:r w:rsidR="005A5190" w:rsidRPr="005D15DB">
        <w:rPr>
          <w:sz w:val="24"/>
          <w:szCs w:val="24"/>
        </w:rPr>
        <w:t>The User Agency shall ensure users receive training</w:t>
      </w:r>
      <w:r w:rsidR="000B3BC7">
        <w:rPr>
          <w:sz w:val="24"/>
          <w:szCs w:val="24"/>
        </w:rPr>
        <w:t xml:space="preserve"> required for</w:t>
      </w:r>
      <w:r w:rsidR="005A5190" w:rsidRPr="005D15DB">
        <w:rPr>
          <w:sz w:val="24"/>
          <w:szCs w:val="24"/>
        </w:rPr>
        <w:t xml:space="preserve"> their level of access</w:t>
      </w:r>
      <w:r w:rsidR="00577E00">
        <w:rPr>
          <w:sz w:val="24"/>
          <w:szCs w:val="24"/>
        </w:rPr>
        <w:t>, includ</w:t>
      </w:r>
      <w:r w:rsidR="00F36D35">
        <w:rPr>
          <w:sz w:val="24"/>
          <w:szCs w:val="24"/>
        </w:rPr>
        <w:t>ing</w:t>
      </w:r>
      <w:r w:rsidR="00577E00">
        <w:rPr>
          <w:sz w:val="24"/>
          <w:szCs w:val="24"/>
        </w:rPr>
        <w:t xml:space="preserve"> unescorted access to a physically secure location,</w:t>
      </w:r>
      <w:r w:rsidR="00172F6B">
        <w:rPr>
          <w:sz w:val="24"/>
          <w:szCs w:val="24"/>
        </w:rPr>
        <w:t xml:space="preserve"> before being granted access to CJI</w:t>
      </w:r>
      <w:r w:rsidR="00577E00">
        <w:rPr>
          <w:sz w:val="24"/>
          <w:szCs w:val="24"/>
        </w:rPr>
        <w:t>, and biennially thereafter.</w:t>
      </w:r>
      <w:r w:rsidR="00A03E78">
        <w:rPr>
          <w:sz w:val="24"/>
          <w:szCs w:val="24"/>
        </w:rPr>
        <w:t xml:space="preserve"> </w:t>
      </w:r>
      <w:r w:rsidR="00452EAF" w:rsidRPr="005D15DB">
        <w:rPr>
          <w:sz w:val="24"/>
          <w:szCs w:val="24"/>
        </w:rPr>
        <w:t>Th</w:t>
      </w:r>
      <w:r w:rsidR="005A5190" w:rsidRPr="005D15DB">
        <w:rPr>
          <w:sz w:val="24"/>
          <w:szCs w:val="24"/>
        </w:rPr>
        <w:t xml:space="preserve">at training may be accomplished by using </w:t>
      </w:r>
      <w:r w:rsidR="00452EAF" w:rsidRPr="005D15DB">
        <w:rPr>
          <w:sz w:val="24"/>
          <w:szCs w:val="24"/>
        </w:rPr>
        <w:t>DOJ CSA provide</w:t>
      </w:r>
      <w:r w:rsidR="005A5190" w:rsidRPr="005D15DB">
        <w:rPr>
          <w:sz w:val="24"/>
          <w:szCs w:val="24"/>
        </w:rPr>
        <w:t xml:space="preserve">d </w:t>
      </w:r>
      <w:r w:rsidR="00452EAF" w:rsidRPr="005D15DB">
        <w:rPr>
          <w:sz w:val="24"/>
          <w:szCs w:val="24"/>
        </w:rPr>
        <w:t>materials via the online CJIN Training and Learning Center.</w:t>
      </w:r>
      <w:r w:rsidR="005A5190" w:rsidRPr="005D15DB">
        <w:rPr>
          <w:sz w:val="24"/>
          <w:szCs w:val="24"/>
        </w:rPr>
        <w:t xml:space="preserve"> Alternatively,</w:t>
      </w:r>
      <w:r w:rsidR="00C33F41">
        <w:rPr>
          <w:sz w:val="24"/>
          <w:szCs w:val="24"/>
        </w:rPr>
        <w:t xml:space="preserve"> the User Agency may utilize an</w:t>
      </w:r>
      <w:r w:rsidR="005A5190" w:rsidRPr="005D15DB">
        <w:rPr>
          <w:sz w:val="24"/>
          <w:szCs w:val="24"/>
        </w:rPr>
        <w:t xml:space="preserve"> </w:t>
      </w:r>
      <w:r w:rsidR="00496EF8">
        <w:rPr>
          <w:sz w:val="24"/>
          <w:szCs w:val="24"/>
        </w:rPr>
        <w:t>A</w:t>
      </w:r>
      <w:r w:rsidR="005A5190" w:rsidRPr="005D15DB">
        <w:rPr>
          <w:sz w:val="24"/>
          <w:szCs w:val="24"/>
        </w:rPr>
        <w:t xml:space="preserve">gency-developed training program, as long as it demonstrates the </w:t>
      </w:r>
      <w:r w:rsidR="004C1439">
        <w:rPr>
          <w:sz w:val="24"/>
          <w:szCs w:val="24"/>
        </w:rPr>
        <w:t>compliance with the</w:t>
      </w:r>
      <w:r w:rsidR="008F1AFE">
        <w:rPr>
          <w:sz w:val="24"/>
          <w:szCs w:val="24"/>
        </w:rPr>
        <w:t xml:space="preserve"> FBI</w:t>
      </w:r>
      <w:r w:rsidR="005A5190" w:rsidRPr="005D15DB">
        <w:rPr>
          <w:sz w:val="24"/>
          <w:szCs w:val="24"/>
        </w:rPr>
        <w:t xml:space="preserve"> </w:t>
      </w:r>
      <w:r w:rsidR="00172F6B">
        <w:rPr>
          <w:sz w:val="24"/>
          <w:szCs w:val="24"/>
        </w:rPr>
        <w:t xml:space="preserve">CJIS Security Policy and </w:t>
      </w:r>
      <w:r w:rsidR="00276461" w:rsidRPr="00172F6B">
        <w:rPr>
          <w:sz w:val="24"/>
          <w:szCs w:val="24"/>
        </w:rPr>
        <w:t xml:space="preserve">DOJ CJIN </w:t>
      </w:r>
      <w:r w:rsidR="00172F6B" w:rsidRPr="00172F6B">
        <w:rPr>
          <w:sz w:val="24"/>
          <w:szCs w:val="24"/>
        </w:rPr>
        <w:t>Policy</w:t>
      </w:r>
      <w:r w:rsidR="00A03E78">
        <w:rPr>
          <w:sz w:val="24"/>
          <w:szCs w:val="24"/>
        </w:rPr>
        <w:t>.</w:t>
      </w:r>
      <w:r w:rsidR="006F062B">
        <w:rPr>
          <w:sz w:val="24"/>
          <w:szCs w:val="24"/>
        </w:rPr>
        <w:t xml:space="preserve"> </w:t>
      </w:r>
      <w:r w:rsidR="001961EE" w:rsidRPr="006F062B">
        <w:rPr>
          <w:sz w:val="24"/>
          <w:szCs w:val="24"/>
        </w:rPr>
        <w:t>The User Agency shall maintain records of</w:t>
      </w:r>
      <w:r w:rsidR="003C276E">
        <w:rPr>
          <w:sz w:val="24"/>
          <w:szCs w:val="24"/>
        </w:rPr>
        <w:t xml:space="preserve"> individual basic security awareness training and specific information training</w:t>
      </w:r>
      <w:r w:rsidR="00E8789E" w:rsidRPr="00E8789E">
        <w:rPr>
          <w:sz w:val="24"/>
          <w:szCs w:val="24"/>
        </w:rPr>
        <w:t xml:space="preserve"> (CSP 5.2)</w:t>
      </w:r>
    </w:p>
    <w:p w14:paraId="06F0B46A" w14:textId="2FC087E8" w:rsidR="00892162" w:rsidRDefault="00F41E60" w:rsidP="00892162">
      <w:pPr>
        <w:pStyle w:val="ListParagraph"/>
        <w:numPr>
          <w:ilvl w:val="0"/>
          <w:numId w:val="7"/>
        </w:numPr>
        <w:rPr>
          <w:sz w:val="24"/>
          <w:szCs w:val="24"/>
        </w:rPr>
      </w:pPr>
      <w:r w:rsidRPr="00094C10">
        <w:rPr>
          <w:sz w:val="24"/>
          <w:szCs w:val="24"/>
          <w:u w:val="single"/>
        </w:rPr>
        <w:t xml:space="preserve">Use of </w:t>
      </w:r>
      <w:r w:rsidR="00094C10">
        <w:rPr>
          <w:sz w:val="24"/>
          <w:szCs w:val="24"/>
          <w:u w:val="single"/>
        </w:rPr>
        <w:t xml:space="preserve">the </w:t>
      </w:r>
      <w:r w:rsidRPr="00094C10">
        <w:rPr>
          <w:sz w:val="24"/>
          <w:szCs w:val="24"/>
          <w:u w:val="single"/>
        </w:rPr>
        <w:t>System:</w:t>
      </w:r>
      <w:r>
        <w:rPr>
          <w:sz w:val="24"/>
          <w:szCs w:val="24"/>
        </w:rPr>
        <w:t xml:space="preserve"> </w:t>
      </w:r>
      <w:r w:rsidR="00420D28" w:rsidRPr="00AA1BB9">
        <w:rPr>
          <w:sz w:val="24"/>
          <w:szCs w:val="24"/>
        </w:rPr>
        <w:t xml:space="preserve">The User Agency </w:t>
      </w:r>
      <w:r w:rsidR="00E33B40">
        <w:rPr>
          <w:sz w:val="24"/>
          <w:szCs w:val="24"/>
        </w:rPr>
        <w:t xml:space="preserve">shall ensure that all personnel use the DOJ CJIN systems only for the purposes for which they are </w:t>
      </w:r>
      <w:r w:rsidR="00736D89">
        <w:rPr>
          <w:sz w:val="24"/>
          <w:szCs w:val="24"/>
        </w:rPr>
        <w:t>authorized</w:t>
      </w:r>
      <w:r w:rsidR="00E33B40">
        <w:rPr>
          <w:sz w:val="24"/>
          <w:szCs w:val="24"/>
        </w:rPr>
        <w:t xml:space="preserve">. </w:t>
      </w:r>
      <w:r w:rsidR="00AA1BB9">
        <w:rPr>
          <w:sz w:val="24"/>
          <w:szCs w:val="24"/>
        </w:rPr>
        <w:t>Additionally, the User Agency shall be responsible for computer security incident reporting</w:t>
      </w:r>
      <w:r w:rsidR="00276461">
        <w:rPr>
          <w:sz w:val="24"/>
          <w:szCs w:val="24"/>
        </w:rPr>
        <w:t>,</w:t>
      </w:r>
      <w:r w:rsidR="00AA1BB9">
        <w:rPr>
          <w:sz w:val="24"/>
          <w:szCs w:val="24"/>
        </w:rPr>
        <w:t xml:space="preserve"> as required by the</w:t>
      </w:r>
      <w:r w:rsidR="008F1AFE">
        <w:rPr>
          <w:sz w:val="24"/>
          <w:szCs w:val="24"/>
        </w:rPr>
        <w:t xml:space="preserve"> FBI</w:t>
      </w:r>
      <w:r w:rsidR="004C1439">
        <w:rPr>
          <w:sz w:val="24"/>
          <w:szCs w:val="24"/>
        </w:rPr>
        <w:t xml:space="preserve"> CJIS Security Policy</w:t>
      </w:r>
      <w:r w:rsidR="00E8789E">
        <w:rPr>
          <w:sz w:val="24"/>
          <w:szCs w:val="24"/>
        </w:rPr>
        <w:t xml:space="preserve"> (CSP 5.3.4; DOJ CJIN Policy B.3)</w:t>
      </w:r>
      <w:r w:rsidR="00E33B40">
        <w:rPr>
          <w:i/>
          <w:sz w:val="16"/>
          <w:szCs w:val="16"/>
        </w:rPr>
        <w:t xml:space="preserve"> </w:t>
      </w:r>
    </w:p>
    <w:p w14:paraId="0A5F45C7" w14:textId="66E21B85" w:rsidR="00832332" w:rsidRPr="00F74FB2" w:rsidRDefault="00F41E60" w:rsidP="00F74FB2">
      <w:pPr>
        <w:pStyle w:val="ListParagraph"/>
        <w:numPr>
          <w:ilvl w:val="0"/>
          <w:numId w:val="7"/>
        </w:numPr>
        <w:rPr>
          <w:sz w:val="24"/>
          <w:szCs w:val="24"/>
        </w:rPr>
      </w:pPr>
      <w:r w:rsidRPr="00736D89">
        <w:rPr>
          <w:sz w:val="24"/>
          <w:szCs w:val="24"/>
          <w:u w:val="single"/>
        </w:rPr>
        <w:t>Validation:</w:t>
      </w:r>
      <w:r>
        <w:rPr>
          <w:sz w:val="24"/>
          <w:szCs w:val="24"/>
        </w:rPr>
        <w:t xml:space="preserve"> </w:t>
      </w:r>
      <w:r w:rsidR="00891772" w:rsidRPr="00892162">
        <w:rPr>
          <w:sz w:val="24"/>
          <w:szCs w:val="24"/>
        </w:rPr>
        <w:t xml:space="preserve">The User Agency shall </w:t>
      </w:r>
      <w:r w:rsidR="00F74FB2">
        <w:rPr>
          <w:sz w:val="24"/>
          <w:szCs w:val="24"/>
        </w:rPr>
        <w:t xml:space="preserve">have procedures in place for the </w:t>
      </w:r>
      <w:r w:rsidR="00066D03">
        <w:rPr>
          <w:sz w:val="24"/>
          <w:szCs w:val="24"/>
        </w:rPr>
        <w:t xml:space="preserve">annual </w:t>
      </w:r>
      <w:r w:rsidR="00F74FB2">
        <w:rPr>
          <w:sz w:val="24"/>
          <w:szCs w:val="24"/>
        </w:rPr>
        <w:t>validation of</w:t>
      </w:r>
      <w:r w:rsidR="00891772" w:rsidRPr="00892162">
        <w:rPr>
          <w:sz w:val="24"/>
          <w:szCs w:val="24"/>
        </w:rPr>
        <w:t xml:space="preserve"> information system accounts</w:t>
      </w:r>
      <w:r w:rsidR="003F2359">
        <w:rPr>
          <w:sz w:val="24"/>
          <w:szCs w:val="24"/>
        </w:rPr>
        <w:t>,</w:t>
      </w:r>
      <w:r w:rsidR="00066D03">
        <w:rPr>
          <w:sz w:val="24"/>
          <w:szCs w:val="24"/>
        </w:rPr>
        <w:t xml:space="preserve"> </w:t>
      </w:r>
      <w:r w:rsidR="004F74BD">
        <w:rPr>
          <w:sz w:val="24"/>
          <w:szCs w:val="24"/>
        </w:rPr>
        <w:t xml:space="preserve">the biennial validation of Originating Agency Identifiers (ORIs), </w:t>
      </w:r>
      <w:r w:rsidR="00066D03">
        <w:rPr>
          <w:sz w:val="24"/>
          <w:szCs w:val="24"/>
        </w:rPr>
        <w:t>as well as</w:t>
      </w:r>
      <w:r w:rsidR="00F0057E">
        <w:rPr>
          <w:sz w:val="24"/>
          <w:szCs w:val="24"/>
        </w:rPr>
        <w:t xml:space="preserve"> required </w:t>
      </w:r>
      <w:r w:rsidR="00066D03">
        <w:rPr>
          <w:sz w:val="24"/>
          <w:szCs w:val="24"/>
        </w:rPr>
        <w:t xml:space="preserve">validation of </w:t>
      </w:r>
      <w:r w:rsidR="008C4C36" w:rsidRPr="00F74FB2">
        <w:rPr>
          <w:sz w:val="24"/>
          <w:szCs w:val="24"/>
        </w:rPr>
        <w:t>submitted record</w:t>
      </w:r>
      <w:r w:rsidR="00F74FB2">
        <w:rPr>
          <w:sz w:val="24"/>
          <w:szCs w:val="24"/>
        </w:rPr>
        <w:t>s</w:t>
      </w:r>
      <w:r w:rsidR="008C4C36" w:rsidRPr="00F74FB2">
        <w:rPr>
          <w:sz w:val="24"/>
          <w:szCs w:val="24"/>
        </w:rPr>
        <w:t xml:space="preserve"> to </w:t>
      </w:r>
      <w:r w:rsidR="00F0057E">
        <w:rPr>
          <w:sz w:val="24"/>
          <w:szCs w:val="24"/>
        </w:rPr>
        <w:t>NCIC</w:t>
      </w:r>
      <w:r w:rsidR="001E660B">
        <w:rPr>
          <w:sz w:val="24"/>
          <w:szCs w:val="24"/>
        </w:rPr>
        <w:t xml:space="preserve"> (CSP 5.5.1; NCIC Operating Manual 3.4)</w:t>
      </w:r>
    </w:p>
    <w:p w14:paraId="0654C35A" w14:textId="2BF56C10" w:rsidR="00D3428C" w:rsidRPr="00D3428C" w:rsidRDefault="00E15561" w:rsidP="00707204">
      <w:pPr>
        <w:pStyle w:val="ListParagraph"/>
        <w:numPr>
          <w:ilvl w:val="0"/>
          <w:numId w:val="7"/>
        </w:numPr>
        <w:rPr>
          <w:sz w:val="24"/>
          <w:szCs w:val="24"/>
        </w:rPr>
      </w:pPr>
      <w:r w:rsidRPr="00E15561">
        <w:rPr>
          <w:sz w:val="24"/>
          <w:szCs w:val="24"/>
          <w:u w:val="single"/>
        </w:rPr>
        <w:t>Disclosure or Records:</w:t>
      </w:r>
      <w:r>
        <w:rPr>
          <w:sz w:val="24"/>
          <w:szCs w:val="24"/>
        </w:rPr>
        <w:t xml:space="preserve"> </w:t>
      </w:r>
      <w:r w:rsidR="00D3428C" w:rsidRPr="00D3428C">
        <w:rPr>
          <w:sz w:val="24"/>
          <w:szCs w:val="24"/>
        </w:rPr>
        <w:t xml:space="preserve">The User Agency acknowledges that </w:t>
      </w:r>
      <w:r w:rsidR="0058253F">
        <w:rPr>
          <w:sz w:val="24"/>
          <w:szCs w:val="24"/>
        </w:rPr>
        <w:t xml:space="preserve">information related to </w:t>
      </w:r>
      <w:r w:rsidR="00D3428C" w:rsidRPr="00D3428C">
        <w:rPr>
          <w:sz w:val="24"/>
          <w:szCs w:val="24"/>
        </w:rPr>
        <w:t>the use of any DOJ CJIN systems may be subject to FOIA and Privacy Act requests, and the User Age</w:t>
      </w:r>
      <w:r w:rsidR="00D3428C">
        <w:rPr>
          <w:sz w:val="24"/>
          <w:szCs w:val="24"/>
        </w:rPr>
        <w:t>ncy shall respond appropriately</w:t>
      </w:r>
      <w:r w:rsidR="001E660B">
        <w:rPr>
          <w:sz w:val="24"/>
          <w:szCs w:val="24"/>
        </w:rPr>
        <w:t xml:space="preserve"> (</w:t>
      </w:r>
      <w:r w:rsidR="0058253F">
        <w:rPr>
          <w:sz w:val="24"/>
          <w:szCs w:val="24"/>
        </w:rPr>
        <w:t xml:space="preserve">see </w:t>
      </w:r>
      <w:r w:rsidR="001E660B">
        <w:rPr>
          <w:sz w:val="24"/>
          <w:szCs w:val="24"/>
        </w:rPr>
        <w:t>28 CF</w:t>
      </w:r>
      <w:r w:rsidR="0058253F">
        <w:rPr>
          <w:sz w:val="24"/>
          <w:szCs w:val="24"/>
        </w:rPr>
        <w:t>R</w:t>
      </w:r>
      <w:r w:rsidR="001E660B">
        <w:rPr>
          <w:sz w:val="24"/>
          <w:szCs w:val="24"/>
        </w:rPr>
        <w:t xml:space="preserve"> 16.4)</w:t>
      </w:r>
    </w:p>
    <w:p w14:paraId="2F3134E5" w14:textId="7AE78AF4" w:rsidR="0027457B" w:rsidRDefault="00E15561" w:rsidP="0027457B">
      <w:pPr>
        <w:pStyle w:val="ListParagraph"/>
        <w:numPr>
          <w:ilvl w:val="0"/>
          <w:numId w:val="7"/>
        </w:numPr>
        <w:rPr>
          <w:sz w:val="24"/>
          <w:szCs w:val="24"/>
        </w:rPr>
      </w:pPr>
      <w:r w:rsidRPr="00E15561">
        <w:rPr>
          <w:sz w:val="24"/>
          <w:szCs w:val="24"/>
          <w:u w:val="single"/>
        </w:rPr>
        <w:t>Billing:</w:t>
      </w:r>
      <w:r>
        <w:rPr>
          <w:sz w:val="24"/>
          <w:szCs w:val="24"/>
        </w:rPr>
        <w:t xml:space="preserve"> </w:t>
      </w:r>
      <w:r w:rsidR="0027457B" w:rsidRPr="0027457B">
        <w:rPr>
          <w:sz w:val="24"/>
          <w:szCs w:val="24"/>
        </w:rPr>
        <w:t>The User Agency shall execute a billing Reimbursable Agreement (RA) with the DOJ CSA for the cost of the service(s)</w:t>
      </w:r>
      <w:r w:rsidR="005F2C57">
        <w:rPr>
          <w:sz w:val="24"/>
          <w:szCs w:val="24"/>
        </w:rPr>
        <w:t>, where required</w:t>
      </w:r>
    </w:p>
    <w:p w14:paraId="6282DCDD" w14:textId="7FD62050" w:rsidR="0027457B" w:rsidRPr="00F97081" w:rsidRDefault="00E15561" w:rsidP="0027457B">
      <w:pPr>
        <w:pStyle w:val="ListParagraph"/>
        <w:numPr>
          <w:ilvl w:val="0"/>
          <w:numId w:val="7"/>
        </w:numPr>
        <w:rPr>
          <w:sz w:val="24"/>
          <w:szCs w:val="24"/>
        </w:rPr>
      </w:pPr>
      <w:r w:rsidRPr="00E15561">
        <w:rPr>
          <w:sz w:val="24"/>
          <w:szCs w:val="24"/>
          <w:u w:val="single"/>
        </w:rPr>
        <w:t>Additional Fees:</w:t>
      </w:r>
      <w:r>
        <w:rPr>
          <w:sz w:val="24"/>
          <w:szCs w:val="24"/>
        </w:rPr>
        <w:t xml:space="preserve"> </w:t>
      </w:r>
      <w:r w:rsidR="0027457B" w:rsidRPr="0027457B">
        <w:rPr>
          <w:sz w:val="24"/>
          <w:szCs w:val="24"/>
        </w:rPr>
        <w:t>The User Agency</w:t>
      </w:r>
      <w:r w:rsidR="00265488">
        <w:rPr>
          <w:sz w:val="24"/>
          <w:szCs w:val="24"/>
        </w:rPr>
        <w:t xml:space="preserve">, with the </w:t>
      </w:r>
      <w:r w:rsidR="004F74BD">
        <w:rPr>
          <w:sz w:val="24"/>
          <w:szCs w:val="24"/>
        </w:rPr>
        <w:t>assistance</w:t>
      </w:r>
      <w:r w:rsidR="00265488">
        <w:rPr>
          <w:sz w:val="24"/>
          <w:szCs w:val="24"/>
        </w:rPr>
        <w:t xml:space="preserve"> of the DOJ CSA,</w:t>
      </w:r>
      <w:r w:rsidR="0027457B" w:rsidRPr="0027457B">
        <w:rPr>
          <w:sz w:val="24"/>
          <w:szCs w:val="24"/>
        </w:rPr>
        <w:t xml:space="preserve"> shall execute a Memorandum of Agreement (MOA) with FBI CJIS</w:t>
      </w:r>
      <w:r w:rsidR="00531B97">
        <w:rPr>
          <w:sz w:val="24"/>
          <w:szCs w:val="24"/>
        </w:rPr>
        <w:t xml:space="preserve"> to</w:t>
      </w:r>
      <w:r w:rsidR="0027457B" w:rsidRPr="0027457B">
        <w:rPr>
          <w:sz w:val="24"/>
          <w:szCs w:val="24"/>
        </w:rPr>
        <w:t xml:space="preserve"> pay </w:t>
      </w:r>
      <w:r w:rsidR="00F36D35">
        <w:rPr>
          <w:sz w:val="24"/>
          <w:szCs w:val="24"/>
        </w:rPr>
        <w:t xml:space="preserve">required </w:t>
      </w:r>
      <w:r w:rsidR="0027457B" w:rsidRPr="0027457B">
        <w:rPr>
          <w:sz w:val="24"/>
          <w:szCs w:val="24"/>
        </w:rPr>
        <w:t>User Fees associated with fingerprint-based and name-based Criminal History Record Information (CHRI) checks for non</w:t>
      </w:r>
      <w:r>
        <w:rPr>
          <w:sz w:val="24"/>
          <w:szCs w:val="24"/>
        </w:rPr>
        <w:t>-</w:t>
      </w:r>
      <w:r w:rsidR="001E660B">
        <w:rPr>
          <w:sz w:val="24"/>
          <w:szCs w:val="24"/>
        </w:rPr>
        <w:t>criminal justice purposes</w:t>
      </w:r>
    </w:p>
    <w:p w14:paraId="707B610B" w14:textId="5AA297FD" w:rsidR="003F275D" w:rsidRPr="0027457B" w:rsidRDefault="00832332" w:rsidP="0027457B">
      <w:pPr>
        <w:pStyle w:val="Heading1"/>
      </w:pPr>
      <w:r>
        <w:t>General Provisions</w:t>
      </w:r>
    </w:p>
    <w:p w14:paraId="0AD40DC1" w14:textId="773F5FA5" w:rsidR="00832332" w:rsidRDefault="00832332" w:rsidP="00832332">
      <w:pPr>
        <w:pStyle w:val="Heading2"/>
      </w:pPr>
      <w:r>
        <w:t>Termination</w:t>
      </w:r>
    </w:p>
    <w:p w14:paraId="2D24DA42" w14:textId="3D12A9A0" w:rsidR="000E0DA6" w:rsidRPr="000E0DA6" w:rsidRDefault="000E0DA6" w:rsidP="000E0DA6">
      <w:pPr>
        <w:pStyle w:val="ListParagraph"/>
        <w:numPr>
          <w:ilvl w:val="0"/>
          <w:numId w:val="23"/>
        </w:numPr>
        <w:rPr>
          <w:sz w:val="24"/>
          <w:szCs w:val="24"/>
        </w:rPr>
      </w:pPr>
      <w:r w:rsidRPr="000E0DA6">
        <w:rPr>
          <w:sz w:val="24"/>
          <w:szCs w:val="24"/>
        </w:rPr>
        <w:t>This agreement may be amended or terminated by th</w:t>
      </w:r>
      <w:r w:rsidR="009E2E5B">
        <w:rPr>
          <w:sz w:val="24"/>
          <w:szCs w:val="24"/>
        </w:rPr>
        <w:t>e mutual written consent of the</w:t>
      </w:r>
      <w:r w:rsidRPr="000E0DA6">
        <w:rPr>
          <w:sz w:val="24"/>
          <w:szCs w:val="24"/>
        </w:rPr>
        <w:t xml:space="preserve"> </w:t>
      </w:r>
      <w:r w:rsidR="009E2E5B">
        <w:rPr>
          <w:sz w:val="24"/>
          <w:szCs w:val="24"/>
        </w:rPr>
        <w:t>User Agency E</w:t>
      </w:r>
      <w:r w:rsidRPr="000E0DA6">
        <w:rPr>
          <w:sz w:val="24"/>
          <w:szCs w:val="24"/>
        </w:rPr>
        <w:t xml:space="preserve">xecutive </w:t>
      </w:r>
      <w:r w:rsidR="009E2E5B">
        <w:rPr>
          <w:sz w:val="24"/>
          <w:szCs w:val="24"/>
        </w:rPr>
        <w:t>and DOJ C</w:t>
      </w:r>
      <w:r w:rsidR="000A275E">
        <w:rPr>
          <w:sz w:val="24"/>
          <w:szCs w:val="24"/>
        </w:rPr>
        <w:t>JIS Systems Officer (C</w:t>
      </w:r>
      <w:r w:rsidR="009E2E5B">
        <w:rPr>
          <w:sz w:val="24"/>
          <w:szCs w:val="24"/>
        </w:rPr>
        <w:t>SO</w:t>
      </w:r>
      <w:r w:rsidR="005F5BCA">
        <w:rPr>
          <w:sz w:val="24"/>
          <w:szCs w:val="24"/>
        </w:rPr>
        <w:t>)</w:t>
      </w:r>
    </w:p>
    <w:p w14:paraId="7DA9AFD6" w14:textId="4F56D2BB" w:rsidR="00E143CE" w:rsidRPr="000E0DA6" w:rsidRDefault="00E143CE" w:rsidP="000E0DA6">
      <w:pPr>
        <w:pStyle w:val="ListParagraph"/>
        <w:numPr>
          <w:ilvl w:val="0"/>
          <w:numId w:val="23"/>
        </w:numPr>
        <w:rPr>
          <w:sz w:val="24"/>
          <w:szCs w:val="24"/>
        </w:rPr>
      </w:pPr>
      <w:r w:rsidRPr="000E0DA6">
        <w:rPr>
          <w:sz w:val="24"/>
          <w:szCs w:val="24"/>
        </w:rPr>
        <w:t xml:space="preserve">Either </w:t>
      </w:r>
      <w:r w:rsidR="00496EF8">
        <w:rPr>
          <w:sz w:val="24"/>
          <w:szCs w:val="24"/>
        </w:rPr>
        <w:t>A</w:t>
      </w:r>
      <w:r w:rsidRPr="000E0DA6">
        <w:rPr>
          <w:sz w:val="24"/>
          <w:szCs w:val="24"/>
        </w:rPr>
        <w:t>gency may terminate this User Ag</w:t>
      </w:r>
      <w:r w:rsidR="006E493F">
        <w:rPr>
          <w:sz w:val="24"/>
          <w:szCs w:val="24"/>
        </w:rPr>
        <w:t xml:space="preserve">ency Agreement with thirty </w:t>
      </w:r>
      <w:r w:rsidRPr="000E0DA6">
        <w:rPr>
          <w:sz w:val="24"/>
          <w:szCs w:val="24"/>
        </w:rPr>
        <w:t>days written notice to the other party.</w:t>
      </w:r>
      <w:r w:rsidR="000E0DA6" w:rsidRPr="000E0DA6">
        <w:rPr>
          <w:sz w:val="24"/>
          <w:szCs w:val="24"/>
        </w:rPr>
        <w:t xml:space="preserve"> In the event of such termination, the following rules apply:</w:t>
      </w:r>
    </w:p>
    <w:p w14:paraId="0ADC9CF4" w14:textId="3223BC92" w:rsidR="000E0DA6" w:rsidRPr="000E0DA6" w:rsidRDefault="000E0DA6" w:rsidP="000E0DA6">
      <w:pPr>
        <w:pStyle w:val="ListParagraph"/>
        <w:numPr>
          <w:ilvl w:val="1"/>
          <w:numId w:val="23"/>
        </w:numPr>
        <w:rPr>
          <w:sz w:val="24"/>
          <w:szCs w:val="24"/>
        </w:rPr>
      </w:pPr>
      <w:r w:rsidRPr="000E0DA6">
        <w:rPr>
          <w:sz w:val="24"/>
          <w:szCs w:val="24"/>
        </w:rPr>
        <w:t xml:space="preserve">The parties will continue participation, financial or otherwise, </w:t>
      </w:r>
      <w:r w:rsidR="00F36D35">
        <w:rPr>
          <w:sz w:val="24"/>
          <w:szCs w:val="24"/>
        </w:rPr>
        <w:t xml:space="preserve">through </w:t>
      </w:r>
      <w:r w:rsidRPr="000E0DA6">
        <w:rPr>
          <w:sz w:val="24"/>
          <w:szCs w:val="24"/>
        </w:rPr>
        <w:t>the effective date of termination</w:t>
      </w:r>
    </w:p>
    <w:p w14:paraId="333CE7C9" w14:textId="7E5B0FA9" w:rsidR="000E0DA6" w:rsidRPr="000E0DA6" w:rsidRDefault="000E0DA6" w:rsidP="000E0DA6">
      <w:pPr>
        <w:pStyle w:val="ListParagraph"/>
        <w:numPr>
          <w:ilvl w:val="1"/>
          <w:numId w:val="23"/>
        </w:numPr>
        <w:rPr>
          <w:sz w:val="24"/>
          <w:szCs w:val="24"/>
        </w:rPr>
      </w:pPr>
      <w:r w:rsidRPr="000E0DA6">
        <w:rPr>
          <w:sz w:val="24"/>
          <w:szCs w:val="24"/>
        </w:rPr>
        <w:t>Each party will pay the costs it incurs as a result of termination</w:t>
      </w:r>
    </w:p>
    <w:p w14:paraId="3B8C23E7" w14:textId="47C0ACAA" w:rsidR="00A52C3F" w:rsidRPr="00F97081" w:rsidRDefault="000E0DA6" w:rsidP="00F97081">
      <w:pPr>
        <w:pStyle w:val="ListParagraph"/>
        <w:numPr>
          <w:ilvl w:val="1"/>
          <w:numId w:val="23"/>
        </w:numPr>
        <w:rPr>
          <w:sz w:val="24"/>
          <w:szCs w:val="24"/>
        </w:rPr>
      </w:pPr>
      <w:r w:rsidRPr="000E0DA6">
        <w:rPr>
          <w:sz w:val="24"/>
          <w:szCs w:val="24"/>
        </w:rPr>
        <w:t>All information and rights therein received under the provisions of this agreement prior to the termination will be retained by the parties, subject to the provisions of this agreement</w:t>
      </w:r>
    </w:p>
    <w:p w14:paraId="2E60BC55" w14:textId="526EC77F" w:rsidR="00820D8E" w:rsidRDefault="00753E25" w:rsidP="00820D8E">
      <w:pPr>
        <w:pStyle w:val="Heading1"/>
      </w:pPr>
      <w:bookmarkStart w:id="9" w:name="_Toc532214792"/>
      <w:r>
        <w:t>JCIS</w:t>
      </w:r>
      <w:r w:rsidR="00820D8E">
        <w:t xml:space="preserve"> Access</w:t>
      </w:r>
    </w:p>
    <w:p w14:paraId="42141582" w14:textId="058D323C" w:rsidR="00820D8E" w:rsidRPr="008D10B6" w:rsidRDefault="00276461" w:rsidP="00820D8E">
      <w:r w:rsidRPr="008D10B6">
        <w:t>An FBI</w:t>
      </w:r>
      <w:r w:rsidR="0017129C" w:rsidRPr="008D10B6">
        <w:t>-</w:t>
      </w:r>
      <w:r w:rsidR="00807597" w:rsidRPr="008D10B6">
        <w:t xml:space="preserve">issued </w:t>
      </w:r>
      <w:r w:rsidRPr="008D10B6">
        <w:t xml:space="preserve">DOJ CSA </w:t>
      </w:r>
      <w:r w:rsidR="00820D8E" w:rsidRPr="008D10B6">
        <w:t>O</w:t>
      </w:r>
      <w:r w:rsidR="004F74BD" w:rsidRPr="008D10B6">
        <w:t>RI</w:t>
      </w:r>
      <w:r w:rsidR="00820D8E" w:rsidRPr="008D10B6">
        <w:t xml:space="preserve"> shall be used in each transaction on </w:t>
      </w:r>
      <w:r w:rsidR="0017129C" w:rsidRPr="008D10B6">
        <w:t xml:space="preserve">FBI </w:t>
      </w:r>
      <w:r w:rsidR="00820D8E" w:rsidRPr="008D10B6">
        <w:t xml:space="preserve">CJIS systems to identify the sending </w:t>
      </w:r>
      <w:r w:rsidR="00496EF8">
        <w:t>A</w:t>
      </w:r>
      <w:r w:rsidR="00820D8E" w:rsidRPr="008D10B6">
        <w:t xml:space="preserve">gency and to ensure the proper level of access for each transaction. The level of system access is based on the legal authority under which the ORI is issued, and the authorization of the DOJ CSA. </w:t>
      </w:r>
    </w:p>
    <w:p w14:paraId="17FA9DE1" w14:textId="5CE33866" w:rsidR="00B81925" w:rsidRPr="008D10B6" w:rsidRDefault="00820D8E" w:rsidP="008D10B6">
      <w:pPr>
        <w:pStyle w:val="Heading2"/>
      </w:pPr>
      <w:r w:rsidRPr="008D10B6">
        <w:t xml:space="preserve">The User Agency shall select what access to NCIC it </w:t>
      </w:r>
      <w:r w:rsidR="00807597" w:rsidRPr="008D10B6">
        <w:t>requires</w:t>
      </w:r>
      <w:r w:rsidR="00917F76" w:rsidRPr="008D10B6">
        <w:t>:</w:t>
      </w:r>
    </w:p>
    <w:p w14:paraId="4B5F0ABC" w14:textId="6F7A6626" w:rsidR="006A26EF" w:rsidRPr="008D10B6" w:rsidRDefault="00D94BBC" w:rsidP="00917F76">
      <w:sdt>
        <w:sdtPr>
          <w:id w:val="1960843183"/>
          <w14:checkbox>
            <w14:checked w14:val="0"/>
            <w14:checkedState w14:val="2612" w14:font="MS Gothic"/>
            <w14:uncheckedState w14:val="2610" w14:font="MS Gothic"/>
          </w14:checkbox>
        </w:sdtPr>
        <w:sdtEndPr/>
        <w:sdtContent>
          <w:r w:rsidR="00A0061A" w:rsidRPr="008D10B6">
            <w:rPr>
              <w:rFonts w:ascii="Segoe UI Symbol" w:eastAsia="MS Gothic" w:hAnsi="Segoe UI Symbol" w:cs="Segoe UI Symbol"/>
            </w:rPr>
            <w:t>☐</w:t>
          </w:r>
        </w:sdtContent>
      </w:sdt>
      <w:r w:rsidR="00B81925" w:rsidRPr="008D10B6">
        <w:t xml:space="preserve">Full </w:t>
      </w:r>
      <w:r w:rsidR="006A26EF" w:rsidRPr="008D10B6">
        <w:t xml:space="preserve">NCIC </w:t>
      </w:r>
      <w:r w:rsidR="00B81925" w:rsidRPr="008D10B6">
        <w:t xml:space="preserve">Access: </w:t>
      </w:r>
      <w:r w:rsidR="00120F95" w:rsidRPr="008D10B6">
        <w:t>This allows the User Agency to query and enter records. User Agencies must comply with security standards, record accuracy, timeliness, completeness, and validation specifications, hit confirmation policy, and training requirements contain</w:t>
      </w:r>
      <w:r w:rsidR="00755726">
        <w:t>ed in the NCIC Operating Manual</w:t>
      </w:r>
    </w:p>
    <w:p w14:paraId="1230CEFB" w14:textId="77777777" w:rsidR="00120F95" w:rsidRPr="008D10B6" w:rsidRDefault="00120F95" w:rsidP="00917F76"/>
    <w:p w14:paraId="4E9DA891" w14:textId="620B5ABE" w:rsidR="006A26EF" w:rsidRPr="008D10B6" w:rsidRDefault="00D94BBC" w:rsidP="00917F76">
      <w:sdt>
        <w:sdtPr>
          <w:id w:val="-1695913620"/>
          <w14:checkbox>
            <w14:checked w14:val="0"/>
            <w14:checkedState w14:val="2612" w14:font="MS Gothic"/>
            <w14:uncheckedState w14:val="2610" w14:font="MS Gothic"/>
          </w14:checkbox>
        </w:sdtPr>
        <w:sdtEndPr/>
        <w:sdtContent>
          <w:r w:rsidR="00A0061A" w:rsidRPr="008D10B6">
            <w:rPr>
              <w:rFonts w:ascii="Segoe UI Symbol" w:eastAsia="MS Gothic" w:hAnsi="Segoe UI Symbol" w:cs="Segoe UI Symbol"/>
            </w:rPr>
            <w:t>☐</w:t>
          </w:r>
        </w:sdtContent>
      </w:sdt>
      <w:r w:rsidR="006A26EF" w:rsidRPr="008D10B6">
        <w:t>Limited NCIC Access</w:t>
      </w:r>
      <w:r w:rsidR="00120F95" w:rsidRPr="008D10B6">
        <w:t>: This allows the User Agency to query records only. User Agencies must comply with security standards, hit confirmation policy, and training requirements contain</w:t>
      </w:r>
      <w:r w:rsidR="00755726">
        <w:t>ed in the NCIC Operating Manual</w:t>
      </w:r>
    </w:p>
    <w:p w14:paraId="573D27AB" w14:textId="77777777" w:rsidR="00120F95" w:rsidRPr="008D10B6" w:rsidRDefault="00120F95" w:rsidP="00917F76"/>
    <w:p w14:paraId="2DA33CFF" w14:textId="341F684F" w:rsidR="00820D8E" w:rsidRPr="008D10B6" w:rsidRDefault="00D94BBC" w:rsidP="00917F76">
      <w:sdt>
        <w:sdtPr>
          <w:id w:val="1866783461"/>
          <w14:checkbox>
            <w14:checked w14:val="0"/>
            <w14:checkedState w14:val="2612" w14:font="MS Gothic"/>
            <w14:uncheckedState w14:val="2610" w14:font="MS Gothic"/>
          </w14:checkbox>
        </w:sdtPr>
        <w:sdtEndPr/>
        <w:sdtContent>
          <w:r w:rsidR="00A0061A" w:rsidRPr="008D10B6">
            <w:rPr>
              <w:rFonts w:ascii="Segoe UI Symbol" w:eastAsia="MS Gothic" w:hAnsi="Segoe UI Symbol" w:cs="Segoe UI Symbol"/>
            </w:rPr>
            <w:t>☐</w:t>
          </w:r>
        </w:sdtContent>
      </w:sdt>
      <w:r w:rsidR="006A26EF" w:rsidRPr="008D10B6">
        <w:t>No NCIC Access</w:t>
      </w:r>
    </w:p>
    <w:p w14:paraId="56F72728" w14:textId="77777777" w:rsidR="008D10B6" w:rsidRDefault="008D10B6" w:rsidP="00820D8E"/>
    <w:p w14:paraId="71F64D8D" w14:textId="1AC038DF" w:rsidR="00A920A1" w:rsidRDefault="00A920A1" w:rsidP="008D10B6">
      <w:pPr>
        <w:pStyle w:val="Heading2"/>
      </w:pPr>
      <w:r w:rsidRPr="008D10B6">
        <w:t xml:space="preserve">The User Agency shall select </w:t>
      </w:r>
      <w:r w:rsidR="00807597" w:rsidRPr="008D10B6">
        <w:t xml:space="preserve">what </w:t>
      </w:r>
      <w:r w:rsidRPr="008D10B6">
        <w:t xml:space="preserve">access to </w:t>
      </w:r>
      <w:r w:rsidR="00372E1F" w:rsidRPr="008D10B6">
        <w:t>NICS</w:t>
      </w:r>
      <w:r w:rsidR="00B56E18" w:rsidRPr="008D10B6">
        <w:t xml:space="preserve"> it requires</w:t>
      </w:r>
      <w:r w:rsidRPr="008D10B6">
        <w:t>:</w:t>
      </w:r>
    </w:p>
    <w:p w14:paraId="1721F2AA" w14:textId="703CDDB7" w:rsidR="00E14C29" w:rsidRPr="008D10B6" w:rsidRDefault="00D94BBC" w:rsidP="00820D8E">
      <w:sdt>
        <w:sdtPr>
          <w:id w:val="-1142800272"/>
          <w14:checkbox>
            <w14:checked w14:val="0"/>
            <w14:checkedState w14:val="2612" w14:font="MS Gothic"/>
            <w14:uncheckedState w14:val="2610" w14:font="MS Gothic"/>
          </w14:checkbox>
        </w:sdtPr>
        <w:sdtEndPr/>
        <w:sdtContent>
          <w:r w:rsidR="00E14C29" w:rsidRPr="008D10B6">
            <w:rPr>
              <w:rFonts w:ascii="Segoe UI Symbol" w:eastAsia="MS Gothic" w:hAnsi="Segoe UI Symbol" w:cs="Segoe UI Symbol"/>
            </w:rPr>
            <w:t>☐</w:t>
          </w:r>
        </w:sdtContent>
      </w:sdt>
      <w:r w:rsidR="00E14C29" w:rsidRPr="008D10B6">
        <w:t>NICS Indices Entry Access: This allows the User Agency to enter information o</w:t>
      </w:r>
      <w:r w:rsidR="003915B8">
        <w:t>n</w:t>
      </w:r>
      <w:r w:rsidR="00E14C29" w:rsidRPr="008D10B6">
        <w:t xml:space="preserve"> persons prohibited from receiv</w:t>
      </w:r>
      <w:r w:rsidR="00700AA0">
        <w:t>ing firearms</w:t>
      </w:r>
      <w:r w:rsidR="00E14C29" w:rsidRPr="008D10B6">
        <w:t>, when it cannot be entered as part of a</w:t>
      </w:r>
      <w:r w:rsidR="00700AA0">
        <w:t xml:space="preserve">n arrest </w:t>
      </w:r>
      <w:r w:rsidR="00E14C29" w:rsidRPr="008D10B6">
        <w:t>disposition or does not meet the NCIC file entry requirements. The</w:t>
      </w:r>
      <w:r w:rsidR="00FA52E6" w:rsidRPr="008D10B6">
        <w:t xml:space="preserve"> prohibiting information include</w:t>
      </w:r>
      <w:r w:rsidR="00700AA0">
        <w:t>s</w:t>
      </w:r>
      <w:r w:rsidR="00FA52E6" w:rsidRPr="008D10B6">
        <w:t xml:space="preserve"> </w:t>
      </w:r>
      <w:r w:rsidR="00E14C29" w:rsidRPr="008D10B6">
        <w:t>substance abuse information and mental health adjudications.</w:t>
      </w:r>
      <w:r w:rsidR="00FA52E6" w:rsidRPr="008D10B6">
        <w:t xml:space="preserve"> The User Agency must comply with data </w:t>
      </w:r>
      <w:r w:rsidR="00EB5A9F" w:rsidRPr="008D10B6">
        <w:t>integrity and safeguarding</w:t>
      </w:r>
      <w:r w:rsidR="00D6721F">
        <w:t xml:space="preserve"> requirements</w:t>
      </w:r>
      <w:r w:rsidR="00EB5A9F" w:rsidRPr="008D10B6">
        <w:t>, as well as system access requirements contain</w:t>
      </w:r>
      <w:r w:rsidR="00755726">
        <w:t>ed in Title 28 CFR 25 Subpart A</w:t>
      </w:r>
    </w:p>
    <w:p w14:paraId="5B6C1CCE" w14:textId="22090258" w:rsidR="00EB5A9F" w:rsidRPr="008D10B6" w:rsidRDefault="00EB5A9F" w:rsidP="00820D8E"/>
    <w:p w14:paraId="4EABB2A6" w14:textId="6889CA7C" w:rsidR="00EB5A9F" w:rsidRPr="008D10B6" w:rsidRDefault="00D94BBC" w:rsidP="00EC44DB">
      <w:sdt>
        <w:sdtPr>
          <w:id w:val="1428772405"/>
          <w14:checkbox>
            <w14:checked w14:val="0"/>
            <w14:checkedState w14:val="2612" w14:font="MS Gothic"/>
            <w14:uncheckedState w14:val="2610" w14:font="MS Gothic"/>
          </w14:checkbox>
        </w:sdtPr>
        <w:sdtEndPr/>
        <w:sdtContent>
          <w:r w:rsidR="00EB5A9F" w:rsidRPr="008D10B6">
            <w:rPr>
              <w:rFonts w:ascii="Segoe UI Symbol" w:eastAsia="MS Gothic" w:hAnsi="Segoe UI Symbol" w:cs="Segoe UI Symbol"/>
            </w:rPr>
            <w:t>☐</w:t>
          </w:r>
        </w:sdtContent>
      </w:sdt>
      <w:r w:rsidR="00EB5A9F" w:rsidRPr="008D10B6">
        <w:t>NICS Query Access: This allows the User Agency to perform queries of NICS</w:t>
      </w:r>
      <w:r w:rsidR="00C670FF" w:rsidRPr="008D10B6">
        <w:t xml:space="preserve"> for </w:t>
      </w:r>
      <w:r w:rsidR="00183ECF">
        <w:t xml:space="preserve">the </w:t>
      </w:r>
      <w:r w:rsidR="00C670FF" w:rsidRPr="008D10B6">
        <w:t xml:space="preserve">purpose of </w:t>
      </w:r>
      <w:r w:rsidR="00EC44DB" w:rsidRPr="008D10B6">
        <w:t>p</w:t>
      </w:r>
      <w:r w:rsidR="00C670FF" w:rsidRPr="008D10B6">
        <w:t>roviding information in connection with the issuance of a firearm-related permit or license</w:t>
      </w:r>
      <w:r w:rsidR="00183886">
        <w:t>,</w:t>
      </w:r>
      <w:r w:rsidR="00EC44DB" w:rsidRPr="008D10B6">
        <w:t xml:space="preserve"> and d</w:t>
      </w:r>
      <w:r w:rsidR="00C670FF" w:rsidRPr="008D10B6">
        <w:t xml:space="preserve">isposing of firearms in the possession of a </w:t>
      </w:r>
      <w:r w:rsidR="00496EF8">
        <w:t>C</w:t>
      </w:r>
      <w:r w:rsidR="00C670FF" w:rsidRPr="008D10B6">
        <w:t xml:space="preserve">riminal </w:t>
      </w:r>
      <w:r w:rsidR="00496EF8">
        <w:t>J</w:t>
      </w:r>
      <w:r w:rsidR="00C670FF" w:rsidRPr="008D10B6">
        <w:t xml:space="preserve">ustice </w:t>
      </w:r>
      <w:r w:rsidR="00496EF8">
        <w:t>A</w:t>
      </w:r>
      <w:r w:rsidR="00C670FF" w:rsidRPr="008D10B6">
        <w:t>gency.</w:t>
      </w:r>
      <w:r w:rsidR="00EC44DB" w:rsidRPr="008D10B6">
        <w:t xml:space="preserve"> The User Agency must comply with data integrity and safeguarding</w:t>
      </w:r>
      <w:r w:rsidR="00D6721F">
        <w:t xml:space="preserve"> requirements</w:t>
      </w:r>
      <w:r w:rsidR="00EC44DB" w:rsidRPr="008D10B6">
        <w:t>, as well as system access requirements contain</w:t>
      </w:r>
      <w:r w:rsidR="00755726">
        <w:t>ed in Title 28 CFR 25 Subpart A</w:t>
      </w:r>
    </w:p>
    <w:p w14:paraId="5B5B7135" w14:textId="41DE4238" w:rsidR="00A920A1" w:rsidRPr="008D10B6" w:rsidRDefault="00A920A1" w:rsidP="00820D8E"/>
    <w:p w14:paraId="0100EED1" w14:textId="7969D658" w:rsidR="00A920A1" w:rsidRPr="008D10B6" w:rsidRDefault="00D94BBC" w:rsidP="00820D8E">
      <w:sdt>
        <w:sdtPr>
          <w:id w:val="-1082920082"/>
          <w14:checkbox>
            <w14:checked w14:val="0"/>
            <w14:checkedState w14:val="2612" w14:font="MS Gothic"/>
            <w14:uncheckedState w14:val="2610" w14:font="MS Gothic"/>
          </w14:checkbox>
        </w:sdtPr>
        <w:sdtEndPr/>
        <w:sdtContent>
          <w:r w:rsidR="00EC44DB" w:rsidRPr="008D10B6">
            <w:rPr>
              <w:rFonts w:ascii="Segoe UI Symbol" w:eastAsia="MS Gothic" w:hAnsi="Segoe UI Symbol" w:cs="Segoe UI Symbol"/>
            </w:rPr>
            <w:t>☐</w:t>
          </w:r>
        </w:sdtContent>
      </w:sdt>
      <w:r w:rsidR="00EC44DB" w:rsidRPr="008D10B6">
        <w:t>No Access to NICS or NICS Indices</w:t>
      </w:r>
    </w:p>
    <w:p w14:paraId="1C8F89D7" w14:textId="767F077F" w:rsidR="00DC14B2" w:rsidRPr="008D10B6" w:rsidRDefault="00DC14B2" w:rsidP="008D10B6">
      <w:pPr>
        <w:pStyle w:val="Heading2"/>
      </w:pPr>
      <w:r w:rsidRPr="008D10B6">
        <w:t xml:space="preserve">The Agency shall select </w:t>
      </w:r>
      <w:r w:rsidR="00807597" w:rsidRPr="008D10B6">
        <w:t xml:space="preserve">what </w:t>
      </w:r>
      <w:r w:rsidRPr="008D10B6">
        <w:t>access to N-DEx</w:t>
      </w:r>
      <w:r w:rsidR="004040E9" w:rsidRPr="008D10B6">
        <w:t xml:space="preserve"> it requires</w:t>
      </w:r>
      <w:r w:rsidRPr="008D10B6">
        <w:t>:</w:t>
      </w:r>
    </w:p>
    <w:p w14:paraId="1AEAE2BA" w14:textId="4BEEC22C" w:rsidR="00C82C1C" w:rsidRPr="008D10B6" w:rsidRDefault="00D94BBC" w:rsidP="00820D8E">
      <w:sdt>
        <w:sdtPr>
          <w:id w:val="2002546434"/>
          <w14:checkbox>
            <w14:checked w14:val="0"/>
            <w14:checkedState w14:val="2612" w14:font="MS Gothic"/>
            <w14:uncheckedState w14:val="2610" w14:font="MS Gothic"/>
          </w14:checkbox>
        </w:sdtPr>
        <w:sdtEndPr/>
        <w:sdtContent>
          <w:r w:rsidR="00C82C1C" w:rsidRPr="008D10B6">
            <w:rPr>
              <w:rFonts w:ascii="Segoe UI Symbol" w:eastAsia="MS Gothic" w:hAnsi="Segoe UI Symbol" w:cs="Segoe UI Symbol"/>
            </w:rPr>
            <w:t>☐</w:t>
          </w:r>
        </w:sdtContent>
      </w:sdt>
      <w:r w:rsidR="00C82C1C" w:rsidRPr="008D10B6">
        <w:t xml:space="preserve">N-DEx Access: This allows the User Agency to query, link, analyze, and share local, </w:t>
      </w:r>
      <w:r w:rsidR="00183ECF">
        <w:t>s</w:t>
      </w:r>
      <w:r w:rsidR="00C82C1C" w:rsidRPr="008D10B6">
        <w:t>tate, Tribal, and Federal records that are not contained in NCIC, III, and NGI, such as incident/case reports, incarceration data, and parole/probation data. The User Agency must comply with training requirements, as well as record accuracy, timeliness, and completeness standards contained in the N-</w:t>
      </w:r>
      <w:r w:rsidR="00755726">
        <w:t>DEx Policy and Operating Manual</w:t>
      </w:r>
    </w:p>
    <w:p w14:paraId="3462BE44" w14:textId="3B41D527" w:rsidR="00DC14B2" w:rsidRPr="008D10B6" w:rsidRDefault="00DC14B2" w:rsidP="00820D8E"/>
    <w:p w14:paraId="2657CE21" w14:textId="289BC323" w:rsidR="00DC14B2" w:rsidRPr="008D10B6" w:rsidRDefault="00D94BBC" w:rsidP="00820D8E">
      <w:sdt>
        <w:sdtPr>
          <w:id w:val="-1806382382"/>
          <w14:checkbox>
            <w14:checked w14:val="0"/>
            <w14:checkedState w14:val="2612" w14:font="MS Gothic"/>
            <w14:uncheckedState w14:val="2610" w14:font="MS Gothic"/>
          </w14:checkbox>
        </w:sdtPr>
        <w:sdtEndPr/>
        <w:sdtContent>
          <w:r w:rsidR="00E13198" w:rsidRPr="008D10B6">
            <w:rPr>
              <w:rFonts w:ascii="Segoe UI Symbol" w:eastAsia="MS Gothic" w:hAnsi="Segoe UI Symbol" w:cs="Segoe UI Symbol"/>
            </w:rPr>
            <w:t>☐</w:t>
          </w:r>
        </w:sdtContent>
      </w:sdt>
      <w:r w:rsidR="00E13198" w:rsidRPr="008D10B6">
        <w:t>No N-DEx Access</w:t>
      </w:r>
    </w:p>
    <w:p w14:paraId="547838AC" w14:textId="63B1D4D4" w:rsidR="00820D8E" w:rsidRPr="008D10B6" w:rsidRDefault="00820D8E" w:rsidP="008D10B6">
      <w:pPr>
        <w:pStyle w:val="Heading2"/>
      </w:pPr>
      <w:r w:rsidRPr="008D10B6">
        <w:t xml:space="preserve">The User Agency shall select </w:t>
      </w:r>
      <w:r w:rsidR="004040E9" w:rsidRPr="008D10B6">
        <w:t xml:space="preserve">what </w:t>
      </w:r>
      <w:r w:rsidRPr="008D10B6">
        <w:t xml:space="preserve">access to NGI it </w:t>
      </w:r>
      <w:r w:rsidR="004040E9" w:rsidRPr="008D10B6">
        <w:t>requires</w:t>
      </w:r>
      <w:r w:rsidRPr="008D10B6">
        <w:t xml:space="preserve">: </w:t>
      </w:r>
    </w:p>
    <w:p w14:paraId="1C07970A" w14:textId="3C869435" w:rsidR="00A0061A" w:rsidRPr="008D10B6" w:rsidRDefault="00D94BBC" w:rsidP="00820D8E">
      <w:sdt>
        <w:sdtPr>
          <w:id w:val="-1749726524"/>
          <w14:checkbox>
            <w14:checked w14:val="0"/>
            <w14:checkedState w14:val="2612" w14:font="MS Gothic"/>
            <w14:uncheckedState w14:val="2610" w14:font="MS Gothic"/>
          </w14:checkbox>
        </w:sdtPr>
        <w:sdtEndPr/>
        <w:sdtContent>
          <w:r w:rsidR="00A0061A" w:rsidRPr="008D10B6">
            <w:rPr>
              <w:rFonts w:ascii="Segoe UI Symbol" w:eastAsia="MS Gothic" w:hAnsi="Segoe UI Symbol" w:cs="Segoe UI Symbol"/>
            </w:rPr>
            <w:t>☐</w:t>
          </w:r>
        </w:sdtContent>
      </w:sdt>
      <w:r w:rsidR="00A0061A" w:rsidRPr="008D10B6">
        <w:t>Criminal Justice Access: This allows the User Agency to query</w:t>
      </w:r>
      <w:r w:rsidR="009E077F" w:rsidRPr="008D10B6">
        <w:t xml:space="preserve"> and submit </w:t>
      </w:r>
      <w:r w:rsidR="00A0061A" w:rsidRPr="008D10B6">
        <w:t xml:space="preserve">biographic and biometric </w:t>
      </w:r>
      <w:r w:rsidR="009E077F" w:rsidRPr="008D10B6">
        <w:t xml:space="preserve">data for offender identity verification, </w:t>
      </w:r>
      <w:r w:rsidR="00811F69">
        <w:t xml:space="preserve">criminal </w:t>
      </w:r>
      <w:r w:rsidR="00F8176B">
        <w:t>history record</w:t>
      </w:r>
      <w:r w:rsidR="00811F69">
        <w:t xml:space="preserve"> </w:t>
      </w:r>
      <w:r w:rsidR="00F8176B">
        <w:t xml:space="preserve">management (i.e. </w:t>
      </w:r>
      <w:r w:rsidR="009E077F" w:rsidRPr="008D10B6">
        <w:t>Iden</w:t>
      </w:r>
      <w:r w:rsidR="00F8176B">
        <w:t>tity History Summary, also known as the Rap Sheet)</w:t>
      </w:r>
      <w:r w:rsidR="009E077F" w:rsidRPr="008D10B6">
        <w:t xml:space="preserve">, and sex offender registration. The User Agency acknowledges that submitted information may be made available to other national crime information systems, such as N-DEx. Additionally, the User Agency must comply with the arrest disposition submission standards required by FBI CJIS and Title 28 CFR 20.37, which states that it is the responsibility of each </w:t>
      </w:r>
      <w:r w:rsidR="00496EF8">
        <w:t>C</w:t>
      </w:r>
      <w:r w:rsidR="009E077F" w:rsidRPr="008D10B6">
        <w:t xml:space="preserve">riminal </w:t>
      </w:r>
      <w:r w:rsidR="00496EF8">
        <w:t>J</w:t>
      </w:r>
      <w:r w:rsidR="009E077F" w:rsidRPr="008D10B6">
        <w:t xml:space="preserve">ustice </w:t>
      </w:r>
      <w:r w:rsidR="00496EF8">
        <w:t>A</w:t>
      </w:r>
      <w:r w:rsidR="009E077F" w:rsidRPr="008D10B6">
        <w:t xml:space="preserve">gency to </w:t>
      </w:r>
      <w:r w:rsidR="007D5B92">
        <w:t>en</w:t>
      </w:r>
      <w:r w:rsidR="007D5B92" w:rsidRPr="008D10B6">
        <w:t xml:space="preserve">sure </w:t>
      </w:r>
      <w:r w:rsidR="009E077F" w:rsidRPr="008D10B6">
        <w:t>that information on individuals be kept complete, accurate, and current, so that all such records shall contain dispositions for all arrest data included therein. Criminal justice agencies should submit dispositions within 120 days aft</w:t>
      </w:r>
      <w:r w:rsidR="00755726">
        <w:t>er the disposition has occurred</w:t>
      </w:r>
    </w:p>
    <w:p w14:paraId="11BA654D" w14:textId="77777777" w:rsidR="00E8789E" w:rsidRPr="008D10B6" w:rsidRDefault="00E8789E" w:rsidP="00820D8E"/>
    <w:p w14:paraId="031817C1" w14:textId="6A7B2981" w:rsidR="00A0061A" w:rsidRPr="008D10B6" w:rsidRDefault="00D94BBC" w:rsidP="00820D8E">
      <w:sdt>
        <w:sdtPr>
          <w:id w:val="789862576"/>
          <w14:checkbox>
            <w14:checked w14:val="0"/>
            <w14:checkedState w14:val="2612" w14:font="MS Gothic"/>
            <w14:uncheckedState w14:val="2610" w14:font="MS Gothic"/>
          </w14:checkbox>
        </w:sdtPr>
        <w:sdtEndPr/>
        <w:sdtContent>
          <w:r w:rsidR="00A0061A" w:rsidRPr="008D10B6">
            <w:rPr>
              <w:rFonts w:ascii="Segoe UI Symbol" w:eastAsia="MS Gothic" w:hAnsi="Segoe UI Symbol" w:cs="Segoe UI Symbol"/>
            </w:rPr>
            <w:t>☐</w:t>
          </w:r>
        </w:sdtContent>
      </w:sdt>
      <w:r w:rsidR="00A0061A" w:rsidRPr="008D10B6">
        <w:t>Non-Criminal Justice Access:</w:t>
      </w:r>
      <w:r w:rsidR="00670A46" w:rsidRPr="008D10B6">
        <w:t xml:space="preserve"> This allows the User Agency to</w:t>
      </w:r>
      <w:r w:rsidR="00D86D11" w:rsidRPr="00D86D11">
        <w:t xml:space="preserve"> submit fingerprints for expedited national Identity History Summary checks</w:t>
      </w:r>
      <w:r w:rsidR="00B17B19" w:rsidRPr="008D10B6">
        <w:t xml:space="preserve"> for </w:t>
      </w:r>
      <w:r w:rsidR="00670A46" w:rsidRPr="008D10B6">
        <w:t xml:space="preserve">non-criminal </w:t>
      </w:r>
      <w:r w:rsidR="00B17B19" w:rsidRPr="008D10B6">
        <w:t xml:space="preserve">justice purposes. The User Agency must comply with the FBI CJIS Security Policy </w:t>
      </w:r>
      <w:r w:rsidR="003915B8">
        <w:t xml:space="preserve">Criminal </w:t>
      </w:r>
      <w:r w:rsidR="00B17B19" w:rsidRPr="008D10B6">
        <w:t>History Record Information (CHRI) controls and Personally Identi</w:t>
      </w:r>
      <w:r w:rsidR="00755726">
        <w:t>fiable Information (PII) policy</w:t>
      </w:r>
    </w:p>
    <w:p w14:paraId="23230956" w14:textId="5FCFFBE2" w:rsidR="00820D8E" w:rsidRPr="008D10B6" w:rsidRDefault="00820D8E" w:rsidP="00917F76"/>
    <w:p w14:paraId="1229DC78" w14:textId="71AFBB00" w:rsidR="00820D8E" w:rsidRPr="008D10B6" w:rsidRDefault="00D94BBC" w:rsidP="00917F76">
      <w:sdt>
        <w:sdtPr>
          <w:id w:val="1561209643"/>
          <w14:checkbox>
            <w14:checked w14:val="0"/>
            <w14:checkedState w14:val="2612" w14:font="MS Gothic"/>
            <w14:uncheckedState w14:val="2610" w14:font="MS Gothic"/>
          </w14:checkbox>
        </w:sdtPr>
        <w:sdtEndPr/>
        <w:sdtContent>
          <w:r w:rsidR="00B17B19" w:rsidRPr="008D10B6">
            <w:rPr>
              <w:rFonts w:ascii="Segoe UI Symbol" w:eastAsia="MS Gothic" w:hAnsi="Segoe UI Symbol" w:cs="Segoe UI Symbol"/>
            </w:rPr>
            <w:t>☐</w:t>
          </w:r>
        </w:sdtContent>
      </w:sdt>
      <w:r w:rsidR="00B17B19" w:rsidRPr="008D10B6">
        <w:t>No NGI Access</w:t>
      </w:r>
    </w:p>
    <w:p w14:paraId="6AFBB238" w14:textId="5CD3F24C" w:rsidR="00820D8E" w:rsidRDefault="00820D8E" w:rsidP="00917F76"/>
    <w:p w14:paraId="287735C9" w14:textId="197C771B" w:rsidR="00326B32" w:rsidRDefault="00326B32" w:rsidP="00917F76"/>
    <w:p w14:paraId="56F1FB08" w14:textId="7C5B1DDE" w:rsidR="00326B32" w:rsidRDefault="00326B32" w:rsidP="00917F76"/>
    <w:p w14:paraId="4E95B99F" w14:textId="64983148" w:rsidR="00326B32" w:rsidRDefault="00326B32" w:rsidP="00917F76"/>
    <w:p w14:paraId="3DA7891F" w14:textId="30449EA8" w:rsidR="00326B32" w:rsidRDefault="00326B32" w:rsidP="00917F76"/>
    <w:p w14:paraId="53874F7F" w14:textId="7A6EFDA0" w:rsidR="00326B32" w:rsidRDefault="00326B32" w:rsidP="00917F76"/>
    <w:p w14:paraId="0F04EB93" w14:textId="5CD09B26" w:rsidR="00326B32" w:rsidRDefault="00326B32" w:rsidP="00917F76"/>
    <w:p w14:paraId="49DCE116" w14:textId="55AE6B25" w:rsidR="00326B32" w:rsidRDefault="00326B32" w:rsidP="00917F76"/>
    <w:p w14:paraId="1F51519F" w14:textId="4A81DD48" w:rsidR="00326B32" w:rsidRDefault="00326B32" w:rsidP="00917F76"/>
    <w:p w14:paraId="7312E520" w14:textId="4A119A90" w:rsidR="00326B32" w:rsidRDefault="00326B32" w:rsidP="00917F76"/>
    <w:p w14:paraId="206354C4" w14:textId="002A6E62" w:rsidR="00326B32" w:rsidRDefault="00326B32" w:rsidP="00917F76"/>
    <w:p w14:paraId="76D95015" w14:textId="51783116" w:rsidR="00326B32" w:rsidRDefault="00326B32" w:rsidP="00917F76"/>
    <w:p w14:paraId="0B00003F" w14:textId="2544E4B0" w:rsidR="001A5C32" w:rsidRDefault="001A5C32" w:rsidP="00917F76"/>
    <w:p w14:paraId="5F05EA42" w14:textId="38843DA1" w:rsidR="001A5C32" w:rsidRDefault="001A5C32" w:rsidP="00917F76"/>
    <w:p w14:paraId="443D1FF5" w14:textId="171DFF1B" w:rsidR="001A5C32" w:rsidRDefault="001A5C32" w:rsidP="00917F76"/>
    <w:p w14:paraId="74D07AC8" w14:textId="79C9E604" w:rsidR="001A5C32" w:rsidRDefault="001A5C32" w:rsidP="00917F76"/>
    <w:p w14:paraId="518A2243" w14:textId="126EF1C7" w:rsidR="001A5C32" w:rsidRDefault="001A5C32" w:rsidP="00917F76"/>
    <w:p w14:paraId="453E1132" w14:textId="7016D6C1" w:rsidR="001A5C32" w:rsidRDefault="001A5C32" w:rsidP="00917F76"/>
    <w:p w14:paraId="37399929" w14:textId="7ABBE3D8" w:rsidR="001A5C32" w:rsidRDefault="001A5C32" w:rsidP="00917F76"/>
    <w:p w14:paraId="1520BC59" w14:textId="0D09CC85" w:rsidR="001A5C32" w:rsidRDefault="001A5C32" w:rsidP="00917F76"/>
    <w:p w14:paraId="4BF7D458" w14:textId="5C9F86DB" w:rsidR="001A5C32" w:rsidRDefault="001A5C32" w:rsidP="00917F76"/>
    <w:p w14:paraId="6F0575CB" w14:textId="4CA40FE4" w:rsidR="001A5C32" w:rsidRDefault="001A5C32" w:rsidP="00917F76"/>
    <w:p w14:paraId="4D02823B" w14:textId="735D0F50" w:rsidR="001A5C32" w:rsidRDefault="001A5C32" w:rsidP="00917F76"/>
    <w:p w14:paraId="542169BF" w14:textId="1DC5E6E0" w:rsidR="001A5C32" w:rsidRDefault="001A5C32" w:rsidP="00917F76"/>
    <w:p w14:paraId="4C36D9BF" w14:textId="0A8A6906" w:rsidR="001A5C32" w:rsidRDefault="001A5C32" w:rsidP="00917F76"/>
    <w:p w14:paraId="7AEBC4CC" w14:textId="055A6CC3" w:rsidR="001A5C32" w:rsidRDefault="001A5C32" w:rsidP="00917F76"/>
    <w:p w14:paraId="790B2743" w14:textId="47DF895F" w:rsidR="001A5C32" w:rsidRDefault="001A5C32" w:rsidP="00917F76"/>
    <w:p w14:paraId="65A5EBAF" w14:textId="2DBA3410" w:rsidR="001A5C32" w:rsidRDefault="001A5C32" w:rsidP="00917F76"/>
    <w:p w14:paraId="5B6C2646" w14:textId="22C87FD2" w:rsidR="001A5C32" w:rsidRDefault="001A5C32" w:rsidP="00917F76"/>
    <w:p w14:paraId="00DC5271" w14:textId="07D92556" w:rsidR="001A5C32" w:rsidRDefault="001A5C32" w:rsidP="00917F76"/>
    <w:p w14:paraId="3079FEEA" w14:textId="50C197AF" w:rsidR="001A5C32" w:rsidRDefault="001A5C32" w:rsidP="00917F76"/>
    <w:p w14:paraId="2DE4FC93" w14:textId="283C33C1" w:rsidR="001A5C32" w:rsidRDefault="001A5C32" w:rsidP="00917F76"/>
    <w:p w14:paraId="289A3461" w14:textId="60F66BE2" w:rsidR="001A5C32" w:rsidRDefault="001A5C32" w:rsidP="00917F76"/>
    <w:p w14:paraId="6895A3D3" w14:textId="3E91A423" w:rsidR="001A5C32" w:rsidRDefault="001A5C32" w:rsidP="00917F76"/>
    <w:p w14:paraId="04A97AA1" w14:textId="0DA5D7DC" w:rsidR="007E0CCA" w:rsidRDefault="007E0CCA" w:rsidP="007E0CCA">
      <w:pPr>
        <w:pStyle w:val="Heading1"/>
      </w:pPr>
      <w:r>
        <w:t xml:space="preserve">User </w:t>
      </w:r>
      <w:r w:rsidR="007127AE">
        <w:t xml:space="preserve">Agency </w:t>
      </w:r>
      <w:r>
        <w:t>Agreement Signatory Page</w:t>
      </w:r>
      <w:bookmarkEnd w:id="9"/>
    </w:p>
    <w:p w14:paraId="1217F214" w14:textId="19C6978E" w:rsidR="00AD03E0" w:rsidRDefault="00B16AA9" w:rsidP="00AD03E0">
      <w:r>
        <w:t>Each party</w:t>
      </w:r>
      <w:r w:rsidR="00AD03E0">
        <w:t xml:space="preserve"> hereby acknowledge</w:t>
      </w:r>
      <w:r>
        <w:t>s</w:t>
      </w:r>
      <w:r w:rsidR="00AD03E0">
        <w:t xml:space="preserve"> the </w:t>
      </w:r>
      <w:r>
        <w:t>requirements</w:t>
      </w:r>
      <w:r w:rsidR="00FA6720">
        <w:t xml:space="preserve"> set out in this U</w:t>
      </w:r>
      <w:r w:rsidR="00AD03E0">
        <w:t xml:space="preserve">ser </w:t>
      </w:r>
      <w:r w:rsidR="00FA6720">
        <w:t>A</w:t>
      </w:r>
      <w:r w:rsidR="007127AE">
        <w:t xml:space="preserve">gency </w:t>
      </w:r>
      <w:r w:rsidR="00FA6720">
        <w:t>A</w:t>
      </w:r>
      <w:r w:rsidR="00AD03E0">
        <w:t>greement</w:t>
      </w:r>
      <w:r w:rsidR="00091B24">
        <w:t>.</w:t>
      </w:r>
      <w:r w:rsidR="00AD03E0">
        <w:t xml:space="preserve"> </w:t>
      </w:r>
      <w:r w:rsidR="0017129C">
        <w:t>The User Agency</w:t>
      </w:r>
      <w:r w:rsidR="00AD03E0">
        <w:t xml:space="preserve"> further acknowledge</w:t>
      </w:r>
      <w:r w:rsidR="0017129C">
        <w:t>s</w:t>
      </w:r>
      <w:r w:rsidR="00AD03E0">
        <w:t xml:space="preserve"> that a failure </w:t>
      </w:r>
      <w:r>
        <w:t>to comply with these requirements</w:t>
      </w:r>
      <w:r w:rsidR="000B3BC7">
        <w:t xml:space="preserve"> may</w:t>
      </w:r>
      <w:r w:rsidR="00AD03E0">
        <w:t xml:space="preserve"> subject the </w:t>
      </w:r>
      <w:r>
        <w:t>User</w:t>
      </w:r>
      <w:r w:rsidR="00AD03E0">
        <w:t xml:space="preserve"> </w:t>
      </w:r>
      <w:r>
        <w:t>A</w:t>
      </w:r>
      <w:r w:rsidR="00AD03E0">
        <w:t>genc</w:t>
      </w:r>
      <w:r>
        <w:t>y</w:t>
      </w:r>
      <w:r w:rsidR="00AD03E0">
        <w:t xml:space="preserve"> to DOJ CSA sanction</w:t>
      </w:r>
      <w:r w:rsidR="00091B24">
        <w:t>s</w:t>
      </w:r>
      <w:r w:rsidR="00AD03E0">
        <w:t xml:space="preserve"> that range from suspension of access to termination </w:t>
      </w:r>
      <w:r w:rsidR="005178B1">
        <w:t>of</w:t>
      </w:r>
      <w:r w:rsidR="00AD03E0">
        <w:t xml:space="preserve"> services.</w:t>
      </w:r>
    </w:p>
    <w:p w14:paraId="3BAE9A92" w14:textId="00BE1958" w:rsidR="00AD03E0" w:rsidRDefault="00AD03E0" w:rsidP="00AD03E0"/>
    <w:p w14:paraId="17DEF707" w14:textId="64525DBD" w:rsidR="0022022E" w:rsidRDefault="0022022E" w:rsidP="0022022E">
      <w:r w:rsidRPr="0022022E">
        <w:t>Th</w:t>
      </w:r>
      <w:r>
        <w:t>e User Agency</w:t>
      </w:r>
      <w:r w:rsidRPr="0022022E">
        <w:t xml:space="preserve"> </w:t>
      </w:r>
      <w:r>
        <w:t>A</w:t>
      </w:r>
      <w:r w:rsidRPr="0022022E">
        <w:t>greement is a formal expression of the purpose and intent of both parties and is effective when signed</w:t>
      </w:r>
      <w:r w:rsidR="004040E9">
        <w:t xml:space="preserve"> by both parties</w:t>
      </w:r>
      <w:r w:rsidRPr="0022022E">
        <w:t>. It may be amended by the deletion or modification of any provision contained therein, or by the addition of new provisions, after written co</w:t>
      </w:r>
      <w:r>
        <w:t xml:space="preserve">ncurrence of both parties. </w:t>
      </w:r>
      <w:r w:rsidRPr="0022022E">
        <w:t xml:space="preserve">Accordingly, this agreement will remain in effect </w:t>
      </w:r>
      <w:r w:rsidR="00806418">
        <w:t xml:space="preserve">regardless of </w:t>
      </w:r>
      <w:r w:rsidR="0092231C">
        <w:t>DOJ CSO</w:t>
      </w:r>
      <w:r w:rsidRPr="0022022E">
        <w:t xml:space="preserve"> </w:t>
      </w:r>
      <w:r>
        <w:t>and</w:t>
      </w:r>
      <w:r w:rsidR="00806418">
        <w:t>/or</w:t>
      </w:r>
      <w:r w:rsidRPr="0022022E">
        <w:t xml:space="preserve"> </w:t>
      </w:r>
      <w:r>
        <w:t>User Agency Executive</w:t>
      </w:r>
      <w:r w:rsidR="00F81727">
        <w:t xml:space="preserve"> personnel changes</w:t>
      </w:r>
      <w:r>
        <w:t>,</w:t>
      </w:r>
      <w:r w:rsidRPr="0022022E">
        <w:t xml:space="preserve"> until it is amended in writing</w:t>
      </w:r>
      <w:r w:rsidR="00D5692E">
        <w:t xml:space="preserve"> or rescinded</w:t>
      </w:r>
      <w:r w:rsidRPr="0022022E">
        <w:t>.</w:t>
      </w:r>
    </w:p>
    <w:p w14:paraId="6918DE19" w14:textId="23C09DF3" w:rsidR="00AD03E0" w:rsidRDefault="00AD03E0" w:rsidP="00AD03E0"/>
    <w:p w14:paraId="33B57181" w14:textId="304EF4CC" w:rsidR="00676B7B" w:rsidRDefault="00676B7B" w:rsidP="00AD03E0"/>
    <w:p w14:paraId="3273AC75" w14:textId="5C86E65A" w:rsidR="00AD3235" w:rsidRDefault="00AD3235" w:rsidP="00AE5D09"/>
    <w:p w14:paraId="3E3FEF66" w14:textId="657BB882" w:rsidR="00EF440A" w:rsidRDefault="00EF440A" w:rsidP="00AE5D09"/>
    <w:p w14:paraId="56624EEF" w14:textId="77777777" w:rsidR="00EF440A" w:rsidRDefault="00EF440A" w:rsidP="00AE5D09"/>
    <w:p w14:paraId="5C98A5D1" w14:textId="69883BA1" w:rsidR="00AD3235" w:rsidRDefault="00C67A6A" w:rsidP="00AE5D09">
      <w:pPr>
        <w:pBdr>
          <w:bottom w:val="single" w:sz="12" w:space="1" w:color="auto"/>
        </w:pBdr>
      </w:pPr>
      <w:r>
        <w:t>X</w:t>
      </w:r>
    </w:p>
    <w:p w14:paraId="07C09666" w14:textId="14BA70BC" w:rsidR="00AD3235" w:rsidRDefault="00AD3235" w:rsidP="00AE5D09">
      <w:r>
        <w:t xml:space="preserve">User Agency </w:t>
      </w:r>
      <w:r w:rsidR="00961CAA">
        <w:t>Executive</w:t>
      </w:r>
      <w:r w:rsidR="00CD00CC">
        <w:t xml:space="preserve"> Signature</w:t>
      </w:r>
      <w:r w:rsidR="00CD00CC">
        <w:tab/>
      </w:r>
      <w:r w:rsidR="00CD00CC">
        <w:tab/>
      </w:r>
      <w:r w:rsidR="00961CAA">
        <w:tab/>
      </w:r>
      <w:r w:rsidR="00961CAA">
        <w:tab/>
      </w:r>
      <w:r w:rsidR="00961CAA">
        <w:tab/>
      </w:r>
      <w:r w:rsidR="00961CAA">
        <w:tab/>
      </w:r>
      <w:r w:rsidR="00367F1B">
        <w:tab/>
      </w:r>
      <w:r>
        <w:t>Date</w:t>
      </w:r>
    </w:p>
    <w:p w14:paraId="7E0BB058" w14:textId="77777777" w:rsidR="00AD3235" w:rsidRDefault="00AD3235" w:rsidP="00AE5D09">
      <w:pPr>
        <w:pBdr>
          <w:bottom w:val="single" w:sz="12" w:space="1" w:color="auto"/>
        </w:pBdr>
      </w:pPr>
    </w:p>
    <w:p w14:paraId="325612A5" w14:textId="77777777" w:rsidR="00AD3235" w:rsidRDefault="00AD3235" w:rsidP="00AE5D09">
      <w:pPr>
        <w:pBdr>
          <w:bottom w:val="single" w:sz="12" w:space="1" w:color="auto"/>
        </w:pBdr>
      </w:pPr>
    </w:p>
    <w:p w14:paraId="34C0E6E0" w14:textId="53C92E09" w:rsidR="00676B7B" w:rsidRDefault="00676B7B" w:rsidP="00AE5D09">
      <w:pPr>
        <w:pBdr>
          <w:bottom w:val="single" w:sz="12" w:space="1" w:color="auto"/>
        </w:pBdr>
      </w:pPr>
    </w:p>
    <w:p w14:paraId="03B58EA6" w14:textId="79D514EE" w:rsidR="00AD3235" w:rsidRDefault="00AD3235" w:rsidP="00AE5D09">
      <w:r>
        <w:t xml:space="preserve">User Agency </w:t>
      </w:r>
      <w:r w:rsidR="00961CAA">
        <w:t xml:space="preserve">Executive </w:t>
      </w:r>
      <w:r>
        <w:t>Printed Name</w:t>
      </w:r>
      <w:r w:rsidR="00961CAA">
        <w:tab/>
      </w:r>
      <w:r w:rsidR="00961CAA">
        <w:tab/>
      </w:r>
      <w:r w:rsidR="00525783">
        <w:tab/>
      </w:r>
      <w:r w:rsidR="00961CAA">
        <w:tab/>
      </w:r>
      <w:r w:rsidR="00961CAA">
        <w:tab/>
      </w:r>
      <w:r w:rsidR="00C67A6A">
        <w:t>Agency and Title</w:t>
      </w:r>
    </w:p>
    <w:p w14:paraId="2D3DD242" w14:textId="3DDFBA08" w:rsidR="00AD3235" w:rsidRDefault="00AD3235" w:rsidP="00AE5D09"/>
    <w:p w14:paraId="7B2C4CAB" w14:textId="64E78424" w:rsidR="00AD3235" w:rsidRDefault="00AD3235" w:rsidP="00AE5D09">
      <w:pPr>
        <w:pBdr>
          <w:bottom w:val="single" w:sz="12" w:space="1" w:color="auto"/>
        </w:pBdr>
      </w:pPr>
    </w:p>
    <w:p w14:paraId="1086DFDE" w14:textId="71BCDAE1" w:rsidR="006000DE" w:rsidRDefault="006000DE" w:rsidP="00AE5D09">
      <w:pPr>
        <w:pBdr>
          <w:bottom w:val="single" w:sz="12" w:space="1" w:color="auto"/>
        </w:pBdr>
      </w:pPr>
    </w:p>
    <w:p w14:paraId="7525DEA0" w14:textId="2B0B7574" w:rsidR="006000DE" w:rsidRDefault="006000DE" w:rsidP="00AE5D09">
      <w:pPr>
        <w:pBdr>
          <w:bottom w:val="single" w:sz="12" w:space="1" w:color="auto"/>
        </w:pBdr>
      </w:pPr>
    </w:p>
    <w:p w14:paraId="71A5A91F" w14:textId="2139850D" w:rsidR="006000DE" w:rsidRDefault="006000DE" w:rsidP="00AE5D09">
      <w:pPr>
        <w:pBdr>
          <w:bottom w:val="single" w:sz="12" w:space="1" w:color="auto"/>
        </w:pBdr>
      </w:pPr>
    </w:p>
    <w:p w14:paraId="36B1F51A" w14:textId="77777777" w:rsidR="00EF440A" w:rsidRDefault="00EF440A" w:rsidP="00AE5D09">
      <w:pPr>
        <w:pBdr>
          <w:bottom w:val="single" w:sz="12" w:space="1" w:color="auto"/>
        </w:pBdr>
      </w:pPr>
    </w:p>
    <w:p w14:paraId="4267AB66" w14:textId="6E27FE11" w:rsidR="006000DE" w:rsidRDefault="00C67A6A" w:rsidP="00AE5D09">
      <w:pPr>
        <w:pBdr>
          <w:bottom w:val="single" w:sz="12" w:space="1" w:color="auto"/>
        </w:pBdr>
      </w:pPr>
      <w:r>
        <w:t>X</w:t>
      </w:r>
    </w:p>
    <w:p w14:paraId="1CA23431" w14:textId="75222736" w:rsidR="00AD3235" w:rsidRDefault="00F81727" w:rsidP="00AE5D09">
      <w:r>
        <w:t xml:space="preserve">DOJ </w:t>
      </w:r>
      <w:r w:rsidR="00AD3235">
        <w:t>CJIS Systems Officer</w:t>
      </w:r>
      <w:r>
        <w:tab/>
      </w:r>
      <w:r>
        <w:tab/>
      </w:r>
      <w:r>
        <w:tab/>
      </w:r>
      <w:r w:rsidR="00031B12">
        <w:tab/>
      </w:r>
      <w:r w:rsidR="00031B12">
        <w:tab/>
      </w:r>
      <w:r w:rsidR="00031B12">
        <w:tab/>
      </w:r>
      <w:r w:rsidR="00031B12">
        <w:tab/>
      </w:r>
      <w:r w:rsidR="006000DE">
        <w:tab/>
        <w:t>Date</w:t>
      </w:r>
    </w:p>
    <w:bookmarkEnd w:id="2"/>
    <w:bookmarkEnd w:id="3"/>
    <w:bookmarkEnd w:id="4"/>
    <w:bookmarkEnd w:id="5"/>
    <w:bookmarkEnd w:id="6"/>
    <w:bookmarkEnd w:id="7"/>
    <w:p w14:paraId="14F43D84" w14:textId="77777777" w:rsidR="00923564" w:rsidRDefault="00923564" w:rsidP="00923564">
      <w:r>
        <w:t>Law Enforcement Services &amp; Information Sharing</w:t>
      </w:r>
    </w:p>
    <w:p w14:paraId="77FC0C2B" w14:textId="52219D4C" w:rsidR="00BA2C09" w:rsidRDefault="00923564" w:rsidP="00923564">
      <w:pPr>
        <w:rPr>
          <w:noProof/>
        </w:rPr>
      </w:pPr>
      <w:r>
        <w:t xml:space="preserve">DOJ Office of the Chief Information Officer </w:t>
      </w:r>
      <w:r w:rsidR="00366D47">
        <w:rPr>
          <w:noProof/>
        </w:rPr>
        <w:t xml:space="preserve">   </w:t>
      </w:r>
    </w:p>
    <w:p w14:paraId="6E9C3DFB" w14:textId="77777777" w:rsidR="0080651C" w:rsidRPr="00BA2C09" w:rsidRDefault="0080651C" w:rsidP="00BA2C09">
      <w:pPr>
        <w:jc w:val="right"/>
      </w:pPr>
    </w:p>
    <w:sectPr w:rsidR="0080651C" w:rsidRPr="00BA2C09" w:rsidSect="006B6DA5">
      <w:headerReference w:type="default" r:id="rId16"/>
      <w:footerReference w:type="default" r:id="rId17"/>
      <w:pgSz w:w="12240" w:h="15840" w:code="1"/>
      <w:pgMar w:top="1800" w:right="1440" w:bottom="180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E7A3" w14:textId="77777777" w:rsidR="004040E9" w:rsidRDefault="004040E9">
      <w:r>
        <w:separator/>
      </w:r>
    </w:p>
  </w:endnote>
  <w:endnote w:type="continuationSeparator" w:id="0">
    <w:p w14:paraId="1C5F50F0" w14:textId="77777777" w:rsidR="004040E9" w:rsidRDefault="0040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7902" w14:textId="3F32B9B5" w:rsidR="004040E9" w:rsidRDefault="004040E9" w:rsidP="00014998">
    <w:pPr>
      <w:pStyle w:val="Footer"/>
      <w:tabs>
        <w:tab w:val="clear" w:pos="4320"/>
        <w:tab w:val="clear" w:pos="8640"/>
        <w:tab w:val="center" w:pos="4680"/>
        <w:tab w:val="right" w:pos="9360"/>
      </w:tabs>
      <w:spacing w:line="360" w:lineRule="auto"/>
      <w:rPr>
        <w:rStyle w:val="PageNumber"/>
        <w:sz w:val="20"/>
        <w:szCs w:val="20"/>
      </w:rPr>
    </w:pPr>
    <w:r w:rsidRPr="00C83C64">
      <w:rPr>
        <w:rStyle w:val="PageNumber"/>
        <w:sz w:val="20"/>
        <w:szCs w:val="20"/>
      </w:rPr>
      <w:fldChar w:fldCharType="begin"/>
    </w:r>
    <w:r w:rsidRPr="00C83C64">
      <w:rPr>
        <w:rStyle w:val="PageNumber"/>
        <w:sz w:val="20"/>
        <w:szCs w:val="20"/>
      </w:rPr>
      <w:instrText xml:space="preserve"> FILENAME </w:instrText>
    </w:r>
    <w:r w:rsidRPr="00C83C64">
      <w:rPr>
        <w:rStyle w:val="PageNumber"/>
        <w:sz w:val="20"/>
        <w:szCs w:val="20"/>
      </w:rPr>
      <w:fldChar w:fldCharType="separate"/>
    </w:r>
    <w:r>
      <w:rPr>
        <w:rStyle w:val="PageNumber"/>
        <w:noProof/>
        <w:sz w:val="20"/>
        <w:szCs w:val="20"/>
      </w:rPr>
      <w:t xml:space="preserve">DOJ </w:t>
    </w:r>
    <w:r w:rsidR="0091120E">
      <w:rPr>
        <w:rStyle w:val="PageNumber"/>
        <w:noProof/>
        <w:sz w:val="20"/>
        <w:szCs w:val="20"/>
      </w:rPr>
      <w:t>CSA</w:t>
    </w:r>
    <w:r>
      <w:rPr>
        <w:rStyle w:val="PageNumber"/>
        <w:noProof/>
        <w:sz w:val="20"/>
        <w:szCs w:val="20"/>
      </w:rPr>
      <w:t xml:space="preserve"> User </w:t>
    </w:r>
    <w:r w:rsidR="0091120E">
      <w:rPr>
        <w:rStyle w:val="PageNumber"/>
        <w:noProof/>
        <w:sz w:val="20"/>
        <w:szCs w:val="20"/>
      </w:rPr>
      <w:t xml:space="preserve">Agency </w:t>
    </w:r>
    <w:r>
      <w:rPr>
        <w:rStyle w:val="PageNumber"/>
        <w:noProof/>
        <w:sz w:val="20"/>
        <w:szCs w:val="20"/>
      </w:rPr>
      <w:t>Agreement</w:t>
    </w:r>
    <w:r w:rsidRPr="00C83C64">
      <w:rPr>
        <w:rStyle w:val="PageNumber"/>
        <w:sz w:val="20"/>
        <w:szCs w:val="20"/>
      </w:rPr>
      <w:fldChar w:fldCharType="end"/>
    </w:r>
    <w:r>
      <w:rPr>
        <w:rStyle w:val="PageNumber"/>
        <w:sz w:val="20"/>
        <w:szCs w:val="20"/>
      </w:rPr>
      <w:tab/>
    </w:r>
    <w:r>
      <w:rPr>
        <w:rStyle w:val="PageNumber"/>
        <w:sz w:val="20"/>
        <w:szCs w:val="20"/>
      </w:rPr>
      <w:tab/>
    </w:r>
    <w:r w:rsidR="00263329">
      <w:rPr>
        <w:rStyle w:val="PageNumber"/>
        <w:sz w:val="20"/>
        <w:szCs w:val="20"/>
      </w:rPr>
      <w:t>July</w:t>
    </w:r>
    <w:r w:rsidRPr="003310E4">
      <w:rPr>
        <w:rStyle w:val="PageNumber"/>
        <w:sz w:val="20"/>
        <w:szCs w:val="20"/>
      </w:rPr>
      <w:t xml:space="preserve"> </w:t>
    </w:r>
    <w:r w:rsidR="00263329">
      <w:rPr>
        <w:rStyle w:val="PageNumber"/>
        <w:sz w:val="20"/>
        <w:szCs w:val="20"/>
      </w:rPr>
      <w:t>1</w:t>
    </w:r>
    <w:r>
      <w:rPr>
        <w:rStyle w:val="PageNumber"/>
        <w:sz w:val="20"/>
        <w:szCs w:val="20"/>
      </w:rPr>
      <w:t>, 2019</w:t>
    </w:r>
  </w:p>
  <w:p w14:paraId="2FB5C667" w14:textId="27C6FF72" w:rsidR="004040E9" w:rsidRPr="00783D15" w:rsidRDefault="004040E9" w:rsidP="00783D15">
    <w:pPr>
      <w:pStyle w:val="Footer"/>
      <w:tabs>
        <w:tab w:val="clear" w:pos="4320"/>
        <w:tab w:val="clear" w:pos="8640"/>
        <w:tab w:val="center" w:pos="4680"/>
        <w:tab w:val="right" w:pos="9360"/>
      </w:tabs>
      <w:spacing w:line="360" w:lineRule="auto"/>
      <w:jc w:val="center"/>
      <w:rPr>
        <w:rStyle w:val="PageNumber"/>
        <w:b/>
        <w:sz w:val="20"/>
        <w:szCs w:val="20"/>
      </w:rPr>
    </w:pPr>
    <w:r>
      <w:rPr>
        <w:rStyle w:val="PageNumber"/>
        <w:b/>
        <w:sz w:val="20"/>
        <w:szCs w:val="20"/>
      </w:rPr>
      <w:t>Limited Official Use</w:t>
    </w:r>
  </w:p>
  <w:p w14:paraId="5A6E9CEE" w14:textId="3BBE4F6E" w:rsidR="004040E9" w:rsidRPr="00F97081" w:rsidRDefault="004040E9" w:rsidP="00014998">
    <w:pPr>
      <w:pStyle w:val="Footer"/>
      <w:jc w:val="center"/>
      <w:rPr>
        <w:rStyle w:val="PageNumber"/>
        <w:sz w:val="20"/>
        <w:szCs w:val="20"/>
      </w:rPr>
    </w:pPr>
    <w:r w:rsidRPr="00F97081">
      <w:rPr>
        <w:rStyle w:val="PageNumber"/>
        <w:sz w:val="20"/>
        <w:szCs w:val="20"/>
      </w:rPr>
      <w:t xml:space="preserve">Page </w:t>
    </w:r>
    <w:r w:rsidRPr="00F97081">
      <w:rPr>
        <w:rStyle w:val="PageNumber"/>
        <w:b/>
        <w:bCs/>
        <w:sz w:val="20"/>
        <w:szCs w:val="20"/>
      </w:rPr>
      <w:fldChar w:fldCharType="begin"/>
    </w:r>
    <w:r w:rsidRPr="00F97081">
      <w:rPr>
        <w:rStyle w:val="PageNumber"/>
        <w:b/>
        <w:bCs/>
        <w:sz w:val="20"/>
        <w:szCs w:val="20"/>
      </w:rPr>
      <w:instrText xml:space="preserve"> PAGE  \* Arabic  \* MERGEFORMAT </w:instrText>
    </w:r>
    <w:r w:rsidRPr="00F97081">
      <w:rPr>
        <w:rStyle w:val="PageNumber"/>
        <w:b/>
        <w:bCs/>
        <w:sz w:val="20"/>
        <w:szCs w:val="20"/>
      </w:rPr>
      <w:fldChar w:fldCharType="separate"/>
    </w:r>
    <w:r w:rsidR="00D94BBC">
      <w:rPr>
        <w:rStyle w:val="PageNumber"/>
        <w:b/>
        <w:bCs/>
        <w:noProof/>
        <w:sz w:val="20"/>
        <w:szCs w:val="20"/>
      </w:rPr>
      <w:t>1</w:t>
    </w:r>
    <w:r w:rsidRPr="00F97081">
      <w:rPr>
        <w:rStyle w:val="PageNumber"/>
        <w:b/>
        <w:bCs/>
        <w:sz w:val="20"/>
        <w:szCs w:val="20"/>
      </w:rPr>
      <w:fldChar w:fldCharType="end"/>
    </w:r>
    <w:r w:rsidRPr="00F97081">
      <w:rPr>
        <w:rStyle w:val="PageNumber"/>
        <w:sz w:val="20"/>
        <w:szCs w:val="20"/>
      </w:rPr>
      <w:t xml:space="preserve"> of </w:t>
    </w:r>
    <w:r w:rsidRPr="00F97081">
      <w:rPr>
        <w:rStyle w:val="PageNumber"/>
        <w:b/>
        <w:bCs/>
        <w:sz w:val="20"/>
        <w:szCs w:val="20"/>
      </w:rPr>
      <w:fldChar w:fldCharType="begin"/>
    </w:r>
    <w:r w:rsidRPr="00F97081">
      <w:rPr>
        <w:rStyle w:val="PageNumber"/>
        <w:b/>
        <w:bCs/>
        <w:sz w:val="20"/>
        <w:szCs w:val="20"/>
      </w:rPr>
      <w:instrText xml:space="preserve"> NUMPAGES  \* Arabic  \* MERGEFORMAT </w:instrText>
    </w:r>
    <w:r w:rsidRPr="00F97081">
      <w:rPr>
        <w:rStyle w:val="PageNumber"/>
        <w:b/>
        <w:bCs/>
        <w:sz w:val="20"/>
        <w:szCs w:val="20"/>
      </w:rPr>
      <w:fldChar w:fldCharType="separate"/>
    </w:r>
    <w:r w:rsidR="00D94BBC">
      <w:rPr>
        <w:rStyle w:val="PageNumber"/>
        <w:b/>
        <w:bCs/>
        <w:noProof/>
        <w:sz w:val="20"/>
        <w:szCs w:val="20"/>
      </w:rPr>
      <w:t>1</w:t>
    </w:r>
    <w:r w:rsidRPr="00F97081">
      <w:rPr>
        <w:rStyle w:val="PageNumber"/>
        <w:b/>
        <w:bCs/>
        <w:sz w:val="20"/>
        <w:szCs w:val="20"/>
      </w:rPr>
      <w:fldChar w:fldCharType="end"/>
    </w:r>
  </w:p>
  <w:p w14:paraId="6D42329E" w14:textId="77777777" w:rsidR="004040E9" w:rsidRDefault="004040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3433" w14:textId="77777777" w:rsidR="004040E9" w:rsidRDefault="004040E9">
      <w:r>
        <w:separator/>
      </w:r>
    </w:p>
  </w:footnote>
  <w:footnote w:type="continuationSeparator" w:id="0">
    <w:p w14:paraId="551E61B1" w14:textId="77777777" w:rsidR="004040E9" w:rsidRDefault="0040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717A" w14:textId="54F7F0B3" w:rsidR="004040E9" w:rsidRPr="007B4833" w:rsidRDefault="004040E9" w:rsidP="007B4833">
    <w:pPr>
      <w:rPr>
        <w:sz w:val="22"/>
        <w:szCs w:val="22"/>
      </w:rPr>
    </w:pPr>
    <w:r w:rsidRPr="007B4833">
      <w:rPr>
        <w:b/>
        <w:bCs/>
        <w:sz w:val="48"/>
        <w:szCs w:val="48"/>
      </w:rPr>
      <w:t xml:space="preserve">DOJ OCIO </w:t>
    </w:r>
    <w:r w:rsidR="00923C63">
      <w:rPr>
        <w:b/>
        <w:bCs/>
        <w:sz w:val="48"/>
        <w:szCs w:val="48"/>
      </w:rPr>
      <w:t>JCIS</w:t>
    </w:r>
  </w:p>
  <w:p w14:paraId="5B850E6A" w14:textId="2BA0EB71" w:rsidR="004040E9" w:rsidRPr="007B4833" w:rsidRDefault="004040E9" w:rsidP="007B4833">
    <w:pPr>
      <w:pBdr>
        <w:top w:val="single" w:sz="12" w:space="1" w:color="FF0000"/>
      </w:pBdr>
      <w:rPr>
        <w:sz w:val="18"/>
        <w:szCs w:val="18"/>
      </w:rPr>
    </w:pPr>
    <w:r w:rsidRPr="007B4833">
      <w:rPr>
        <w:sz w:val="18"/>
        <w:szCs w:val="18"/>
      </w:rPr>
      <w:t>Department of Justice</w:t>
    </w:r>
    <w:r>
      <w:rPr>
        <w:sz w:val="18"/>
        <w:szCs w:val="18"/>
      </w:rPr>
      <w:t xml:space="preserve"> |</w:t>
    </w:r>
    <w:r w:rsidRPr="007B4833">
      <w:rPr>
        <w:sz w:val="18"/>
        <w:szCs w:val="18"/>
      </w:rPr>
      <w:t xml:space="preserve"> Office of the Chief Information Officer</w:t>
    </w:r>
    <w:r>
      <w:rPr>
        <w:sz w:val="18"/>
        <w:szCs w:val="18"/>
      </w:rPr>
      <w:t xml:space="preserve"> |</w:t>
    </w:r>
    <w:r w:rsidRPr="007B4833">
      <w:rPr>
        <w:sz w:val="18"/>
        <w:szCs w:val="18"/>
      </w:rPr>
      <w:t xml:space="preserve"> </w:t>
    </w:r>
    <w:r w:rsidR="00923C63">
      <w:rPr>
        <w:sz w:val="18"/>
        <w:szCs w:val="18"/>
      </w:rPr>
      <w:t>Justice Criminal</w:t>
    </w:r>
    <w:r w:rsidRPr="007B4833">
      <w:rPr>
        <w:sz w:val="18"/>
        <w:szCs w:val="18"/>
      </w:rPr>
      <w:t xml:space="preserve"> Information S</w:t>
    </w:r>
    <w:r w:rsidR="00923C63">
      <w:rPr>
        <w:sz w:val="18"/>
        <w:szCs w:val="18"/>
      </w:rPr>
      <w:t>ervices</w:t>
    </w:r>
  </w:p>
  <w:p w14:paraId="4C760A6A" w14:textId="77777777" w:rsidR="004040E9" w:rsidRPr="00906A48" w:rsidRDefault="004040E9" w:rsidP="009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5C26D0"/>
    <w:lvl w:ilvl="0">
      <w:start w:val="1"/>
      <w:numFmt w:val="decimal"/>
      <w:pStyle w:val="ListNumber"/>
      <w:lvlText w:val="%1."/>
      <w:lvlJc w:val="left"/>
      <w:pPr>
        <w:tabs>
          <w:tab w:val="num" w:pos="1080"/>
        </w:tabs>
        <w:ind w:left="144" w:firstLine="576"/>
      </w:pPr>
      <w:rPr>
        <w:rFonts w:hint="default"/>
      </w:rPr>
    </w:lvl>
  </w:abstractNum>
  <w:abstractNum w:abstractNumId="1" w15:restartNumberingAfterBreak="0">
    <w:nsid w:val="07CE1031"/>
    <w:multiLevelType w:val="hybridMultilevel"/>
    <w:tmpl w:val="E3C0D2B4"/>
    <w:lvl w:ilvl="0" w:tplc="FB0E0B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A405D"/>
    <w:multiLevelType w:val="multilevel"/>
    <w:tmpl w:val="1D3ABF7C"/>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ascii="Arial" w:eastAsia="Times New Roman" w:hAnsi="Arial"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AD4622"/>
    <w:multiLevelType w:val="hybridMultilevel"/>
    <w:tmpl w:val="76D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B64FA"/>
    <w:multiLevelType w:val="hybridMultilevel"/>
    <w:tmpl w:val="771AC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A76075"/>
    <w:multiLevelType w:val="hybridMultilevel"/>
    <w:tmpl w:val="52E8E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D6EAB"/>
    <w:multiLevelType w:val="hybridMultilevel"/>
    <w:tmpl w:val="E28CC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16EE5"/>
    <w:multiLevelType w:val="hybridMultilevel"/>
    <w:tmpl w:val="087E190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10F6DCC"/>
    <w:multiLevelType w:val="hybridMultilevel"/>
    <w:tmpl w:val="D65C4656"/>
    <w:lvl w:ilvl="0" w:tplc="B85E7AF6">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310DE5"/>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60EB8"/>
    <w:multiLevelType w:val="hybridMultilevel"/>
    <w:tmpl w:val="B3B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1727D"/>
    <w:multiLevelType w:val="hybridMultilevel"/>
    <w:tmpl w:val="F73E94BA"/>
    <w:lvl w:ilvl="0" w:tplc="0409000F">
      <w:start w:val="1"/>
      <w:numFmt w:val="decimal"/>
      <w:lvlText w:val="%1."/>
      <w:lvlJc w:val="left"/>
      <w:pPr>
        <w:ind w:left="1080" w:hanging="360"/>
      </w:pPr>
    </w:lvl>
    <w:lvl w:ilvl="1" w:tplc="451EF394">
      <w:start w:val="1"/>
      <w:numFmt w:val="upp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95E9B"/>
    <w:multiLevelType w:val="hybridMultilevel"/>
    <w:tmpl w:val="CB227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80CAB"/>
    <w:multiLevelType w:val="hybridMultilevel"/>
    <w:tmpl w:val="3FE22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15531B"/>
    <w:multiLevelType w:val="multilevel"/>
    <w:tmpl w:val="81761AE2"/>
    <w:lvl w:ilvl="0">
      <w:start w:val="1"/>
      <w:numFmt w:val="upperLetter"/>
      <w:pStyle w:val="Heading5"/>
      <w:suff w:val="space"/>
      <w:lvlText w:val="APPENDIX %1:"/>
      <w:lvlJc w:val="left"/>
      <w:pPr>
        <w:ind w:left="0" w:firstLine="0"/>
      </w:pPr>
      <w:rPr>
        <w:rFonts w:ascii="Times New Roman Bold" w:hAnsi="Times New Roman Bold" w:hint="default"/>
        <w:b/>
        <w:i w:val="0"/>
        <w:iCs w:val="0"/>
        <w:caps w:val="0"/>
        <w:smallCaps w:val="0"/>
        <w:strike w:val="0"/>
        <w:dstrike w:val="0"/>
        <w:vanish w:val="0"/>
        <w:color w:val="000000"/>
        <w:spacing w:val="0"/>
        <w:position w:val="0"/>
        <w:sz w:val="36"/>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7F4275"/>
    <w:multiLevelType w:val="hybridMultilevel"/>
    <w:tmpl w:val="0A104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C276BF"/>
    <w:multiLevelType w:val="hybridMultilevel"/>
    <w:tmpl w:val="9956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FA3"/>
    <w:multiLevelType w:val="hybridMultilevel"/>
    <w:tmpl w:val="2A0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A6F6E"/>
    <w:multiLevelType w:val="hybridMultilevel"/>
    <w:tmpl w:val="A406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33B4"/>
    <w:multiLevelType w:val="hybridMultilevel"/>
    <w:tmpl w:val="C57CC5BC"/>
    <w:lvl w:ilvl="0" w:tplc="A134F86E">
      <w:start w:val="1"/>
      <w:numFmt w:val="decimal"/>
      <w:lvlText w:val="%1."/>
      <w:lvlJc w:val="left"/>
      <w:pPr>
        <w:ind w:left="720" w:hanging="360"/>
      </w:pPr>
      <w:rPr>
        <w:rFonts w:ascii="Times New Roman" w:eastAsiaTheme="minorEastAsia" w:hAnsi="Times New Roman" w:cs="Times New Roman"/>
        <w:b w:val="0"/>
      </w:rPr>
    </w:lvl>
    <w:lvl w:ilvl="1" w:tplc="6F20BE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D4E34"/>
    <w:multiLevelType w:val="hybridMultilevel"/>
    <w:tmpl w:val="01988FDC"/>
    <w:lvl w:ilvl="0" w:tplc="724C5CFA">
      <w:start w:val="1"/>
      <w:numFmt w:val="bullet"/>
      <w:pStyle w:val="ListBullet"/>
      <w:lvlText w:val=""/>
      <w:lvlJc w:val="left"/>
      <w:pPr>
        <w:tabs>
          <w:tab w:val="num" w:pos="1080"/>
        </w:tabs>
        <w:ind w:left="144" w:firstLine="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040CE"/>
    <w:multiLevelType w:val="hybridMultilevel"/>
    <w:tmpl w:val="93CEB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990FE7"/>
    <w:multiLevelType w:val="hybridMultilevel"/>
    <w:tmpl w:val="75607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04502BB"/>
    <w:multiLevelType w:val="hybridMultilevel"/>
    <w:tmpl w:val="D54C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863C8"/>
    <w:multiLevelType w:val="hybridMultilevel"/>
    <w:tmpl w:val="8B281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A4C"/>
    <w:multiLevelType w:val="hybridMultilevel"/>
    <w:tmpl w:val="398642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6E77F4D"/>
    <w:multiLevelType w:val="hybridMultilevel"/>
    <w:tmpl w:val="10667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693266"/>
    <w:multiLevelType w:val="hybridMultilevel"/>
    <w:tmpl w:val="4662A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1260344"/>
    <w:multiLevelType w:val="hybridMultilevel"/>
    <w:tmpl w:val="DAD4771A"/>
    <w:lvl w:ilvl="0" w:tplc="874265A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EA5446"/>
    <w:multiLevelType w:val="hybridMultilevel"/>
    <w:tmpl w:val="1DC0C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C97A37"/>
    <w:multiLevelType w:val="hybridMultilevel"/>
    <w:tmpl w:val="A6E87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5C46A3"/>
    <w:multiLevelType w:val="hybridMultilevel"/>
    <w:tmpl w:val="9EFEE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20"/>
  </w:num>
  <w:num w:numId="4">
    <w:abstractNumId w:val="14"/>
  </w:num>
  <w:num w:numId="5">
    <w:abstractNumId w:val="24"/>
  </w:num>
  <w:num w:numId="6">
    <w:abstractNumId w:val="22"/>
  </w:num>
  <w:num w:numId="7">
    <w:abstractNumId w:val="8"/>
  </w:num>
  <w:num w:numId="8">
    <w:abstractNumId w:val="16"/>
  </w:num>
  <w:num w:numId="9">
    <w:abstractNumId w:val="17"/>
  </w:num>
  <w:num w:numId="10">
    <w:abstractNumId w:val="3"/>
  </w:num>
  <w:num w:numId="11">
    <w:abstractNumId w:val="9"/>
  </w:num>
  <w:num w:numId="12">
    <w:abstractNumId w:val="29"/>
  </w:num>
  <w:num w:numId="13">
    <w:abstractNumId w:val="31"/>
  </w:num>
  <w:num w:numId="14">
    <w:abstractNumId w:val="15"/>
  </w:num>
  <w:num w:numId="15">
    <w:abstractNumId w:val="21"/>
  </w:num>
  <w:num w:numId="16">
    <w:abstractNumId w:val="26"/>
  </w:num>
  <w:num w:numId="17">
    <w:abstractNumId w:val="28"/>
  </w:num>
  <w:num w:numId="18">
    <w:abstractNumId w:val="5"/>
  </w:num>
  <w:num w:numId="19">
    <w:abstractNumId w:val="12"/>
  </w:num>
  <w:num w:numId="20">
    <w:abstractNumId w:val="6"/>
  </w:num>
  <w:num w:numId="21">
    <w:abstractNumId w:val="4"/>
  </w:num>
  <w:num w:numId="22">
    <w:abstractNumId w:val="13"/>
  </w:num>
  <w:num w:numId="23">
    <w:abstractNumId w:val="30"/>
  </w:num>
  <w:num w:numId="24">
    <w:abstractNumId w:val="25"/>
  </w:num>
  <w:num w:numId="25">
    <w:abstractNumId w:val="1"/>
  </w:num>
  <w:num w:numId="26">
    <w:abstractNumId w:val="23"/>
  </w:num>
  <w:num w:numId="27">
    <w:abstractNumId w:val="18"/>
  </w:num>
  <w:num w:numId="28">
    <w:abstractNumId w:val="7"/>
  </w:num>
  <w:num w:numId="29">
    <w:abstractNumId w:val="10"/>
  </w:num>
  <w:num w:numId="30">
    <w:abstractNumId w:val="27"/>
  </w:num>
  <w:num w:numId="31">
    <w:abstractNumId w:val="19"/>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DF"/>
    <w:rsid w:val="00000411"/>
    <w:rsid w:val="00001B10"/>
    <w:rsid w:val="00003774"/>
    <w:rsid w:val="00006BB3"/>
    <w:rsid w:val="00006F96"/>
    <w:rsid w:val="00011C7E"/>
    <w:rsid w:val="00012FF7"/>
    <w:rsid w:val="000133AA"/>
    <w:rsid w:val="0001453C"/>
    <w:rsid w:val="00014998"/>
    <w:rsid w:val="00014F40"/>
    <w:rsid w:val="00015CD0"/>
    <w:rsid w:val="00016FFE"/>
    <w:rsid w:val="0001711B"/>
    <w:rsid w:val="0002065C"/>
    <w:rsid w:val="00020C84"/>
    <w:rsid w:val="00023BFB"/>
    <w:rsid w:val="00023D9B"/>
    <w:rsid w:val="000240B1"/>
    <w:rsid w:val="00025F23"/>
    <w:rsid w:val="000272AD"/>
    <w:rsid w:val="00027B8A"/>
    <w:rsid w:val="00030679"/>
    <w:rsid w:val="00030F7C"/>
    <w:rsid w:val="00030FA2"/>
    <w:rsid w:val="00031325"/>
    <w:rsid w:val="00031B12"/>
    <w:rsid w:val="000329F8"/>
    <w:rsid w:val="00032D9D"/>
    <w:rsid w:val="0003394D"/>
    <w:rsid w:val="00035909"/>
    <w:rsid w:val="00036384"/>
    <w:rsid w:val="00037949"/>
    <w:rsid w:val="00037B57"/>
    <w:rsid w:val="00040CD9"/>
    <w:rsid w:val="000418AE"/>
    <w:rsid w:val="00043592"/>
    <w:rsid w:val="00043D5F"/>
    <w:rsid w:val="00045F3A"/>
    <w:rsid w:val="000467D9"/>
    <w:rsid w:val="00047AA3"/>
    <w:rsid w:val="00050F5E"/>
    <w:rsid w:val="0005139E"/>
    <w:rsid w:val="000514FD"/>
    <w:rsid w:val="00052929"/>
    <w:rsid w:val="000533AF"/>
    <w:rsid w:val="00053D65"/>
    <w:rsid w:val="0005486B"/>
    <w:rsid w:val="00054FE8"/>
    <w:rsid w:val="00055061"/>
    <w:rsid w:val="000568B2"/>
    <w:rsid w:val="000568FE"/>
    <w:rsid w:val="00057D42"/>
    <w:rsid w:val="00061BF3"/>
    <w:rsid w:val="00065B25"/>
    <w:rsid w:val="00065C6E"/>
    <w:rsid w:val="00066D03"/>
    <w:rsid w:val="0006765E"/>
    <w:rsid w:val="00072090"/>
    <w:rsid w:val="00072679"/>
    <w:rsid w:val="00072719"/>
    <w:rsid w:val="000754F9"/>
    <w:rsid w:val="00075C1F"/>
    <w:rsid w:val="0008142A"/>
    <w:rsid w:val="000830FA"/>
    <w:rsid w:val="00084C00"/>
    <w:rsid w:val="000850F9"/>
    <w:rsid w:val="00085F34"/>
    <w:rsid w:val="000869D1"/>
    <w:rsid w:val="00090EED"/>
    <w:rsid w:val="00091446"/>
    <w:rsid w:val="0009145B"/>
    <w:rsid w:val="00091B24"/>
    <w:rsid w:val="00092CFD"/>
    <w:rsid w:val="000931AF"/>
    <w:rsid w:val="00093C0A"/>
    <w:rsid w:val="000941BD"/>
    <w:rsid w:val="00094C10"/>
    <w:rsid w:val="0009529A"/>
    <w:rsid w:val="0009600F"/>
    <w:rsid w:val="00096DD5"/>
    <w:rsid w:val="000A275E"/>
    <w:rsid w:val="000A603A"/>
    <w:rsid w:val="000A6081"/>
    <w:rsid w:val="000A610D"/>
    <w:rsid w:val="000A65A2"/>
    <w:rsid w:val="000B01C0"/>
    <w:rsid w:val="000B0F94"/>
    <w:rsid w:val="000B27DC"/>
    <w:rsid w:val="000B3440"/>
    <w:rsid w:val="000B378E"/>
    <w:rsid w:val="000B3BC7"/>
    <w:rsid w:val="000B3D7F"/>
    <w:rsid w:val="000B4E40"/>
    <w:rsid w:val="000B57DC"/>
    <w:rsid w:val="000B63AB"/>
    <w:rsid w:val="000B6472"/>
    <w:rsid w:val="000C0AA7"/>
    <w:rsid w:val="000C0C6C"/>
    <w:rsid w:val="000C1519"/>
    <w:rsid w:val="000C1809"/>
    <w:rsid w:val="000C48AE"/>
    <w:rsid w:val="000C5249"/>
    <w:rsid w:val="000C5753"/>
    <w:rsid w:val="000D0481"/>
    <w:rsid w:val="000D16DC"/>
    <w:rsid w:val="000D32F7"/>
    <w:rsid w:val="000D34DF"/>
    <w:rsid w:val="000D4A0A"/>
    <w:rsid w:val="000D66D0"/>
    <w:rsid w:val="000D7329"/>
    <w:rsid w:val="000E0DA6"/>
    <w:rsid w:val="000E0E85"/>
    <w:rsid w:val="000E0F73"/>
    <w:rsid w:val="000E2C78"/>
    <w:rsid w:val="000E33B7"/>
    <w:rsid w:val="000E75CD"/>
    <w:rsid w:val="000F1362"/>
    <w:rsid w:val="000F1658"/>
    <w:rsid w:val="000F41C8"/>
    <w:rsid w:val="000F453F"/>
    <w:rsid w:val="000F6E3E"/>
    <w:rsid w:val="000F7635"/>
    <w:rsid w:val="000F7E2F"/>
    <w:rsid w:val="001003BE"/>
    <w:rsid w:val="00102879"/>
    <w:rsid w:val="00103258"/>
    <w:rsid w:val="00103EF1"/>
    <w:rsid w:val="00104358"/>
    <w:rsid w:val="00105532"/>
    <w:rsid w:val="00105F7A"/>
    <w:rsid w:val="00106B1E"/>
    <w:rsid w:val="00110459"/>
    <w:rsid w:val="00110A05"/>
    <w:rsid w:val="00111C57"/>
    <w:rsid w:val="00112820"/>
    <w:rsid w:val="00113269"/>
    <w:rsid w:val="0011389A"/>
    <w:rsid w:val="00115D42"/>
    <w:rsid w:val="00120091"/>
    <w:rsid w:val="001203A9"/>
    <w:rsid w:val="00120447"/>
    <w:rsid w:val="00120F95"/>
    <w:rsid w:val="00121780"/>
    <w:rsid w:val="00123012"/>
    <w:rsid w:val="00124543"/>
    <w:rsid w:val="00126790"/>
    <w:rsid w:val="0012784A"/>
    <w:rsid w:val="001304BE"/>
    <w:rsid w:val="00130AD8"/>
    <w:rsid w:val="0013254B"/>
    <w:rsid w:val="00133E9C"/>
    <w:rsid w:val="001361DA"/>
    <w:rsid w:val="0013626E"/>
    <w:rsid w:val="001364B0"/>
    <w:rsid w:val="00143E7E"/>
    <w:rsid w:val="00145563"/>
    <w:rsid w:val="0014644A"/>
    <w:rsid w:val="00152230"/>
    <w:rsid w:val="0015305D"/>
    <w:rsid w:val="001533BA"/>
    <w:rsid w:val="00153CB5"/>
    <w:rsid w:val="00154567"/>
    <w:rsid w:val="001553DC"/>
    <w:rsid w:val="00155560"/>
    <w:rsid w:val="00155CA6"/>
    <w:rsid w:val="00157215"/>
    <w:rsid w:val="001612D2"/>
    <w:rsid w:val="00161D36"/>
    <w:rsid w:val="0016216D"/>
    <w:rsid w:val="001626B5"/>
    <w:rsid w:val="001652B2"/>
    <w:rsid w:val="00166B87"/>
    <w:rsid w:val="00166F49"/>
    <w:rsid w:val="00170BED"/>
    <w:rsid w:val="0017129C"/>
    <w:rsid w:val="001727BF"/>
    <w:rsid w:val="00172F6B"/>
    <w:rsid w:val="00174015"/>
    <w:rsid w:val="001746FF"/>
    <w:rsid w:val="00175213"/>
    <w:rsid w:val="00175964"/>
    <w:rsid w:val="001766F7"/>
    <w:rsid w:val="0017698F"/>
    <w:rsid w:val="00180546"/>
    <w:rsid w:val="00183886"/>
    <w:rsid w:val="00183ECF"/>
    <w:rsid w:val="00184E98"/>
    <w:rsid w:val="0018502E"/>
    <w:rsid w:val="00186703"/>
    <w:rsid w:val="00186C28"/>
    <w:rsid w:val="00192C7A"/>
    <w:rsid w:val="00194371"/>
    <w:rsid w:val="00194B57"/>
    <w:rsid w:val="0019516A"/>
    <w:rsid w:val="001961EE"/>
    <w:rsid w:val="00196F11"/>
    <w:rsid w:val="0019769D"/>
    <w:rsid w:val="00197F09"/>
    <w:rsid w:val="001A17A7"/>
    <w:rsid w:val="001A1A2C"/>
    <w:rsid w:val="001A3D78"/>
    <w:rsid w:val="001A4306"/>
    <w:rsid w:val="001A48B8"/>
    <w:rsid w:val="001A5C32"/>
    <w:rsid w:val="001A63D9"/>
    <w:rsid w:val="001A669E"/>
    <w:rsid w:val="001B1193"/>
    <w:rsid w:val="001B4215"/>
    <w:rsid w:val="001B58AB"/>
    <w:rsid w:val="001B5B34"/>
    <w:rsid w:val="001B614D"/>
    <w:rsid w:val="001B6A62"/>
    <w:rsid w:val="001B768F"/>
    <w:rsid w:val="001C0852"/>
    <w:rsid w:val="001C1FE9"/>
    <w:rsid w:val="001C2797"/>
    <w:rsid w:val="001C3A62"/>
    <w:rsid w:val="001C4B61"/>
    <w:rsid w:val="001C51EC"/>
    <w:rsid w:val="001C6E12"/>
    <w:rsid w:val="001C7E3A"/>
    <w:rsid w:val="001D213A"/>
    <w:rsid w:val="001D2EB4"/>
    <w:rsid w:val="001D4B12"/>
    <w:rsid w:val="001D551F"/>
    <w:rsid w:val="001D570F"/>
    <w:rsid w:val="001D742A"/>
    <w:rsid w:val="001D7921"/>
    <w:rsid w:val="001E0807"/>
    <w:rsid w:val="001E0B39"/>
    <w:rsid w:val="001E2ACA"/>
    <w:rsid w:val="001E38D9"/>
    <w:rsid w:val="001E3A65"/>
    <w:rsid w:val="001E621B"/>
    <w:rsid w:val="001E660B"/>
    <w:rsid w:val="001E6814"/>
    <w:rsid w:val="001E765E"/>
    <w:rsid w:val="001E7A3D"/>
    <w:rsid w:val="001E7CD7"/>
    <w:rsid w:val="001F0B38"/>
    <w:rsid w:val="001F0DCF"/>
    <w:rsid w:val="001F2C6D"/>
    <w:rsid w:val="001F2F0C"/>
    <w:rsid w:val="001F3423"/>
    <w:rsid w:val="001F507B"/>
    <w:rsid w:val="001F7547"/>
    <w:rsid w:val="0020044D"/>
    <w:rsid w:val="0020138D"/>
    <w:rsid w:val="0020146F"/>
    <w:rsid w:val="0020343A"/>
    <w:rsid w:val="00204E57"/>
    <w:rsid w:val="0020585F"/>
    <w:rsid w:val="00206980"/>
    <w:rsid w:val="0021315D"/>
    <w:rsid w:val="00213BDD"/>
    <w:rsid w:val="00216357"/>
    <w:rsid w:val="00216DAB"/>
    <w:rsid w:val="00217A81"/>
    <w:rsid w:val="00217C99"/>
    <w:rsid w:val="0022022E"/>
    <w:rsid w:val="00220233"/>
    <w:rsid w:val="00220540"/>
    <w:rsid w:val="00225461"/>
    <w:rsid w:val="00226302"/>
    <w:rsid w:val="00226EB9"/>
    <w:rsid w:val="002315EC"/>
    <w:rsid w:val="00232D58"/>
    <w:rsid w:val="00234C25"/>
    <w:rsid w:val="002353F4"/>
    <w:rsid w:val="002359FD"/>
    <w:rsid w:val="00236B52"/>
    <w:rsid w:val="002371C0"/>
    <w:rsid w:val="00242589"/>
    <w:rsid w:val="002429F4"/>
    <w:rsid w:val="00242E04"/>
    <w:rsid w:val="00243562"/>
    <w:rsid w:val="002472F4"/>
    <w:rsid w:val="00247E6A"/>
    <w:rsid w:val="00247FA3"/>
    <w:rsid w:val="002502E7"/>
    <w:rsid w:val="00251C89"/>
    <w:rsid w:val="00253D3F"/>
    <w:rsid w:val="00255371"/>
    <w:rsid w:val="00256D16"/>
    <w:rsid w:val="00260B33"/>
    <w:rsid w:val="0026122D"/>
    <w:rsid w:val="002628FB"/>
    <w:rsid w:val="00263021"/>
    <w:rsid w:val="0026325A"/>
    <w:rsid w:val="00263329"/>
    <w:rsid w:val="002646B3"/>
    <w:rsid w:val="00265488"/>
    <w:rsid w:val="00267C56"/>
    <w:rsid w:val="00267ED3"/>
    <w:rsid w:val="00270E30"/>
    <w:rsid w:val="00271227"/>
    <w:rsid w:val="0027457B"/>
    <w:rsid w:val="00275271"/>
    <w:rsid w:val="00276461"/>
    <w:rsid w:val="0027745B"/>
    <w:rsid w:val="00277743"/>
    <w:rsid w:val="002777FF"/>
    <w:rsid w:val="002804CA"/>
    <w:rsid w:val="00280D6E"/>
    <w:rsid w:val="002811E1"/>
    <w:rsid w:val="00284003"/>
    <w:rsid w:val="00284C5A"/>
    <w:rsid w:val="0028792F"/>
    <w:rsid w:val="00290F9C"/>
    <w:rsid w:val="0029102E"/>
    <w:rsid w:val="00291319"/>
    <w:rsid w:val="00291D99"/>
    <w:rsid w:val="00292081"/>
    <w:rsid w:val="002926AE"/>
    <w:rsid w:val="00293790"/>
    <w:rsid w:val="002938DA"/>
    <w:rsid w:val="00293B59"/>
    <w:rsid w:val="00293BCF"/>
    <w:rsid w:val="00295A2A"/>
    <w:rsid w:val="002A157B"/>
    <w:rsid w:val="002A1FE7"/>
    <w:rsid w:val="002A2B70"/>
    <w:rsid w:val="002A2C9D"/>
    <w:rsid w:val="002A33B8"/>
    <w:rsid w:val="002A4BFB"/>
    <w:rsid w:val="002A509D"/>
    <w:rsid w:val="002A6889"/>
    <w:rsid w:val="002B1677"/>
    <w:rsid w:val="002B1865"/>
    <w:rsid w:val="002B235A"/>
    <w:rsid w:val="002B3E57"/>
    <w:rsid w:val="002B3E70"/>
    <w:rsid w:val="002B4165"/>
    <w:rsid w:val="002B4375"/>
    <w:rsid w:val="002B52DC"/>
    <w:rsid w:val="002B5CDF"/>
    <w:rsid w:val="002B5F4B"/>
    <w:rsid w:val="002C0904"/>
    <w:rsid w:val="002C0E96"/>
    <w:rsid w:val="002C111F"/>
    <w:rsid w:val="002C1147"/>
    <w:rsid w:val="002C13AA"/>
    <w:rsid w:val="002C1E00"/>
    <w:rsid w:val="002C1E84"/>
    <w:rsid w:val="002C2C05"/>
    <w:rsid w:val="002C356B"/>
    <w:rsid w:val="002C3586"/>
    <w:rsid w:val="002C383B"/>
    <w:rsid w:val="002C411C"/>
    <w:rsid w:val="002C5828"/>
    <w:rsid w:val="002C597B"/>
    <w:rsid w:val="002C60B7"/>
    <w:rsid w:val="002D094E"/>
    <w:rsid w:val="002D0CBA"/>
    <w:rsid w:val="002D0D0F"/>
    <w:rsid w:val="002D2976"/>
    <w:rsid w:val="002D2F61"/>
    <w:rsid w:val="002D30BA"/>
    <w:rsid w:val="002D5439"/>
    <w:rsid w:val="002D5BC1"/>
    <w:rsid w:val="002D6239"/>
    <w:rsid w:val="002D6CD1"/>
    <w:rsid w:val="002D6DF5"/>
    <w:rsid w:val="002D773F"/>
    <w:rsid w:val="002E0123"/>
    <w:rsid w:val="002E0527"/>
    <w:rsid w:val="002E3DEC"/>
    <w:rsid w:val="002E3E9D"/>
    <w:rsid w:val="002E3FBE"/>
    <w:rsid w:val="002E4F20"/>
    <w:rsid w:val="002E569A"/>
    <w:rsid w:val="002E6D92"/>
    <w:rsid w:val="002F00FE"/>
    <w:rsid w:val="002F2448"/>
    <w:rsid w:val="002F27D1"/>
    <w:rsid w:val="002F3395"/>
    <w:rsid w:val="002F39D4"/>
    <w:rsid w:val="002F6237"/>
    <w:rsid w:val="00300117"/>
    <w:rsid w:val="003004DC"/>
    <w:rsid w:val="00300E16"/>
    <w:rsid w:val="00303BBB"/>
    <w:rsid w:val="00304E39"/>
    <w:rsid w:val="00305759"/>
    <w:rsid w:val="00305FA0"/>
    <w:rsid w:val="0030771F"/>
    <w:rsid w:val="00310075"/>
    <w:rsid w:val="0031106E"/>
    <w:rsid w:val="00313199"/>
    <w:rsid w:val="00320160"/>
    <w:rsid w:val="00322FFD"/>
    <w:rsid w:val="00323A88"/>
    <w:rsid w:val="00325913"/>
    <w:rsid w:val="00326099"/>
    <w:rsid w:val="0032627E"/>
    <w:rsid w:val="00326B32"/>
    <w:rsid w:val="0032757D"/>
    <w:rsid w:val="00327809"/>
    <w:rsid w:val="00330EEF"/>
    <w:rsid w:val="003310E4"/>
    <w:rsid w:val="003311A2"/>
    <w:rsid w:val="003313F0"/>
    <w:rsid w:val="00331605"/>
    <w:rsid w:val="00332896"/>
    <w:rsid w:val="003339DA"/>
    <w:rsid w:val="003357D2"/>
    <w:rsid w:val="0033630C"/>
    <w:rsid w:val="00336A34"/>
    <w:rsid w:val="00336EF5"/>
    <w:rsid w:val="003400E0"/>
    <w:rsid w:val="00345447"/>
    <w:rsid w:val="003468D3"/>
    <w:rsid w:val="00346EE2"/>
    <w:rsid w:val="00347EEE"/>
    <w:rsid w:val="003500ED"/>
    <w:rsid w:val="003549DE"/>
    <w:rsid w:val="003553F7"/>
    <w:rsid w:val="00355839"/>
    <w:rsid w:val="00355D3A"/>
    <w:rsid w:val="003560A5"/>
    <w:rsid w:val="00357DB6"/>
    <w:rsid w:val="00360F5A"/>
    <w:rsid w:val="00361A9C"/>
    <w:rsid w:val="003624F6"/>
    <w:rsid w:val="00362E9A"/>
    <w:rsid w:val="003642E0"/>
    <w:rsid w:val="003646AF"/>
    <w:rsid w:val="0036546C"/>
    <w:rsid w:val="00366D47"/>
    <w:rsid w:val="00367452"/>
    <w:rsid w:val="0036777D"/>
    <w:rsid w:val="00367F1B"/>
    <w:rsid w:val="003718F7"/>
    <w:rsid w:val="00372E1F"/>
    <w:rsid w:val="00373BFF"/>
    <w:rsid w:val="00373EC4"/>
    <w:rsid w:val="00374600"/>
    <w:rsid w:val="00375C5D"/>
    <w:rsid w:val="00376B3E"/>
    <w:rsid w:val="00376CB7"/>
    <w:rsid w:val="0037758F"/>
    <w:rsid w:val="003809D3"/>
    <w:rsid w:val="00382491"/>
    <w:rsid w:val="00383D81"/>
    <w:rsid w:val="00383FE8"/>
    <w:rsid w:val="00384527"/>
    <w:rsid w:val="00384A81"/>
    <w:rsid w:val="00384C5D"/>
    <w:rsid w:val="003856A4"/>
    <w:rsid w:val="0038622A"/>
    <w:rsid w:val="00386494"/>
    <w:rsid w:val="00387D07"/>
    <w:rsid w:val="00387E6D"/>
    <w:rsid w:val="00390B76"/>
    <w:rsid w:val="003915B8"/>
    <w:rsid w:val="00392234"/>
    <w:rsid w:val="00392532"/>
    <w:rsid w:val="0039435F"/>
    <w:rsid w:val="003953D2"/>
    <w:rsid w:val="00395876"/>
    <w:rsid w:val="003958B0"/>
    <w:rsid w:val="003958BA"/>
    <w:rsid w:val="00395B52"/>
    <w:rsid w:val="003961D1"/>
    <w:rsid w:val="00396557"/>
    <w:rsid w:val="0039657D"/>
    <w:rsid w:val="00396F1B"/>
    <w:rsid w:val="00397CEE"/>
    <w:rsid w:val="00397DE5"/>
    <w:rsid w:val="003A3936"/>
    <w:rsid w:val="003A3AD8"/>
    <w:rsid w:val="003A3F7D"/>
    <w:rsid w:val="003A67CB"/>
    <w:rsid w:val="003B08ED"/>
    <w:rsid w:val="003B1B9A"/>
    <w:rsid w:val="003B262E"/>
    <w:rsid w:val="003B584B"/>
    <w:rsid w:val="003B59DC"/>
    <w:rsid w:val="003B7FB8"/>
    <w:rsid w:val="003C12B2"/>
    <w:rsid w:val="003C2545"/>
    <w:rsid w:val="003C260A"/>
    <w:rsid w:val="003C276E"/>
    <w:rsid w:val="003C2D10"/>
    <w:rsid w:val="003C4EC9"/>
    <w:rsid w:val="003C5342"/>
    <w:rsid w:val="003D077B"/>
    <w:rsid w:val="003D17F3"/>
    <w:rsid w:val="003D195E"/>
    <w:rsid w:val="003D262F"/>
    <w:rsid w:val="003D383F"/>
    <w:rsid w:val="003D5A27"/>
    <w:rsid w:val="003D638B"/>
    <w:rsid w:val="003E020C"/>
    <w:rsid w:val="003E0977"/>
    <w:rsid w:val="003E163D"/>
    <w:rsid w:val="003E221D"/>
    <w:rsid w:val="003E2D9C"/>
    <w:rsid w:val="003E3091"/>
    <w:rsid w:val="003E3825"/>
    <w:rsid w:val="003E422F"/>
    <w:rsid w:val="003E4F87"/>
    <w:rsid w:val="003E7AA9"/>
    <w:rsid w:val="003F2359"/>
    <w:rsid w:val="003F275D"/>
    <w:rsid w:val="003F2C74"/>
    <w:rsid w:val="003F4AFC"/>
    <w:rsid w:val="003F4C23"/>
    <w:rsid w:val="003F555A"/>
    <w:rsid w:val="003F5599"/>
    <w:rsid w:val="003F6996"/>
    <w:rsid w:val="003F7BBF"/>
    <w:rsid w:val="00400B99"/>
    <w:rsid w:val="00401E5E"/>
    <w:rsid w:val="00402368"/>
    <w:rsid w:val="004040E9"/>
    <w:rsid w:val="004049B7"/>
    <w:rsid w:val="004056B2"/>
    <w:rsid w:val="004072C1"/>
    <w:rsid w:val="00407980"/>
    <w:rsid w:val="00413649"/>
    <w:rsid w:val="00413BD0"/>
    <w:rsid w:val="0041532A"/>
    <w:rsid w:val="00415C69"/>
    <w:rsid w:val="00420D28"/>
    <w:rsid w:val="00421614"/>
    <w:rsid w:val="00422105"/>
    <w:rsid w:val="00425046"/>
    <w:rsid w:val="00425B6B"/>
    <w:rsid w:val="00426EBB"/>
    <w:rsid w:val="00427232"/>
    <w:rsid w:val="00430B51"/>
    <w:rsid w:val="004324FB"/>
    <w:rsid w:val="004349BC"/>
    <w:rsid w:val="00442AF7"/>
    <w:rsid w:val="0044610B"/>
    <w:rsid w:val="00446BA9"/>
    <w:rsid w:val="00447438"/>
    <w:rsid w:val="00452914"/>
    <w:rsid w:val="00452EAF"/>
    <w:rsid w:val="004535CC"/>
    <w:rsid w:val="004543D5"/>
    <w:rsid w:val="004551E8"/>
    <w:rsid w:val="004600E2"/>
    <w:rsid w:val="0046016B"/>
    <w:rsid w:val="004609F4"/>
    <w:rsid w:val="00461588"/>
    <w:rsid w:val="004615BD"/>
    <w:rsid w:val="0046167F"/>
    <w:rsid w:val="00461A79"/>
    <w:rsid w:val="0046424C"/>
    <w:rsid w:val="0046542E"/>
    <w:rsid w:val="00465A60"/>
    <w:rsid w:val="0046632C"/>
    <w:rsid w:val="00466955"/>
    <w:rsid w:val="004672C4"/>
    <w:rsid w:val="004676AA"/>
    <w:rsid w:val="004721D4"/>
    <w:rsid w:val="00472F4E"/>
    <w:rsid w:val="00474326"/>
    <w:rsid w:val="00475DC5"/>
    <w:rsid w:val="0047670D"/>
    <w:rsid w:val="00476DBA"/>
    <w:rsid w:val="00477552"/>
    <w:rsid w:val="004779F3"/>
    <w:rsid w:val="00480BAD"/>
    <w:rsid w:val="00480C71"/>
    <w:rsid w:val="00480C76"/>
    <w:rsid w:val="004817DA"/>
    <w:rsid w:val="00481B8B"/>
    <w:rsid w:val="0048226D"/>
    <w:rsid w:val="00483FFC"/>
    <w:rsid w:val="004851E2"/>
    <w:rsid w:val="004860A8"/>
    <w:rsid w:val="0048612F"/>
    <w:rsid w:val="00486669"/>
    <w:rsid w:val="0048707E"/>
    <w:rsid w:val="004876CF"/>
    <w:rsid w:val="00487E40"/>
    <w:rsid w:val="00491B0A"/>
    <w:rsid w:val="00492FDF"/>
    <w:rsid w:val="00494500"/>
    <w:rsid w:val="00495565"/>
    <w:rsid w:val="0049570C"/>
    <w:rsid w:val="00496EF8"/>
    <w:rsid w:val="004A2D43"/>
    <w:rsid w:val="004A2FD4"/>
    <w:rsid w:val="004A665D"/>
    <w:rsid w:val="004A7BDE"/>
    <w:rsid w:val="004B011D"/>
    <w:rsid w:val="004B0F12"/>
    <w:rsid w:val="004B1A3A"/>
    <w:rsid w:val="004B1AB1"/>
    <w:rsid w:val="004B1BAD"/>
    <w:rsid w:val="004B2721"/>
    <w:rsid w:val="004B651B"/>
    <w:rsid w:val="004B722D"/>
    <w:rsid w:val="004B756B"/>
    <w:rsid w:val="004B77C9"/>
    <w:rsid w:val="004C0215"/>
    <w:rsid w:val="004C1237"/>
    <w:rsid w:val="004C1439"/>
    <w:rsid w:val="004C1D2E"/>
    <w:rsid w:val="004C30C7"/>
    <w:rsid w:val="004C3258"/>
    <w:rsid w:val="004C3712"/>
    <w:rsid w:val="004C39E0"/>
    <w:rsid w:val="004C46FE"/>
    <w:rsid w:val="004C6563"/>
    <w:rsid w:val="004D072B"/>
    <w:rsid w:val="004D207B"/>
    <w:rsid w:val="004D3AB9"/>
    <w:rsid w:val="004D440A"/>
    <w:rsid w:val="004D50DE"/>
    <w:rsid w:val="004D5EA7"/>
    <w:rsid w:val="004D675C"/>
    <w:rsid w:val="004D7AB3"/>
    <w:rsid w:val="004E4E7B"/>
    <w:rsid w:val="004E611C"/>
    <w:rsid w:val="004E63EB"/>
    <w:rsid w:val="004F298D"/>
    <w:rsid w:val="004F2F43"/>
    <w:rsid w:val="004F49CA"/>
    <w:rsid w:val="004F5D58"/>
    <w:rsid w:val="004F64EF"/>
    <w:rsid w:val="004F74BD"/>
    <w:rsid w:val="00502782"/>
    <w:rsid w:val="0050341E"/>
    <w:rsid w:val="00503E35"/>
    <w:rsid w:val="00506B6B"/>
    <w:rsid w:val="00511185"/>
    <w:rsid w:val="005121CE"/>
    <w:rsid w:val="00512B8C"/>
    <w:rsid w:val="00514082"/>
    <w:rsid w:val="005141AB"/>
    <w:rsid w:val="005145EE"/>
    <w:rsid w:val="00514996"/>
    <w:rsid w:val="00514A44"/>
    <w:rsid w:val="00514AE9"/>
    <w:rsid w:val="0051576E"/>
    <w:rsid w:val="00516317"/>
    <w:rsid w:val="00516CEC"/>
    <w:rsid w:val="0051778A"/>
    <w:rsid w:val="005178B1"/>
    <w:rsid w:val="005201F9"/>
    <w:rsid w:val="0052050A"/>
    <w:rsid w:val="00524571"/>
    <w:rsid w:val="0052501E"/>
    <w:rsid w:val="00525527"/>
    <w:rsid w:val="00525783"/>
    <w:rsid w:val="00526414"/>
    <w:rsid w:val="00526CAC"/>
    <w:rsid w:val="0052753A"/>
    <w:rsid w:val="00527A1A"/>
    <w:rsid w:val="00530FB1"/>
    <w:rsid w:val="00531B97"/>
    <w:rsid w:val="0053462D"/>
    <w:rsid w:val="0053560E"/>
    <w:rsid w:val="0053764B"/>
    <w:rsid w:val="00537B45"/>
    <w:rsid w:val="00537D46"/>
    <w:rsid w:val="0054430A"/>
    <w:rsid w:val="00544F89"/>
    <w:rsid w:val="0054511E"/>
    <w:rsid w:val="00545A4F"/>
    <w:rsid w:val="005464BB"/>
    <w:rsid w:val="0054733D"/>
    <w:rsid w:val="0054754C"/>
    <w:rsid w:val="00550653"/>
    <w:rsid w:val="00553544"/>
    <w:rsid w:val="00555CF6"/>
    <w:rsid w:val="00556AFE"/>
    <w:rsid w:val="00560C72"/>
    <w:rsid w:val="0056168A"/>
    <w:rsid w:val="00561F3E"/>
    <w:rsid w:val="005623B1"/>
    <w:rsid w:val="00564A2B"/>
    <w:rsid w:val="00564ABC"/>
    <w:rsid w:val="00564BD0"/>
    <w:rsid w:val="005650B1"/>
    <w:rsid w:val="0057600E"/>
    <w:rsid w:val="00577E00"/>
    <w:rsid w:val="00580847"/>
    <w:rsid w:val="0058253F"/>
    <w:rsid w:val="00582B71"/>
    <w:rsid w:val="00583858"/>
    <w:rsid w:val="005902B7"/>
    <w:rsid w:val="00590358"/>
    <w:rsid w:val="00590DE0"/>
    <w:rsid w:val="00591782"/>
    <w:rsid w:val="00591B81"/>
    <w:rsid w:val="00593930"/>
    <w:rsid w:val="00593E64"/>
    <w:rsid w:val="00594979"/>
    <w:rsid w:val="00595818"/>
    <w:rsid w:val="00596C33"/>
    <w:rsid w:val="00597942"/>
    <w:rsid w:val="00597D06"/>
    <w:rsid w:val="005A1879"/>
    <w:rsid w:val="005A198E"/>
    <w:rsid w:val="005A1A3F"/>
    <w:rsid w:val="005A5190"/>
    <w:rsid w:val="005A647B"/>
    <w:rsid w:val="005B10E5"/>
    <w:rsid w:val="005B13F3"/>
    <w:rsid w:val="005B31C2"/>
    <w:rsid w:val="005B4F2B"/>
    <w:rsid w:val="005B63D5"/>
    <w:rsid w:val="005B7DB8"/>
    <w:rsid w:val="005C092E"/>
    <w:rsid w:val="005C15D6"/>
    <w:rsid w:val="005C21BB"/>
    <w:rsid w:val="005C4DC3"/>
    <w:rsid w:val="005C5C91"/>
    <w:rsid w:val="005C6070"/>
    <w:rsid w:val="005C744D"/>
    <w:rsid w:val="005D15DB"/>
    <w:rsid w:val="005D2CF2"/>
    <w:rsid w:val="005D32CC"/>
    <w:rsid w:val="005D499D"/>
    <w:rsid w:val="005D4F47"/>
    <w:rsid w:val="005D7E48"/>
    <w:rsid w:val="005E0D6B"/>
    <w:rsid w:val="005E1D12"/>
    <w:rsid w:val="005E294B"/>
    <w:rsid w:val="005E4388"/>
    <w:rsid w:val="005E4D19"/>
    <w:rsid w:val="005E54C1"/>
    <w:rsid w:val="005E5B5E"/>
    <w:rsid w:val="005E6E8E"/>
    <w:rsid w:val="005E7297"/>
    <w:rsid w:val="005E74C8"/>
    <w:rsid w:val="005F0D96"/>
    <w:rsid w:val="005F11AA"/>
    <w:rsid w:val="005F2C57"/>
    <w:rsid w:val="005F2C98"/>
    <w:rsid w:val="005F3D4A"/>
    <w:rsid w:val="005F3ED4"/>
    <w:rsid w:val="005F4051"/>
    <w:rsid w:val="005F43B3"/>
    <w:rsid w:val="005F4464"/>
    <w:rsid w:val="005F5BCA"/>
    <w:rsid w:val="005F64DB"/>
    <w:rsid w:val="005F6BEF"/>
    <w:rsid w:val="005F6F05"/>
    <w:rsid w:val="006000DE"/>
    <w:rsid w:val="006003DD"/>
    <w:rsid w:val="00601CF5"/>
    <w:rsid w:val="00601F78"/>
    <w:rsid w:val="00605006"/>
    <w:rsid w:val="00605917"/>
    <w:rsid w:val="00605D5C"/>
    <w:rsid w:val="00610CFE"/>
    <w:rsid w:val="0061208E"/>
    <w:rsid w:val="00612536"/>
    <w:rsid w:val="00612BA6"/>
    <w:rsid w:val="00613011"/>
    <w:rsid w:val="00615190"/>
    <w:rsid w:val="00616196"/>
    <w:rsid w:val="00616B06"/>
    <w:rsid w:val="00621689"/>
    <w:rsid w:val="0062418D"/>
    <w:rsid w:val="00625868"/>
    <w:rsid w:val="00626324"/>
    <w:rsid w:val="00626F6E"/>
    <w:rsid w:val="00630D61"/>
    <w:rsid w:val="00631D16"/>
    <w:rsid w:val="00632186"/>
    <w:rsid w:val="00632C3C"/>
    <w:rsid w:val="006346BC"/>
    <w:rsid w:val="006355B3"/>
    <w:rsid w:val="00636B04"/>
    <w:rsid w:val="006430BA"/>
    <w:rsid w:val="00643D76"/>
    <w:rsid w:val="00643EFD"/>
    <w:rsid w:val="00644E27"/>
    <w:rsid w:val="0064625B"/>
    <w:rsid w:val="00646E2A"/>
    <w:rsid w:val="00651C6C"/>
    <w:rsid w:val="006533A4"/>
    <w:rsid w:val="006539B6"/>
    <w:rsid w:val="00654354"/>
    <w:rsid w:val="006544E3"/>
    <w:rsid w:val="00655C8E"/>
    <w:rsid w:val="00655ECA"/>
    <w:rsid w:val="0065797F"/>
    <w:rsid w:val="006601A5"/>
    <w:rsid w:val="00660ECE"/>
    <w:rsid w:val="00661C93"/>
    <w:rsid w:val="00662044"/>
    <w:rsid w:val="0066493E"/>
    <w:rsid w:val="00666160"/>
    <w:rsid w:val="006661FA"/>
    <w:rsid w:val="00670A46"/>
    <w:rsid w:val="00671369"/>
    <w:rsid w:val="006718D5"/>
    <w:rsid w:val="0067199D"/>
    <w:rsid w:val="00673D9E"/>
    <w:rsid w:val="0067447A"/>
    <w:rsid w:val="00675D3D"/>
    <w:rsid w:val="006766E2"/>
    <w:rsid w:val="00676B7B"/>
    <w:rsid w:val="006774F1"/>
    <w:rsid w:val="00683233"/>
    <w:rsid w:val="00683BFA"/>
    <w:rsid w:val="006853BF"/>
    <w:rsid w:val="006907E4"/>
    <w:rsid w:val="00690944"/>
    <w:rsid w:val="00691AD1"/>
    <w:rsid w:val="00691FA8"/>
    <w:rsid w:val="00693B0D"/>
    <w:rsid w:val="00695CFF"/>
    <w:rsid w:val="00696358"/>
    <w:rsid w:val="006968FC"/>
    <w:rsid w:val="00697C32"/>
    <w:rsid w:val="006A0F27"/>
    <w:rsid w:val="006A1409"/>
    <w:rsid w:val="006A2148"/>
    <w:rsid w:val="006A21D2"/>
    <w:rsid w:val="006A26EF"/>
    <w:rsid w:val="006A2875"/>
    <w:rsid w:val="006A334D"/>
    <w:rsid w:val="006A5D4B"/>
    <w:rsid w:val="006A5E1C"/>
    <w:rsid w:val="006B0D32"/>
    <w:rsid w:val="006B0EAD"/>
    <w:rsid w:val="006B2666"/>
    <w:rsid w:val="006B2863"/>
    <w:rsid w:val="006B32AE"/>
    <w:rsid w:val="006B669A"/>
    <w:rsid w:val="006B6DA5"/>
    <w:rsid w:val="006C08C9"/>
    <w:rsid w:val="006C0EE2"/>
    <w:rsid w:val="006C0FAD"/>
    <w:rsid w:val="006C13F9"/>
    <w:rsid w:val="006C4406"/>
    <w:rsid w:val="006C4422"/>
    <w:rsid w:val="006C54C6"/>
    <w:rsid w:val="006C5590"/>
    <w:rsid w:val="006C6AEF"/>
    <w:rsid w:val="006C6E37"/>
    <w:rsid w:val="006C7BC2"/>
    <w:rsid w:val="006C7C33"/>
    <w:rsid w:val="006C7CBB"/>
    <w:rsid w:val="006D0E4C"/>
    <w:rsid w:val="006D1DF0"/>
    <w:rsid w:val="006D263E"/>
    <w:rsid w:val="006D4F53"/>
    <w:rsid w:val="006D55A5"/>
    <w:rsid w:val="006D66B0"/>
    <w:rsid w:val="006D7A30"/>
    <w:rsid w:val="006E055C"/>
    <w:rsid w:val="006E062B"/>
    <w:rsid w:val="006E24C4"/>
    <w:rsid w:val="006E2576"/>
    <w:rsid w:val="006E2C16"/>
    <w:rsid w:val="006E2C5E"/>
    <w:rsid w:val="006E3CAE"/>
    <w:rsid w:val="006E493F"/>
    <w:rsid w:val="006E49DC"/>
    <w:rsid w:val="006E4B6F"/>
    <w:rsid w:val="006E5533"/>
    <w:rsid w:val="006E59A1"/>
    <w:rsid w:val="006E5D37"/>
    <w:rsid w:val="006E69F3"/>
    <w:rsid w:val="006E70CE"/>
    <w:rsid w:val="006E763C"/>
    <w:rsid w:val="006F062B"/>
    <w:rsid w:val="006F0B0F"/>
    <w:rsid w:val="006F0F45"/>
    <w:rsid w:val="006F2BB6"/>
    <w:rsid w:val="006F32A4"/>
    <w:rsid w:val="006F4747"/>
    <w:rsid w:val="006F4D8F"/>
    <w:rsid w:val="006F4F4B"/>
    <w:rsid w:val="006F5111"/>
    <w:rsid w:val="006F642E"/>
    <w:rsid w:val="006F7DD7"/>
    <w:rsid w:val="006F7F34"/>
    <w:rsid w:val="00700AA0"/>
    <w:rsid w:val="007015E6"/>
    <w:rsid w:val="007025CB"/>
    <w:rsid w:val="00702EF3"/>
    <w:rsid w:val="00704975"/>
    <w:rsid w:val="007056D8"/>
    <w:rsid w:val="00707174"/>
    <w:rsid w:val="00707204"/>
    <w:rsid w:val="00711519"/>
    <w:rsid w:val="00711A97"/>
    <w:rsid w:val="00711AFB"/>
    <w:rsid w:val="007122AD"/>
    <w:rsid w:val="00712542"/>
    <w:rsid w:val="007127AE"/>
    <w:rsid w:val="00714562"/>
    <w:rsid w:val="007155E1"/>
    <w:rsid w:val="007159E6"/>
    <w:rsid w:val="00716304"/>
    <w:rsid w:val="00716C0A"/>
    <w:rsid w:val="007174D1"/>
    <w:rsid w:val="007177A4"/>
    <w:rsid w:val="00721737"/>
    <w:rsid w:val="00722A00"/>
    <w:rsid w:val="0072369E"/>
    <w:rsid w:val="0072528D"/>
    <w:rsid w:val="007279A5"/>
    <w:rsid w:val="00727AFB"/>
    <w:rsid w:val="00727F45"/>
    <w:rsid w:val="0073213E"/>
    <w:rsid w:val="0073220E"/>
    <w:rsid w:val="00732D18"/>
    <w:rsid w:val="00733643"/>
    <w:rsid w:val="00735560"/>
    <w:rsid w:val="00735C3E"/>
    <w:rsid w:val="00735EDB"/>
    <w:rsid w:val="007360BA"/>
    <w:rsid w:val="007362F8"/>
    <w:rsid w:val="00736D89"/>
    <w:rsid w:val="007374DC"/>
    <w:rsid w:val="00737F7A"/>
    <w:rsid w:val="00740BE9"/>
    <w:rsid w:val="00744AB7"/>
    <w:rsid w:val="00744E71"/>
    <w:rsid w:val="007465D4"/>
    <w:rsid w:val="00751C7F"/>
    <w:rsid w:val="00751F7C"/>
    <w:rsid w:val="007520C1"/>
    <w:rsid w:val="007526FB"/>
    <w:rsid w:val="00753E25"/>
    <w:rsid w:val="00754B2D"/>
    <w:rsid w:val="00755726"/>
    <w:rsid w:val="00755CF0"/>
    <w:rsid w:val="007569CF"/>
    <w:rsid w:val="00763B45"/>
    <w:rsid w:val="00763BDB"/>
    <w:rsid w:val="00764581"/>
    <w:rsid w:val="00764D2F"/>
    <w:rsid w:val="00765F30"/>
    <w:rsid w:val="007661BA"/>
    <w:rsid w:val="007664E7"/>
    <w:rsid w:val="00767518"/>
    <w:rsid w:val="007739A8"/>
    <w:rsid w:val="007750C3"/>
    <w:rsid w:val="00776804"/>
    <w:rsid w:val="00776C8E"/>
    <w:rsid w:val="00781367"/>
    <w:rsid w:val="00782B26"/>
    <w:rsid w:val="007837CA"/>
    <w:rsid w:val="00783CF7"/>
    <w:rsid w:val="00783D15"/>
    <w:rsid w:val="007843BB"/>
    <w:rsid w:val="00784884"/>
    <w:rsid w:val="00786381"/>
    <w:rsid w:val="007878B5"/>
    <w:rsid w:val="00791318"/>
    <w:rsid w:val="007914EF"/>
    <w:rsid w:val="00792DA4"/>
    <w:rsid w:val="0079379B"/>
    <w:rsid w:val="00793D54"/>
    <w:rsid w:val="00794792"/>
    <w:rsid w:val="00794D90"/>
    <w:rsid w:val="00796E34"/>
    <w:rsid w:val="007976A5"/>
    <w:rsid w:val="007A13FA"/>
    <w:rsid w:val="007A2578"/>
    <w:rsid w:val="007A71A3"/>
    <w:rsid w:val="007A7B3D"/>
    <w:rsid w:val="007A7D62"/>
    <w:rsid w:val="007B084F"/>
    <w:rsid w:val="007B2E4D"/>
    <w:rsid w:val="007B43F0"/>
    <w:rsid w:val="007B4833"/>
    <w:rsid w:val="007B4A24"/>
    <w:rsid w:val="007B51F5"/>
    <w:rsid w:val="007B5D45"/>
    <w:rsid w:val="007C0D09"/>
    <w:rsid w:val="007C100B"/>
    <w:rsid w:val="007C1AC3"/>
    <w:rsid w:val="007C37EA"/>
    <w:rsid w:val="007C38D8"/>
    <w:rsid w:val="007C3D51"/>
    <w:rsid w:val="007C51D8"/>
    <w:rsid w:val="007C538D"/>
    <w:rsid w:val="007C7883"/>
    <w:rsid w:val="007C790A"/>
    <w:rsid w:val="007C79AF"/>
    <w:rsid w:val="007D012D"/>
    <w:rsid w:val="007D24B5"/>
    <w:rsid w:val="007D2FF9"/>
    <w:rsid w:val="007D3FBA"/>
    <w:rsid w:val="007D54A0"/>
    <w:rsid w:val="007D5B02"/>
    <w:rsid w:val="007D5B92"/>
    <w:rsid w:val="007D5ECC"/>
    <w:rsid w:val="007D6807"/>
    <w:rsid w:val="007E0CCA"/>
    <w:rsid w:val="007E186C"/>
    <w:rsid w:val="007E3CBE"/>
    <w:rsid w:val="007E6677"/>
    <w:rsid w:val="007E677A"/>
    <w:rsid w:val="007E79E1"/>
    <w:rsid w:val="007F0727"/>
    <w:rsid w:val="007F088C"/>
    <w:rsid w:val="007F126B"/>
    <w:rsid w:val="007F22A3"/>
    <w:rsid w:val="007F2910"/>
    <w:rsid w:val="007F6781"/>
    <w:rsid w:val="007F7298"/>
    <w:rsid w:val="007F7491"/>
    <w:rsid w:val="008009F7"/>
    <w:rsid w:val="00800A8F"/>
    <w:rsid w:val="00803F33"/>
    <w:rsid w:val="008047C5"/>
    <w:rsid w:val="00804976"/>
    <w:rsid w:val="00804F48"/>
    <w:rsid w:val="0080507D"/>
    <w:rsid w:val="00806418"/>
    <w:rsid w:val="0080651C"/>
    <w:rsid w:val="0080701F"/>
    <w:rsid w:val="00807597"/>
    <w:rsid w:val="00810D05"/>
    <w:rsid w:val="00811F69"/>
    <w:rsid w:val="0081213F"/>
    <w:rsid w:val="00812BAA"/>
    <w:rsid w:val="0081360D"/>
    <w:rsid w:val="00813846"/>
    <w:rsid w:val="008142C4"/>
    <w:rsid w:val="008143F9"/>
    <w:rsid w:val="00814757"/>
    <w:rsid w:val="00815353"/>
    <w:rsid w:val="008166C7"/>
    <w:rsid w:val="00816E21"/>
    <w:rsid w:val="0081782A"/>
    <w:rsid w:val="00817B76"/>
    <w:rsid w:val="00820D8E"/>
    <w:rsid w:val="00823183"/>
    <w:rsid w:val="00824014"/>
    <w:rsid w:val="0082585D"/>
    <w:rsid w:val="008277A9"/>
    <w:rsid w:val="008301AE"/>
    <w:rsid w:val="00830D1A"/>
    <w:rsid w:val="00831016"/>
    <w:rsid w:val="00831A69"/>
    <w:rsid w:val="00832332"/>
    <w:rsid w:val="00832446"/>
    <w:rsid w:val="00832FDB"/>
    <w:rsid w:val="008330C7"/>
    <w:rsid w:val="00834B78"/>
    <w:rsid w:val="0083605D"/>
    <w:rsid w:val="00837F6B"/>
    <w:rsid w:val="00843DBB"/>
    <w:rsid w:val="00844CF5"/>
    <w:rsid w:val="00846EBA"/>
    <w:rsid w:val="0085229E"/>
    <w:rsid w:val="00852B67"/>
    <w:rsid w:val="00853669"/>
    <w:rsid w:val="008538C6"/>
    <w:rsid w:val="00853D49"/>
    <w:rsid w:val="00855F79"/>
    <w:rsid w:val="00856801"/>
    <w:rsid w:val="0086241C"/>
    <w:rsid w:val="00865191"/>
    <w:rsid w:val="008652F6"/>
    <w:rsid w:val="00866B36"/>
    <w:rsid w:val="00871613"/>
    <w:rsid w:val="00871FDF"/>
    <w:rsid w:val="008729E8"/>
    <w:rsid w:val="00872B9A"/>
    <w:rsid w:val="00873956"/>
    <w:rsid w:val="00877138"/>
    <w:rsid w:val="00877472"/>
    <w:rsid w:val="00877C84"/>
    <w:rsid w:val="00880C83"/>
    <w:rsid w:val="00881136"/>
    <w:rsid w:val="00881191"/>
    <w:rsid w:val="00882B38"/>
    <w:rsid w:val="00885707"/>
    <w:rsid w:val="0088664D"/>
    <w:rsid w:val="00886AF3"/>
    <w:rsid w:val="008877F8"/>
    <w:rsid w:val="0089009C"/>
    <w:rsid w:val="00890EC9"/>
    <w:rsid w:val="00891772"/>
    <w:rsid w:val="00892162"/>
    <w:rsid w:val="00892D97"/>
    <w:rsid w:val="00893111"/>
    <w:rsid w:val="0089468B"/>
    <w:rsid w:val="008960A5"/>
    <w:rsid w:val="008A0249"/>
    <w:rsid w:val="008A1781"/>
    <w:rsid w:val="008A360B"/>
    <w:rsid w:val="008A50AF"/>
    <w:rsid w:val="008A53F3"/>
    <w:rsid w:val="008A67A0"/>
    <w:rsid w:val="008A6C49"/>
    <w:rsid w:val="008A6E60"/>
    <w:rsid w:val="008A7F87"/>
    <w:rsid w:val="008B09C2"/>
    <w:rsid w:val="008B1802"/>
    <w:rsid w:val="008B276F"/>
    <w:rsid w:val="008B327A"/>
    <w:rsid w:val="008B3A1C"/>
    <w:rsid w:val="008B3AAB"/>
    <w:rsid w:val="008B3BCF"/>
    <w:rsid w:val="008B6AA5"/>
    <w:rsid w:val="008B6B4B"/>
    <w:rsid w:val="008B6E1C"/>
    <w:rsid w:val="008C008C"/>
    <w:rsid w:val="008C247D"/>
    <w:rsid w:val="008C255A"/>
    <w:rsid w:val="008C2E42"/>
    <w:rsid w:val="008C3878"/>
    <w:rsid w:val="008C4C36"/>
    <w:rsid w:val="008C5005"/>
    <w:rsid w:val="008C5036"/>
    <w:rsid w:val="008C5F58"/>
    <w:rsid w:val="008C74CE"/>
    <w:rsid w:val="008D10B6"/>
    <w:rsid w:val="008D1F62"/>
    <w:rsid w:val="008D43CC"/>
    <w:rsid w:val="008D4896"/>
    <w:rsid w:val="008D49DC"/>
    <w:rsid w:val="008D5602"/>
    <w:rsid w:val="008D69D7"/>
    <w:rsid w:val="008D6DDC"/>
    <w:rsid w:val="008D7D8E"/>
    <w:rsid w:val="008E0D37"/>
    <w:rsid w:val="008E26D4"/>
    <w:rsid w:val="008E716D"/>
    <w:rsid w:val="008E781B"/>
    <w:rsid w:val="008F0361"/>
    <w:rsid w:val="008F14BF"/>
    <w:rsid w:val="008F1AFE"/>
    <w:rsid w:val="008F22BB"/>
    <w:rsid w:val="008F250B"/>
    <w:rsid w:val="008F2A0E"/>
    <w:rsid w:val="008F2CEF"/>
    <w:rsid w:val="008F54F8"/>
    <w:rsid w:val="008F5A80"/>
    <w:rsid w:val="008F63B6"/>
    <w:rsid w:val="008F7B0D"/>
    <w:rsid w:val="0090091C"/>
    <w:rsid w:val="00900C7E"/>
    <w:rsid w:val="00903FE0"/>
    <w:rsid w:val="009064E2"/>
    <w:rsid w:val="00906A48"/>
    <w:rsid w:val="00906DAC"/>
    <w:rsid w:val="009076FE"/>
    <w:rsid w:val="00907B16"/>
    <w:rsid w:val="0091115C"/>
    <w:rsid w:val="0091120E"/>
    <w:rsid w:val="00913101"/>
    <w:rsid w:val="00913F37"/>
    <w:rsid w:val="00917955"/>
    <w:rsid w:val="00917F76"/>
    <w:rsid w:val="00920422"/>
    <w:rsid w:val="009206D3"/>
    <w:rsid w:val="00920982"/>
    <w:rsid w:val="009216CA"/>
    <w:rsid w:val="00921BEF"/>
    <w:rsid w:val="009220F0"/>
    <w:rsid w:val="0092231C"/>
    <w:rsid w:val="00923564"/>
    <w:rsid w:val="00923C63"/>
    <w:rsid w:val="00924AB6"/>
    <w:rsid w:val="00924E49"/>
    <w:rsid w:val="0092537A"/>
    <w:rsid w:val="00927ECA"/>
    <w:rsid w:val="009307E3"/>
    <w:rsid w:val="00931CED"/>
    <w:rsid w:val="00932723"/>
    <w:rsid w:val="00932978"/>
    <w:rsid w:val="00934418"/>
    <w:rsid w:val="00941413"/>
    <w:rsid w:val="009415D7"/>
    <w:rsid w:val="009441E9"/>
    <w:rsid w:val="00946460"/>
    <w:rsid w:val="00946924"/>
    <w:rsid w:val="009563E7"/>
    <w:rsid w:val="00956625"/>
    <w:rsid w:val="00961BAC"/>
    <w:rsid w:val="00961CAA"/>
    <w:rsid w:val="00961E6A"/>
    <w:rsid w:val="009624D1"/>
    <w:rsid w:val="00962BF7"/>
    <w:rsid w:val="00964865"/>
    <w:rsid w:val="00971266"/>
    <w:rsid w:val="00971B8B"/>
    <w:rsid w:val="00971DA5"/>
    <w:rsid w:val="009730A7"/>
    <w:rsid w:val="009737D0"/>
    <w:rsid w:val="00973E82"/>
    <w:rsid w:val="0097552E"/>
    <w:rsid w:val="00975689"/>
    <w:rsid w:val="00980B3A"/>
    <w:rsid w:val="00980BF2"/>
    <w:rsid w:val="00982024"/>
    <w:rsid w:val="009826FE"/>
    <w:rsid w:val="009828A4"/>
    <w:rsid w:val="0098476A"/>
    <w:rsid w:val="00984938"/>
    <w:rsid w:val="00985E8D"/>
    <w:rsid w:val="009878A8"/>
    <w:rsid w:val="00990AD6"/>
    <w:rsid w:val="0099135F"/>
    <w:rsid w:val="009935C3"/>
    <w:rsid w:val="009938F7"/>
    <w:rsid w:val="0099439B"/>
    <w:rsid w:val="009962B6"/>
    <w:rsid w:val="00996A9A"/>
    <w:rsid w:val="00996B85"/>
    <w:rsid w:val="00997414"/>
    <w:rsid w:val="009A0D76"/>
    <w:rsid w:val="009A1721"/>
    <w:rsid w:val="009A19AE"/>
    <w:rsid w:val="009A1FB2"/>
    <w:rsid w:val="009A3919"/>
    <w:rsid w:val="009A4408"/>
    <w:rsid w:val="009B0510"/>
    <w:rsid w:val="009B2101"/>
    <w:rsid w:val="009B5465"/>
    <w:rsid w:val="009B5D3C"/>
    <w:rsid w:val="009B662F"/>
    <w:rsid w:val="009B70E1"/>
    <w:rsid w:val="009B76F3"/>
    <w:rsid w:val="009C0E8E"/>
    <w:rsid w:val="009C0FC0"/>
    <w:rsid w:val="009C1856"/>
    <w:rsid w:val="009C3BC1"/>
    <w:rsid w:val="009C3C63"/>
    <w:rsid w:val="009C5DEB"/>
    <w:rsid w:val="009C6BE1"/>
    <w:rsid w:val="009D1592"/>
    <w:rsid w:val="009D1F09"/>
    <w:rsid w:val="009D36D6"/>
    <w:rsid w:val="009D58AD"/>
    <w:rsid w:val="009D6B11"/>
    <w:rsid w:val="009E077F"/>
    <w:rsid w:val="009E0878"/>
    <w:rsid w:val="009E27C0"/>
    <w:rsid w:val="009E2E5B"/>
    <w:rsid w:val="009E49DF"/>
    <w:rsid w:val="009E7FA3"/>
    <w:rsid w:val="009F0AAF"/>
    <w:rsid w:val="009F2423"/>
    <w:rsid w:val="009F3306"/>
    <w:rsid w:val="009F442D"/>
    <w:rsid w:val="009F5AC2"/>
    <w:rsid w:val="009F6FA1"/>
    <w:rsid w:val="009F79FD"/>
    <w:rsid w:val="00A0061A"/>
    <w:rsid w:val="00A03E78"/>
    <w:rsid w:val="00A0443C"/>
    <w:rsid w:val="00A04BC7"/>
    <w:rsid w:val="00A11015"/>
    <w:rsid w:val="00A15630"/>
    <w:rsid w:val="00A16511"/>
    <w:rsid w:val="00A16741"/>
    <w:rsid w:val="00A16D5A"/>
    <w:rsid w:val="00A170D5"/>
    <w:rsid w:val="00A21E15"/>
    <w:rsid w:val="00A230B8"/>
    <w:rsid w:val="00A249E2"/>
    <w:rsid w:val="00A24F01"/>
    <w:rsid w:val="00A25B31"/>
    <w:rsid w:val="00A26263"/>
    <w:rsid w:val="00A2771C"/>
    <w:rsid w:val="00A27E97"/>
    <w:rsid w:val="00A300BE"/>
    <w:rsid w:val="00A30A3B"/>
    <w:rsid w:val="00A318D8"/>
    <w:rsid w:val="00A31FF0"/>
    <w:rsid w:val="00A37217"/>
    <w:rsid w:val="00A41555"/>
    <w:rsid w:val="00A4168E"/>
    <w:rsid w:val="00A43338"/>
    <w:rsid w:val="00A435B9"/>
    <w:rsid w:val="00A4478E"/>
    <w:rsid w:val="00A46978"/>
    <w:rsid w:val="00A46C5C"/>
    <w:rsid w:val="00A47996"/>
    <w:rsid w:val="00A50447"/>
    <w:rsid w:val="00A52AE4"/>
    <w:rsid w:val="00A52C3F"/>
    <w:rsid w:val="00A561A5"/>
    <w:rsid w:val="00A60912"/>
    <w:rsid w:val="00A619AA"/>
    <w:rsid w:val="00A625FC"/>
    <w:rsid w:val="00A627E9"/>
    <w:rsid w:val="00A63CEF"/>
    <w:rsid w:val="00A64A6A"/>
    <w:rsid w:val="00A65896"/>
    <w:rsid w:val="00A65C41"/>
    <w:rsid w:val="00A664D9"/>
    <w:rsid w:val="00A66D72"/>
    <w:rsid w:val="00A673CF"/>
    <w:rsid w:val="00A67F63"/>
    <w:rsid w:val="00A70BA6"/>
    <w:rsid w:val="00A72683"/>
    <w:rsid w:val="00A72D80"/>
    <w:rsid w:val="00A73262"/>
    <w:rsid w:val="00A75579"/>
    <w:rsid w:val="00A75784"/>
    <w:rsid w:val="00A779D6"/>
    <w:rsid w:val="00A77AAD"/>
    <w:rsid w:val="00A77F7A"/>
    <w:rsid w:val="00A80045"/>
    <w:rsid w:val="00A82CA4"/>
    <w:rsid w:val="00A87D87"/>
    <w:rsid w:val="00A920A1"/>
    <w:rsid w:val="00A92E77"/>
    <w:rsid w:val="00A960B4"/>
    <w:rsid w:val="00AA09A2"/>
    <w:rsid w:val="00AA1BA0"/>
    <w:rsid w:val="00AA1BB9"/>
    <w:rsid w:val="00AA3D46"/>
    <w:rsid w:val="00AA464E"/>
    <w:rsid w:val="00AA4678"/>
    <w:rsid w:val="00AA4938"/>
    <w:rsid w:val="00AA6423"/>
    <w:rsid w:val="00AB123F"/>
    <w:rsid w:val="00AB23DD"/>
    <w:rsid w:val="00AB257E"/>
    <w:rsid w:val="00AB2731"/>
    <w:rsid w:val="00AB361C"/>
    <w:rsid w:val="00AB5EBE"/>
    <w:rsid w:val="00AB667B"/>
    <w:rsid w:val="00AC1E00"/>
    <w:rsid w:val="00AC292C"/>
    <w:rsid w:val="00AC40F3"/>
    <w:rsid w:val="00AC40F7"/>
    <w:rsid w:val="00AC6AD1"/>
    <w:rsid w:val="00AC71D1"/>
    <w:rsid w:val="00AD03E0"/>
    <w:rsid w:val="00AD0E62"/>
    <w:rsid w:val="00AD2AC2"/>
    <w:rsid w:val="00AD3235"/>
    <w:rsid w:val="00AD3643"/>
    <w:rsid w:val="00AD5162"/>
    <w:rsid w:val="00AD5E46"/>
    <w:rsid w:val="00AD7B21"/>
    <w:rsid w:val="00AD7C76"/>
    <w:rsid w:val="00AE4BB4"/>
    <w:rsid w:val="00AE547B"/>
    <w:rsid w:val="00AE5905"/>
    <w:rsid w:val="00AE5D09"/>
    <w:rsid w:val="00AE6222"/>
    <w:rsid w:val="00AE7167"/>
    <w:rsid w:val="00AF0340"/>
    <w:rsid w:val="00AF08EA"/>
    <w:rsid w:val="00AF0997"/>
    <w:rsid w:val="00AF2E82"/>
    <w:rsid w:val="00AF4369"/>
    <w:rsid w:val="00AF5149"/>
    <w:rsid w:val="00AF7F1C"/>
    <w:rsid w:val="00B005B5"/>
    <w:rsid w:val="00B0090D"/>
    <w:rsid w:val="00B0094E"/>
    <w:rsid w:val="00B02CA1"/>
    <w:rsid w:val="00B042DA"/>
    <w:rsid w:val="00B07837"/>
    <w:rsid w:val="00B07BFB"/>
    <w:rsid w:val="00B1097E"/>
    <w:rsid w:val="00B10C89"/>
    <w:rsid w:val="00B10FCB"/>
    <w:rsid w:val="00B11D15"/>
    <w:rsid w:val="00B12301"/>
    <w:rsid w:val="00B1289F"/>
    <w:rsid w:val="00B140F2"/>
    <w:rsid w:val="00B14702"/>
    <w:rsid w:val="00B14CEC"/>
    <w:rsid w:val="00B15445"/>
    <w:rsid w:val="00B15BCB"/>
    <w:rsid w:val="00B16AA9"/>
    <w:rsid w:val="00B17B19"/>
    <w:rsid w:val="00B21D3F"/>
    <w:rsid w:val="00B24677"/>
    <w:rsid w:val="00B24A8F"/>
    <w:rsid w:val="00B26D55"/>
    <w:rsid w:val="00B2730C"/>
    <w:rsid w:val="00B30257"/>
    <w:rsid w:val="00B3031E"/>
    <w:rsid w:val="00B307D5"/>
    <w:rsid w:val="00B30D55"/>
    <w:rsid w:val="00B31879"/>
    <w:rsid w:val="00B31D00"/>
    <w:rsid w:val="00B32C04"/>
    <w:rsid w:val="00B32C3B"/>
    <w:rsid w:val="00B33D6F"/>
    <w:rsid w:val="00B34508"/>
    <w:rsid w:val="00B3527A"/>
    <w:rsid w:val="00B360BC"/>
    <w:rsid w:val="00B4167A"/>
    <w:rsid w:val="00B41B0A"/>
    <w:rsid w:val="00B44451"/>
    <w:rsid w:val="00B44853"/>
    <w:rsid w:val="00B44C3C"/>
    <w:rsid w:val="00B4504C"/>
    <w:rsid w:val="00B45EA6"/>
    <w:rsid w:val="00B465AD"/>
    <w:rsid w:val="00B510CE"/>
    <w:rsid w:val="00B51269"/>
    <w:rsid w:val="00B514B3"/>
    <w:rsid w:val="00B51BFD"/>
    <w:rsid w:val="00B5376B"/>
    <w:rsid w:val="00B5431B"/>
    <w:rsid w:val="00B55B01"/>
    <w:rsid w:val="00B56E18"/>
    <w:rsid w:val="00B613E3"/>
    <w:rsid w:val="00B62800"/>
    <w:rsid w:val="00B65874"/>
    <w:rsid w:val="00B65DCC"/>
    <w:rsid w:val="00B6708B"/>
    <w:rsid w:val="00B71070"/>
    <w:rsid w:val="00B717A7"/>
    <w:rsid w:val="00B71CEF"/>
    <w:rsid w:val="00B731D9"/>
    <w:rsid w:val="00B743C2"/>
    <w:rsid w:val="00B7448E"/>
    <w:rsid w:val="00B75B6D"/>
    <w:rsid w:val="00B80D8E"/>
    <w:rsid w:val="00B81262"/>
    <w:rsid w:val="00B81925"/>
    <w:rsid w:val="00B82AF0"/>
    <w:rsid w:val="00B83DCF"/>
    <w:rsid w:val="00B85555"/>
    <w:rsid w:val="00B857DB"/>
    <w:rsid w:val="00B8698F"/>
    <w:rsid w:val="00B91F10"/>
    <w:rsid w:val="00B92539"/>
    <w:rsid w:val="00B93283"/>
    <w:rsid w:val="00B93CAE"/>
    <w:rsid w:val="00BA12CC"/>
    <w:rsid w:val="00BA177A"/>
    <w:rsid w:val="00BA2742"/>
    <w:rsid w:val="00BA2C09"/>
    <w:rsid w:val="00BA4D1A"/>
    <w:rsid w:val="00BA5002"/>
    <w:rsid w:val="00BA620E"/>
    <w:rsid w:val="00BA66EA"/>
    <w:rsid w:val="00BA688D"/>
    <w:rsid w:val="00BA6AD0"/>
    <w:rsid w:val="00BA7DE9"/>
    <w:rsid w:val="00BB0281"/>
    <w:rsid w:val="00BB14B9"/>
    <w:rsid w:val="00BB2176"/>
    <w:rsid w:val="00BB25C8"/>
    <w:rsid w:val="00BB29EC"/>
    <w:rsid w:val="00BB2F52"/>
    <w:rsid w:val="00BB3904"/>
    <w:rsid w:val="00BC0808"/>
    <w:rsid w:val="00BC09F6"/>
    <w:rsid w:val="00BC240C"/>
    <w:rsid w:val="00BC39F3"/>
    <w:rsid w:val="00BC3D66"/>
    <w:rsid w:val="00BD3743"/>
    <w:rsid w:val="00BD4298"/>
    <w:rsid w:val="00BD62DF"/>
    <w:rsid w:val="00BE16BF"/>
    <w:rsid w:val="00BE1BBE"/>
    <w:rsid w:val="00BE2F0C"/>
    <w:rsid w:val="00BE3D1C"/>
    <w:rsid w:val="00BE430C"/>
    <w:rsid w:val="00BE5F40"/>
    <w:rsid w:val="00BE601E"/>
    <w:rsid w:val="00BF02EA"/>
    <w:rsid w:val="00BF02EB"/>
    <w:rsid w:val="00BF0467"/>
    <w:rsid w:val="00BF0A7F"/>
    <w:rsid w:val="00BF0BD2"/>
    <w:rsid w:val="00BF0F38"/>
    <w:rsid w:val="00BF250E"/>
    <w:rsid w:val="00BF2874"/>
    <w:rsid w:val="00BF44A0"/>
    <w:rsid w:val="00BF5068"/>
    <w:rsid w:val="00BF6563"/>
    <w:rsid w:val="00BF660E"/>
    <w:rsid w:val="00BF668B"/>
    <w:rsid w:val="00BF6CF9"/>
    <w:rsid w:val="00BF746C"/>
    <w:rsid w:val="00C03239"/>
    <w:rsid w:val="00C071E7"/>
    <w:rsid w:val="00C11083"/>
    <w:rsid w:val="00C1211A"/>
    <w:rsid w:val="00C13A1C"/>
    <w:rsid w:val="00C14260"/>
    <w:rsid w:val="00C16C81"/>
    <w:rsid w:val="00C171EF"/>
    <w:rsid w:val="00C218AB"/>
    <w:rsid w:val="00C21B48"/>
    <w:rsid w:val="00C224E3"/>
    <w:rsid w:val="00C225FA"/>
    <w:rsid w:val="00C23634"/>
    <w:rsid w:val="00C23780"/>
    <w:rsid w:val="00C2465F"/>
    <w:rsid w:val="00C24BE9"/>
    <w:rsid w:val="00C25293"/>
    <w:rsid w:val="00C2723E"/>
    <w:rsid w:val="00C31B67"/>
    <w:rsid w:val="00C32C5C"/>
    <w:rsid w:val="00C33159"/>
    <w:rsid w:val="00C331E5"/>
    <w:rsid w:val="00C337FA"/>
    <w:rsid w:val="00C33F41"/>
    <w:rsid w:val="00C341B0"/>
    <w:rsid w:val="00C34F7E"/>
    <w:rsid w:val="00C3606C"/>
    <w:rsid w:val="00C41E8B"/>
    <w:rsid w:val="00C42B7E"/>
    <w:rsid w:val="00C43456"/>
    <w:rsid w:val="00C439B9"/>
    <w:rsid w:val="00C468F0"/>
    <w:rsid w:val="00C5067F"/>
    <w:rsid w:val="00C51147"/>
    <w:rsid w:val="00C519F8"/>
    <w:rsid w:val="00C53F2D"/>
    <w:rsid w:val="00C6006A"/>
    <w:rsid w:val="00C6198C"/>
    <w:rsid w:val="00C61ADF"/>
    <w:rsid w:val="00C61DCB"/>
    <w:rsid w:val="00C6244E"/>
    <w:rsid w:val="00C670FF"/>
    <w:rsid w:val="00C67A6A"/>
    <w:rsid w:val="00C67C37"/>
    <w:rsid w:val="00C705E7"/>
    <w:rsid w:val="00C707E6"/>
    <w:rsid w:val="00C70C17"/>
    <w:rsid w:val="00C71AC4"/>
    <w:rsid w:val="00C71D61"/>
    <w:rsid w:val="00C7287F"/>
    <w:rsid w:val="00C741BD"/>
    <w:rsid w:val="00C74600"/>
    <w:rsid w:val="00C75D9A"/>
    <w:rsid w:val="00C75DDF"/>
    <w:rsid w:val="00C76AF3"/>
    <w:rsid w:val="00C76E83"/>
    <w:rsid w:val="00C803EC"/>
    <w:rsid w:val="00C80663"/>
    <w:rsid w:val="00C82C1C"/>
    <w:rsid w:val="00C830DF"/>
    <w:rsid w:val="00C8329F"/>
    <w:rsid w:val="00C835D2"/>
    <w:rsid w:val="00C83C64"/>
    <w:rsid w:val="00C85742"/>
    <w:rsid w:val="00C85D36"/>
    <w:rsid w:val="00C907C6"/>
    <w:rsid w:val="00C9270C"/>
    <w:rsid w:val="00C930FF"/>
    <w:rsid w:val="00C9578C"/>
    <w:rsid w:val="00CA0739"/>
    <w:rsid w:val="00CA22F8"/>
    <w:rsid w:val="00CA6303"/>
    <w:rsid w:val="00CA64E8"/>
    <w:rsid w:val="00CA7BC5"/>
    <w:rsid w:val="00CA7ECB"/>
    <w:rsid w:val="00CB2A37"/>
    <w:rsid w:val="00CB4492"/>
    <w:rsid w:val="00CB44FE"/>
    <w:rsid w:val="00CB4DF2"/>
    <w:rsid w:val="00CB5373"/>
    <w:rsid w:val="00CB7749"/>
    <w:rsid w:val="00CC1C28"/>
    <w:rsid w:val="00CC28BC"/>
    <w:rsid w:val="00CC2CBB"/>
    <w:rsid w:val="00CC4228"/>
    <w:rsid w:val="00CC47A2"/>
    <w:rsid w:val="00CC53A3"/>
    <w:rsid w:val="00CC6D40"/>
    <w:rsid w:val="00CC7395"/>
    <w:rsid w:val="00CD00CC"/>
    <w:rsid w:val="00CD517A"/>
    <w:rsid w:val="00CD5F2D"/>
    <w:rsid w:val="00CD60F9"/>
    <w:rsid w:val="00CD6353"/>
    <w:rsid w:val="00CD6C21"/>
    <w:rsid w:val="00CE0F03"/>
    <w:rsid w:val="00CE1F60"/>
    <w:rsid w:val="00CE1FB3"/>
    <w:rsid w:val="00CE22F6"/>
    <w:rsid w:val="00CE3CD6"/>
    <w:rsid w:val="00CE3FF1"/>
    <w:rsid w:val="00CE4979"/>
    <w:rsid w:val="00CE62E1"/>
    <w:rsid w:val="00CE63E4"/>
    <w:rsid w:val="00CE6D34"/>
    <w:rsid w:val="00CE7EB2"/>
    <w:rsid w:val="00CF1674"/>
    <w:rsid w:val="00CF179E"/>
    <w:rsid w:val="00CF2519"/>
    <w:rsid w:val="00CF2569"/>
    <w:rsid w:val="00CF2C21"/>
    <w:rsid w:val="00CF30AE"/>
    <w:rsid w:val="00CF4369"/>
    <w:rsid w:val="00D05CDB"/>
    <w:rsid w:val="00D07C6B"/>
    <w:rsid w:val="00D1092C"/>
    <w:rsid w:val="00D10B40"/>
    <w:rsid w:val="00D11274"/>
    <w:rsid w:val="00D12462"/>
    <w:rsid w:val="00D12951"/>
    <w:rsid w:val="00D17A57"/>
    <w:rsid w:val="00D204E8"/>
    <w:rsid w:val="00D21916"/>
    <w:rsid w:val="00D22873"/>
    <w:rsid w:val="00D22904"/>
    <w:rsid w:val="00D23901"/>
    <w:rsid w:val="00D30E35"/>
    <w:rsid w:val="00D30E58"/>
    <w:rsid w:val="00D31B2A"/>
    <w:rsid w:val="00D33B31"/>
    <w:rsid w:val="00D3428C"/>
    <w:rsid w:val="00D354C2"/>
    <w:rsid w:val="00D35949"/>
    <w:rsid w:val="00D35DAF"/>
    <w:rsid w:val="00D363E3"/>
    <w:rsid w:val="00D423F6"/>
    <w:rsid w:val="00D42761"/>
    <w:rsid w:val="00D433CC"/>
    <w:rsid w:val="00D43AAF"/>
    <w:rsid w:val="00D46520"/>
    <w:rsid w:val="00D517AE"/>
    <w:rsid w:val="00D54214"/>
    <w:rsid w:val="00D560DA"/>
    <w:rsid w:val="00D56114"/>
    <w:rsid w:val="00D5687A"/>
    <w:rsid w:val="00D5692E"/>
    <w:rsid w:val="00D613D8"/>
    <w:rsid w:val="00D615AC"/>
    <w:rsid w:val="00D628F2"/>
    <w:rsid w:val="00D64B74"/>
    <w:rsid w:val="00D661F4"/>
    <w:rsid w:val="00D669B4"/>
    <w:rsid w:val="00D6721F"/>
    <w:rsid w:val="00D6752D"/>
    <w:rsid w:val="00D704FE"/>
    <w:rsid w:val="00D7301F"/>
    <w:rsid w:val="00D73CF5"/>
    <w:rsid w:val="00D73F97"/>
    <w:rsid w:val="00D74E4D"/>
    <w:rsid w:val="00D75323"/>
    <w:rsid w:val="00D77225"/>
    <w:rsid w:val="00D801A3"/>
    <w:rsid w:val="00D80DAF"/>
    <w:rsid w:val="00D814AB"/>
    <w:rsid w:val="00D83DFA"/>
    <w:rsid w:val="00D852DD"/>
    <w:rsid w:val="00D859FD"/>
    <w:rsid w:val="00D86C41"/>
    <w:rsid w:val="00D86D11"/>
    <w:rsid w:val="00D86E45"/>
    <w:rsid w:val="00D90826"/>
    <w:rsid w:val="00D91957"/>
    <w:rsid w:val="00D91E09"/>
    <w:rsid w:val="00D94743"/>
    <w:rsid w:val="00D94BBC"/>
    <w:rsid w:val="00D968C6"/>
    <w:rsid w:val="00DA0D5B"/>
    <w:rsid w:val="00DA27F0"/>
    <w:rsid w:val="00DA7FCF"/>
    <w:rsid w:val="00DB1319"/>
    <w:rsid w:val="00DB3B83"/>
    <w:rsid w:val="00DB4846"/>
    <w:rsid w:val="00DB4B95"/>
    <w:rsid w:val="00DB5B26"/>
    <w:rsid w:val="00DC14B2"/>
    <w:rsid w:val="00DC202B"/>
    <w:rsid w:val="00DC35F7"/>
    <w:rsid w:val="00DC38E1"/>
    <w:rsid w:val="00DC4106"/>
    <w:rsid w:val="00DC46F8"/>
    <w:rsid w:val="00DC49EA"/>
    <w:rsid w:val="00DC4E5F"/>
    <w:rsid w:val="00DC5B3B"/>
    <w:rsid w:val="00DC6CA3"/>
    <w:rsid w:val="00DC7237"/>
    <w:rsid w:val="00DD126E"/>
    <w:rsid w:val="00DD3EF2"/>
    <w:rsid w:val="00DD4924"/>
    <w:rsid w:val="00DD70DE"/>
    <w:rsid w:val="00DE1B4F"/>
    <w:rsid w:val="00DE1B8A"/>
    <w:rsid w:val="00DE58A4"/>
    <w:rsid w:val="00DE6061"/>
    <w:rsid w:val="00DE69B5"/>
    <w:rsid w:val="00DE6F1E"/>
    <w:rsid w:val="00DE7935"/>
    <w:rsid w:val="00DE797C"/>
    <w:rsid w:val="00DF2A7E"/>
    <w:rsid w:val="00DF79AF"/>
    <w:rsid w:val="00E00168"/>
    <w:rsid w:val="00E04B4A"/>
    <w:rsid w:val="00E05C44"/>
    <w:rsid w:val="00E06E22"/>
    <w:rsid w:val="00E07D12"/>
    <w:rsid w:val="00E120DD"/>
    <w:rsid w:val="00E130AD"/>
    <w:rsid w:val="00E13198"/>
    <w:rsid w:val="00E1390C"/>
    <w:rsid w:val="00E143CE"/>
    <w:rsid w:val="00E14A5D"/>
    <w:rsid w:val="00E14C29"/>
    <w:rsid w:val="00E154D7"/>
    <w:rsid w:val="00E15561"/>
    <w:rsid w:val="00E15716"/>
    <w:rsid w:val="00E16433"/>
    <w:rsid w:val="00E21976"/>
    <w:rsid w:val="00E24713"/>
    <w:rsid w:val="00E2526B"/>
    <w:rsid w:val="00E25694"/>
    <w:rsid w:val="00E313DE"/>
    <w:rsid w:val="00E32759"/>
    <w:rsid w:val="00E33B40"/>
    <w:rsid w:val="00E33BF1"/>
    <w:rsid w:val="00E33E02"/>
    <w:rsid w:val="00E363D2"/>
    <w:rsid w:val="00E3646D"/>
    <w:rsid w:val="00E37800"/>
    <w:rsid w:val="00E4011F"/>
    <w:rsid w:val="00E40355"/>
    <w:rsid w:val="00E41224"/>
    <w:rsid w:val="00E41418"/>
    <w:rsid w:val="00E436AD"/>
    <w:rsid w:val="00E46300"/>
    <w:rsid w:val="00E46CA2"/>
    <w:rsid w:val="00E47902"/>
    <w:rsid w:val="00E47F07"/>
    <w:rsid w:val="00E5114A"/>
    <w:rsid w:val="00E5138F"/>
    <w:rsid w:val="00E514BD"/>
    <w:rsid w:val="00E54692"/>
    <w:rsid w:val="00E55379"/>
    <w:rsid w:val="00E5594F"/>
    <w:rsid w:val="00E600A6"/>
    <w:rsid w:val="00E60CF1"/>
    <w:rsid w:val="00E6108F"/>
    <w:rsid w:val="00E63451"/>
    <w:rsid w:val="00E63F61"/>
    <w:rsid w:val="00E642EC"/>
    <w:rsid w:val="00E64CF9"/>
    <w:rsid w:val="00E6541B"/>
    <w:rsid w:val="00E71837"/>
    <w:rsid w:val="00E71EB8"/>
    <w:rsid w:val="00E72857"/>
    <w:rsid w:val="00E7316A"/>
    <w:rsid w:val="00E74C6B"/>
    <w:rsid w:val="00E75575"/>
    <w:rsid w:val="00E81057"/>
    <w:rsid w:val="00E831F0"/>
    <w:rsid w:val="00E83A74"/>
    <w:rsid w:val="00E85B29"/>
    <w:rsid w:val="00E85CC9"/>
    <w:rsid w:val="00E8789E"/>
    <w:rsid w:val="00E87B9A"/>
    <w:rsid w:val="00E90029"/>
    <w:rsid w:val="00E910F0"/>
    <w:rsid w:val="00E92AE4"/>
    <w:rsid w:val="00E92C7E"/>
    <w:rsid w:val="00E96085"/>
    <w:rsid w:val="00EA0003"/>
    <w:rsid w:val="00EA0073"/>
    <w:rsid w:val="00EA0220"/>
    <w:rsid w:val="00EA0C0C"/>
    <w:rsid w:val="00EA1032"/>
    <w:rsid w:val="00EA1BD7"/>
    <w:rsid w:val="00EA1D83"/>
    <w:rsid w:val="00EA1FBE"/>
    <w:rsid w:val="00EA3122"/>
    <w:rsid w:val="00EA3B90"/>
    <w:rsid w:val="00EA47B4"/>
    <w:rsid w:val="00EA5B53"/>
    <w:rsid w:val="00EA695C"/>
    <w:rsid w:val="00EB380E"/>
    <w:rsid w:val="00EB4AFD"/>
    <w:rsid w:val="00EB5A9F"/>
    <w:rsid w:val="00EC0D3C"/>
    <w:rsid w:val="00EC1ADB"/>
    <w:rsid w:val="00EC2A80"/>
    <w:rsid w:val="00EC3D54"/>
    <w:rsid w:val="00EC3D6E"/>
    <w:rsid w:val="00EC40F6"/>
    <w:rsid w:val="00EC4400"/>
    <w:rsid w:val="00EC44DB"/>
    <w:rsid w:val="00EC6988"/>
    <w:rsid w:val="00ED1826"/>
    <w:rsid w:val="00ED2773"/>
    <w:rsid w:val="00ED2ECC"/>
    <w:rsid w:val="00ED45C3"/>
    <w:rsid w:val="00ED59AD"/>
    <w:rsid w:val="00ED5CE3"/>
    <w:rsid w:val="00ED619F"/>
    <w:rsid w:val="00ED63E7"/>
    <w:rsid w:val="00ED78DB"/>
    <w:rsid w:val="00EE0E91"/>
    <w:rsid w:val="00EE10D7"/>
    <w:rsid w:val="00EE21F6"/>
    <w:rsid w:val="00EE23AE"/>
    <w:rsid w:val="00EE3CE5"/>
    <w:rsid w:val="00EE5D59"/>
    <w:rsid w:val="00EE670E"/>
    <w:rsid w:val="00EE6A8F"/>
    <w:rsid w:val="00EE7410"/>
    <w:rsid w:val="00EF115E"/>
    <w:rsid w:val="00EF1C8C"/>
    <w:rsid w:val="00EF3B81"/>
    <w:rsid w:val="00EF440A"/>
    <w:rsid w:val="00EF4723"/>
    <w:rsid w:val="00EF6FA9"/>
    <w:rsid w:val="00F0057E"/>
    <w:rsid w:val="00F00A25"/>
    <w:rsid w:val="00F00EC4"/>
    <w:rsid w:val="00F02F60"/>
    <w:rsid w:val="00F04FF9"/>
    <w:rsid w:val="00F054B7"/>
    <w:rsid w:val="00F055F0"/>
    <w:rsid w:val="00F10067"/>
    <w:rsid w:val="00F13C98"/>
    <w:rsid w:val="00F15D17"/>
    <w:rsid w:val="00F15E7D"/>
    <w:rsid w:val="00F1662A"/>
    <w:rsid w:val="00F16703"/>
    <w:rsid w:val="00F17374"/>
    <w:rsid w:val="00F1765D"/>
    <w:rsid w:val="00F2326C"/>
    <w:rsid w:val="00F2460C"/>
    <w:rsid w:val="00F246DC"/>
    <w:rsid w:val="00F24824"/>
    <w:rsid w:val="00F25543"/>
    <w:rsid w:val="00F26073"/>
    <w:rsid w:val="00F26874"/>
    <w:rsid w:val="00F276B7"/>
    <w:rsid w:val="00F3372F"/>
    <w:rsid w:val="00F343EE"/>
    <w:rsid w:val="00F34FC8"/>
    <w:rsid w:val="00F34FE1"/>
    <w:rsid w:val="00F35E68"/>
    <w:rsid w:val="00F36D35"/>
    <w:rsid w:val="00F41E60"/>
    <w:rsid w:val="00F41F5B"/>
    <w:rsid w:val="00F4225C"/>
    <w:rsid w:val="00F4271D"/>
    <w:rsid w:val="00F42E80"/>
    <w:rsid w:val="00F43B87"/>
    <w:rsid w:val="00F457DF"/>
    <w:rsid w:val="00F4680D"/>
    <w:rsid w:val="00F468C9"/>
    <w:rsid w:val="00F472AE"/>
    <w:rsid w:val="00F478FB"/>
    <w:rsid w:val="00F47CCD"/>
    <w:rsid w:val="00F47E1C"/>
    <w:rsid w:val="00F50CA2"/>
    <w:rsid w:val="00F52FF6"/>
    <w:rsid w:val="00F53B0B"/>
    <w:rsid w:val="00F54031"/>
    <w:rsid w:val="00F548A5"/>
    <w:rsid w:val="00F576B2"/>
    <w:rsid w:val="00F607B5"/>
    <w:rsid w:val="00F63FD9"/>
    <w:rsid w:val="00F6579D"/>
    <w:rsid w:val="00F663D5"/>
    <w:rsid w:val="00F66881"/>
    <w:rsid w:val="00F66A97"/>
    <w:rsid w:val="00F66DA9"/>
    <w:rsid w:val="00F701CD"/>
    <w:rsid w:val="00F70BD1"/>
    <w:rsid w:val="00F71541"/>
    <w:rsid w:val="00F71D2D"/>
    <w:rsid w:val="00F72928"/>
    <w:rsid w:val="00F731E7"/>
    <w:rsid w:val="00F73EE7"/>
    <w:rsid w:val="00F73F5D"/>
    <w:rsid w:val="00F74E8F"/>
    <w:rsid w:val="00F74FB2"/>
    <w:rsid w:val="00F77566"/>
    <w:rsid w:val="00F801CC"/>
    <w:rsid w:val="00F816E6"/>
    <w:rsid w:val="00F81727"/>
    <w:rsid w:val="00F8176B"/>
    <w:rsid w:val="00F8211D"/>
    <w:rsid w:val="00F82A18"/>
    <w:rsid w:val="00F90116"/>
    <w:rsid w:val="00F90A94"/>
    <w:rsid w:val="00F90B0E"/>
    <w:rsid w:val="00F95211"/>
    <w:rsid w:val="00F959E7"/>
    <w:rsid w:val="00F966C3"/>
    <w:rsid w:val="00F967FF"/>
    <w:rsid w:val="00F97081"/>
    <w:rsid w:val="00F97C84"/>
    <w:rsid w:val="00FA0E0D"/>
    <w:rsid w:val="00FA101C"/>
    <w:rsid w:val="00FA1916"/>
    <w:rsid w:val="00FA214E"/>
    <w:rsid w:val="00FA3DC4"/>
    <w:rsid w:val="00FA4FBB"/>
    <w:rsid w:val="00FA52E6"/>
    <w:rsid w:val="00FA6720"/>
    <w:rsid w:val="00FA696B"/>
    <w:rsid w:val="00FB0B51"/>
    <w:rsid w:val="00FB1CBD"/>
    <w:rsid w:val="00FB259F"/>
    <w:rsid w:val="00FB27FE"/>
    <w:rsid w:val="00FB2F39"/>
    <w:rsid w:val="00FB67EC"/>
    <w:rsid w:val="00FB6935"/>
    <w:rsid w:val="00FB6A24"/>
    <w:rsid w:val="00FC0538"/>
    <w:rsid w:val="00FC063F"/>
    <w:rsid w:val="00FC0B23"/>
    <w:rsid w:val="00FC1281"/>
    <w:rsid w:val="00FC2C5A"/>
    <w:rsid w:val="00FC2F9B"/>
    <w:rsid w:val="00FC34BE"/>
    <w:rsid w:val="00FC4F00"/>
    <w:rsid w:val="00FC7470"/>
    <w:rsid w:val="00FD35DC"/>
    <w:rsid w:val="00FD3CDE"/>
    <w:rsid w:val="00FD4AF9"/>
    <w:rsid w:val="00FD52CB"/>
    <w:rsid w:val="00FD5965"/>
    <w:rsid w:val="00FD7052"/>
    <w:rsid w:val="00FD7412"/>
    <w:rsid w:val="00FD7993"/>
    <w:rsid w:val="00FE09D8"/>
    <w:rsid w:val="00FE137B"/>
    <w:rsid w:val="00FE1768"/>
    <w:rsid w:val="00FE4B24"/>
    <w:rsid w:val="00FE567D"/>
    <w:rsid w:val="00FE5A27"/>
    <w:rsid w:val="00FE5D3A"/>
    <w:rsid w:val="00FE61F4"/>
    <w:rsid w:val="00FE7931"/>
    <w:rsid w:val="00FE7E30"/>
    <w:rsid w:val="00FF221C"/>
    <w:rsid w:val="00FF45A6"/>
    <w:rsid w:val="00FF62F9"/>
    <w:rsid w:val="00FF67DC"/>
    <w:rsid w:val="00FF686C"/>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C070E1D"/>
  <w15:docId w15:val="{20C3BD02-BBFB-45B7-A2F0-8204B37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DCB"/>
    <w:rPr>
      <w:sz w:val="24"/>
      <w:szCs w:val="24"/>
    </w:rPr>
  </w:style>
  <w:style w:type="paragraph" w:styleId="Heading1">
    <w:name w:val="heading 1"/>
    <w:basedOn w:val="Normal"/>
    <w:next w:val="Normal"/>
    <w:qFormat/>
    <w:pPr>
      <w:keepNext/>
      <w:numPr>
        <w:numId w:val="1"/>
      </w:numPr>
      <w:spacing w:before="240" w:after="60"/>
      <w:outlineLvl w:val="0"/>
    </w:pPr>
    <w:rPr>
      <w:rFonts w:ascii="Arial" w:hAnsi="Arial"/>
      <w:b/>
      <w:kern w:val="32"/>
      <w:sz w:val="32"/>
      <w:szCs w:val="32"/>
    </w:rPr>
  </w:style>
  <w:style w:type="paragraph" w:styleId="Heading2">
    <w:name w:val="heading 2"/>
    <w:basedOn w:val="Normal"/>
    <w:next w:val="Normal"/>
    <w:qFormat/>
    <w:pPr>
      <w:keepNext/>
      <w:numPr>
        <w:ilvl w:val="1"/>
        <w:numId w:val="1"/>
      </w:numPr>
      <w:tabs>
        <w:tab w:val="left" w:pos="288"/>
        <w:tab w:val="left" w:pos="720"/>
      </w:tabs>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i/>
      <w:szCs w:val="28"/>
    </w:rPr>
  </w:style>
  <w:style w:type="paragraph" w:styleId="Heading5">
    <w:name w:val="heading 5"/>
    <w:basedOn w:val="Normal"/>
    <w:next w:val="Normal"/>
    <w:qFormat/>
    <w:pPr>
      <w:keepNext/>
      <w:numPr>
        <w:numId w:val="4"/>
      </w:numPr>
      <w:jc w:val="center"/>
      <w:outlineLvl w:val="4"/>
    </w:pPr>
    <w:rPr>
      <w:sz w:val="144"/>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ind w:left="1440"/>
      <w:outlineLvl w:val="6"/>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6766E2"/>
    <w:pPr>
      <w:jc w:val="both"/>
    </w:pPr>
  </w:style>
  <w:style w:type="paragraph" w:styleId="Caption">
    <w:name w:val="caption"/>
    <w:basedOn w:val="Normal"/>
    <w:next w:val="Normal"/>
    <w:qFormat/>
    <w:pPr>
      <w:spacing w:before="120" w:after="120"/>
      <w:jc w:val="center"/>
    </w:pPr>
    <w:rPr>
      <w:b/>
      <w:bCs/>
      <w:sz w:val="20"/>
      <w:szCs w:val="20"/>
    </w:rPr>
  </w:style>
  <w:style w:type="paragraph" w:customStyle="1" w:styleId="Legend">
    <w:name w:val="Legend"/>
    <w:basedOn w:val="Normal"/>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sz w:val="24"/>
    </w:rPr>
  </w:style>
  <w:style w:type="paragraph" w:customStyle="1" w:styleId="Header1">
    <w:name w:val="Header 1"/>
    <w:basedOn w:val="Header"/>
    <w:rPr>
      <w:rFonts w:ascii="Arial" w:hAnsi="Arial"/>
      <w:b/>
      <w:sz w:val="48"/>
    </w:rPr>
  </w:style>
  <w:style w:type="paragraph" w:customStyle="1" w:styleId="Header2">
    <w:name w:val="Header 2"/>
    <w:basedOn w:val="Header"/>
    <w:rPr>
      <w:rFonts w:ascii="Arial" w:hAnsi="Arial"/>
    </w:rPr>
  </w:style>
  <w:style w:type="paragraph" w:styleId="Title">
    <w:name w:val="Title"/>
    <w:basedOn w:val="Normal"/>
    <w:qFormat/>
    <w:pPr>
      <w:spacing w:before="240" w:after="60"/>
      <w:jc w:val="center"/>
      <w:outlineLvl w:val="0"/>
    </w:pPr>
    <w:rPr>
      <w:rFonts w:cs="Arial"/>
      <w:b/>
      <w:bCs/>
      <w:kern w:val="28"/>
      <w:sz w:val="36"/>
      <w:szCs w:val="32"/>
    </w:rPr>
  </w:style>
  <w:style w:type="paragraph" w:styleId="ListNumber">
    <w:name w:val="List Number"/>
    <w:basedOn w:val="Normal"/>
    <w:pPr>
      <w:numPr>
        <w:numId w:val="2"/>
      </w:numPr>
    </w:pPr>
  </w:style>
  <w:style w:type="paragraph" w:styleId="ListBullet">
    <w:name w:val="List Bullet"/>
    <w:basedOn w:val="Normal"/>
    <w:autoRedefine/>
    <w:pPr>
      <w:numPr>
        <w:numId w:val="3"/>
      </w:numPr>
    </w:pPr>
  </w:style>
  <w:style w:type="paragraph" w:styleId="DocumentMap">
    <w:name w:val="Document Map"/>
    <w:basedOn w:val="Normal"/>
    <w:semiHidden/>
    <w:pPr>
      <w:shd w:val="clear" w:color="auto" w:fill="000080"/>
    </w:pPr>
    <w:rPr>
      <w:rFonts w:ascii="Tahoma" w:hAnsi="Tahoma" w:cs="Tahoma"/>
    </w:rPr>
  </w:style>
  <w:style w:type="paragraph" w:customStyle="1" w:styleId="FooterTitle">
    <w:name w:val="Footer Title"/>
    <w:basedOn w:val="Footer"/>
    <w:rPr>
      <w:sz w:val="20"/>
    </w:rPr>
  </w:style>
  <w:style w:type="paragraph" w:customStyle="1" w:styleId="FooterDraft">
    <w:name w:val="Footer Draft"/>
    <w:basedOn w:val="Footer"/>
    <w:pPr>
      <w:jc w:val="center"/>
    </w:pPr>
    <w:rPr>
      <w:rFonts w:ascii="Arial" w:hAnsi="Arial"/>
      <w:b/>
      <w:caps/>
      <w:sz w:val="28"/>
    </w:rPr>
  </w:style>
  <w:style w:type="paragraph" w:customStyle="1" w:styleId="FooterDate">
    <w:name w:val="Footer Date"/>
    <w:basedOn w:val="Footer"/>
    <w:rPr>
      <w:sz w:val="20"/>
    </w:rPr>
  </w:style>
  <w:style w:type="paragraph" w:customStyle="1" w:styleId="FooterTitleEven">
    <w:name w:val="Footer Title Even"/>
    <w:basedOn w:val="Footer"/>
    <w:pPr>
      <w:ind w:right="360" w:firstLine="360"/>
      <w:jc w:val="right"/>
    </w:pPr>
  </w:style>
  <w:style w:type="paragraph" w:customStyle="1" w:styleId="FooterDateEven">
    <w:name w:val="Footer Date Even"/>
    <w:basedOn w:val="FooterDate"/>
    <w:pPr>
      <w:jc w:val="right"/>
    </w:pPr>
  </w:style>
  <w:style w:type="paragraph" w:customStyle="1" w:styleId="DocumentTitle">
    <w:name w:val="Document Title"/>
    <w:basedOn w:val="Normal"/>
    <w:pPr>
      <w:jc w:val="center"/>
    </w:pPr>
    <w:rPr>
      <w:b/>
      <w:sz w:val="48"/>
    </w:rPr>
  </w:style>
  <w:style w:type="paragraph" w:customStyle="1" w:styleId="Version">
    <w:name w:val="Version"/>
    <w:basedOn w:val="Normal"/>
    <w:pPr>
      <w:jc w:val="center"/>
    </w:pPr>
    <w:rPr>
      <w:b/>
      <w:sz w:val="48"/>
    </w:rPr>
  </w:style>
  <w:style w:type="paragraph" w:styleId="Revision">
    <w:name w:val="Revision"/>
    <w:basedOn w:val="Normal"/>
    <w:pPr>
      <w:jc w:val="center"/>
    </w:pPr>
    <w:rPr>
      <w:b/>
      <w:sz w:val="36"/>
    </w:rPr>
  </w:style>
  <w:style w:type="paragraph" w:styleId="Date">
    <w:name w:val="Date"/>
    <w:basedOn w:val="Normal"/>
    <w:next w:val="Normal"/>
    <w:pPr>
      <w:jc w:val="center"/>
    </w:pPr>
    <w:rPr>
      <w:b/>
      <w:sz w:val="36"/>
    </w:rPr>
  </w:style>
  <w:style w:type="paragraph" w:customStyle="1" w:styleId="IDBlock">
    <w:name w:val="ID Block"/>
    <w:basedOn w:val="Normal"/>
    <w:pPr>
      <w:jc w:val="center"/>
    </w:pPr>
  </w:style>
  <w:style w:type="character" w:styleId="Hyperlink">
    <w:name w:val="Hyperlink"/>
    <w:uiPriority w:val="99"/>
    <w:rPr>
      <w:color w:val="0000FF"/>
      <w:u w:val="single"/>
    </w:rPr>
  </w:style>
  <w:style w:type="paragraph" w:customStyle="1" w:styleId="CoverWarning">
    <w:name w:val="Cover Warning"/>
    <w:basedOn w:val="Normal"/>
    <w:pPr>
      <w:jc w:val="center"/>
    </w:pPr>
    <w:rPr>
      <w:rFonts w:ascii="Arial" w:hAnsi="Arial"/>
      <w:b/>
      <w:caps/>
      <w:sz w:val="28"/>
    </w:rPr>
  </w:style>
  <w:style w:type="paragraph" w:styleId="BodyText2">
    <w:name w:val="Body Text 2"/>
    <w:basedOn w:val="Normal"/>
    <w:pPr>
      <w:spacing w:before="60" w:after="120"/>
    </w:pPr>
  </w:style>
  <w:style w:type="paragraph" w:styleId="BodyText3">
    <w:name w:val="Body Text 3"/>
    <w:basedOn w:val="Normal"/>
    <w:pPr>
      <w:spacing w:before="60" w:after="120"/>
      <w:ind w:left="720"/>
    </w:pPr>
    <w:rPr>
      <w:szCs w:val="16"/>
    </w:rPr>
  </w:style>
  <w:style w:type="paragraph" w:customStyle="1" w:styleId="BodyText4">
    <w:name w:val="Body Text 4"/>
    <w:basedOn w:val="BodyText3"/>
  </w:style>
  <w:style w:type="paragraph" w:customStyle="1" w:styleId="CovTitle">
    <w:name w:val="Cov_Title"/>
    <w:pPr>
      <w:keepNext/>
      <w:keepLines/>
      <w:jc w:val="center"/>
    </w:pPr>
    <w:rPr>
      <w:rFonts w:ascii="Helv" w:hAnsi="Helv"/>
      <w:b/>
      <w:color w:val="000000"/>
      <w:sz w:val="28"/>
    </w:rPr>
  </w:style>
  <w:style w:type="paragraph" w:customStyle="1" w:styleId="TitlePage">
    <w:name w:val="Title Page"/>
    <w:basedOn w:val="Normal"/>
    <w:pPr>
      <w:autoSpaceDE w:val="0"/>
      <w:autoSpaceDN w:val="0"/>
      <w:adjustRightInd w:val="0"/>
      <w:spacing w:after="240"/>
      <w:jc w:val="center"/>
    </w:pPr>
    <w:rPr>
      <w:rFonts w:ascii="Arial" w:hAnsi="Arial" w:cs="Tahoma"/>
      <w:b/>
      <w:bCs/>
      <w:noProof/>
      <w:sz w:val="52"/>
      <w:szCs w:val="36"/>
    </w:rPr>
  </w:style>
  <w:style w:type="paragraph" w:customStyle="1" w:styleId="TitlePageSubtitle">
    <w:name w:val="Title Page Subtitle"/>
    <w:basedOn w:val="Normal"/>
    <w:pPr>
      <w:autoSpaceDE w:val="0"/>
      <w:autoSpaceDN w:val="0"/>
      <w:adjustRightInd w:val="0"/>
      <w:spacing w:after="240"/>
      <w:jc w:val="center"/>
    </w:pPr>
    <w:rPr>
      <w:rFonts w:ascii="Arial" w:hAnsi="Arial" w:cs="Tahoma"/>
      <w:b/>
      <w:color w:val="000000"/>
      <w:sz w:val="32"/>
      <w:szCs w:val="20"/>
    </w:rPr>
  </w:style>
  <w:style w:type="paragraph" w:customStyle="1" w:styleId="appendix">
    <w:name w:val="appendix"/>
    <w:basedOn w:val="Header"/>
    <w:pPr>
      <w:tabs>
        <w:tab w:val="center" w:pos="2160"/>
        <w:tab w:val="center" w:pos="3240"/>
      </w:tabs>
      <w:jc w:val="center"/>
    </w:pPr>
    <w:rPr>
      <w:rFonts w:ascii="Arial" w:hAnsi="Arial"/>
      <w:b/>
      <w:sz w:val="32"/>
    </w:rPr>
  </w:style>
  <w:style w:type="paragraph" w:styleId="TOC1">
    <w:name w:val="toc 1"/>
    <w:basedOn w:val="Normal"/>
    <w:next w:val="Normal"/>
    <w:autoRedefine/>
    <w:uiPriority w:val="39"/>
    <w:rsid w:val="00C8329F"/>
    <w:pPr>
      <w:tabs>
        <w:tab w:val="right" w:leader="dot" w:pos="9350"/>
      </w:tabs>
    </w:pPr>
    <w:rPr>
      <w:noProof/>
      <w:szCs w:val="32"/>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Subtitle">
    <w:name w:val="Subtitle"/>
    <w:basedOn w:val="Normal"/>
    <w:qFormat/>
    <w:pPr>
      <w:ind w:right="-1440"/>
    </w:pPr>
    <w:rPr>
      <w:szCs w:val="20"/>
    </w:rPr>
  </w:style>
  <w:style w:type="paragraph" w:styleId="BodyTextIndent3">
    <w:name w:val="Body Text Indent 3"/>
    <w:basedOn w:val="Normal"/>
    <w:pPr>
      <w:spacing w:before="60" w:after="120"/>
      <w:ind w:left="1080"/>
    </w:pPr>
  </w:style>
  <w:style w:type="paragraph" w:styleId="BalloonText">
    <w:name w:val="Balloon Text"/>
    <w:basedOn w:val="Normal"/>
    <w:semiHidden/>
    <w:rsid w:val="00C8329F"/>
    <w:rPr>
      <w:rFonts w:ascii="Tahoma" w:hAnsi="Tahoma" w:cs="Tahoma"/>
      <w:sz w:val="16"/>
      <w:szCs w:val="16"/>
    </w:rPr>
  </w:style>
  <w:style w:type="character" w:styleId="CommentReference">
    <w:name w:val="annotation reference"/>
    <w:semiHidden/>
    <w:rsid w:val="00C8329F"/>
    <w:rPr>
      <w:sz w:val="16"/>
      <w:szCs w:val="16"/>
    </w:rPr>
  </w:style>
  <w:style w:type="paragraph" w:styleId="CommentText">
    <w:name w:val="annotation text"/>
    <w:basedOn w:val="Normal"/>
    <w:link w:val="CommentTextChar"/>
    <w:semiHidden/>
    <w:rsid w:val="00C8329F"/>
    <w:rPr>
      <w:sz w:val="20"/>
      <w:szCs w:val="20"/>
    </w:rPr>
  </w:style>
  <w:style w:type="paragraph" w:styleId="CommentSubject">
    <w:name w:val="annotation subject"/>
    <w:basedOn w:val="CommentText"/>
    <w:next w:val="CommentText"/>
    <w:semiHidden/>
    <w:rsid w:val="00C8329F"/>
    <w:rPr>
      <w:b/>
      <w:bCs/>
    </w:rPr>
  </w:style>
  <w:style w:type="paragraph" w:styleId="ListParagraph">
    <w:name w:val="List Paragraph"/>
    <w:basedOn w:val="Normal"/>
    <w:uiPriority w:val="34"/>
    <w:qFormat/>
    <w:rsid w:val="00625868"/>
    <w:pPr>
      <w:ind w:left="720"/>
    </w:pPr>
    <w:rPr>
      <w:sz w:val="20"/>
      <w:szCs w:val="20"/>
    </w:rPr>
  </w:style>
  <w:style w:type="table" w:styleId="TableGrid">
    <w:name w:val="Table Grid"/>
    <w:basedOn w:val="TableNormal"/>
    <w:rsid w:val="00B4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8C247D"/>
  </w:style>
  <w:style w:type="character" w:customStyle="1" w:styleId="HeaderChar">
    <w:name w:val="Header Char"/>
    <w:basedOn w:val="DefaultParagraphFont"/>
    <w:link w:val="Header"/>
    <w:rsid w:val="0005486B"/>
    <w:rPr>
      <w:sz w:val="24"/>
      <w:szCs w:val="24"/>
    </w:rPr>
  </w:style>
  <w:style w:type="character" w:customStyle="1" w:styleId="CommentTextChar">
    <w:name w:val="Comment Text Char"/>
    <w:basedOn w:val="DefaultParagraphFont"/>
    <w:link w:val="CommentText"/>
    <w:semiHidden/>
    <w:rsid w:val="0005486B"/>
  </w:style>
  <w:style w:type="paragraph" w:styleId="z-TopofForm">
    <w:name w:val="HTML Top of Form"/>
    <w:basedOn w:val="Normal"/>
    <w:next w:val="Normal"/>
    <w:link w:val="z-TopofFormChar"/>
    <w:hidden/>
    <w:semiHidden/>
    <w:unhideWhenUsed/>
    <w:rsid w:val="00CE63E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E63E4"/>
    <w:rPr>
      <w:rFonts w:ascii="Arial" w:hAnsi="Arial" w:cs="Arial"/>
      <w:vanish/>
      <w:sz w:val="16"/>
      <w:szCs w:val="16"/>
    </w:rPr>
  </w:style>
  <w:style w:type="paragraph" w:styleId="z-BottomofForm">
    <w:name w:val="HTML Bottom of Form"/>
    <w:basedOn w:val="Normal"/>
    <w:next w:val="Normal"/>
    <w:link w:val="z-BottomofFormChar"/>
    <w:hidden/>
    <w:semiHidden/>
    <w:unhideWhenUsed/>
    <w:rsid w:val="00CE63E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E63E4"/>
    <w:rPr>
      <w:rFonts w:ascii="Arial" w:hAnsi="Arial" w:cs="Arial"/>
      <w:vanish/>
      <w:sz w:val="16"/>
      <w:szCs w:val="16"/>
    </w:rPr>
  </w:style>
  <w:style w:type="character" w:customStyle="1" w:styleId="BodyTextChar">
    <w:name w:val="Body Text Char"/>
    <w:basedOn w:val="DefaultParagraphFont"/>
    <w:link w:val="BodyText"/>
    <w:rsid w:val="006766E2"/>
    <w:rPr>
      <w:sz w:val="24"/>
      <w:szCs w:val="24"/>
    </w:rPr>
  </w:style>
  <w:style w:type="character" w:styleId="LineNumber">
    <w:name w:val="line number"/>
    <w:basedOn w:val="DefaultParagraphFont"/>
    <w:semiHidden/>
    <w:unhideWhenUsed/>
    <w:rsid w:val="007B51F5"/>
  </w:style>
  <w:style w:type="paragraph" w:styleId="EndnoteText">
    <w:name w:val="endnote text"/>
    <w:basedOn w:val="Normal"/>
    <w:link w:val="EndnoteTextChar"/>
    <w:semiHidden/>
    <w:unhideWhenUsed/>
    <w:rsid w:val="006E062B"/>
    <w:rPr>
      <w:sz w:val="20"/>
      <w:szCs w:val="20"/>
    </w:rPr>
  </w:style>
  <w:style w:type="character" w:customStyle="1" w:styleId="EndnoteTextChar">
    <w:name w:val="Endnote Text Char"/>
    <w:basedOn w:val="DefaultParagraphFont"/>
    <w:link w:val="EndnoteText"/>
    <w:semiHidden/>
    <w:rsid w:val="006E062B"/>
  </w:style>
  <w:style w:type="character" w:styleId="EndnoteReference">
    <w:name w:val="endnote reference"/>
    <w:basedOn w:val="DefaultParagraphFont"/>
    <w:semiHidden/>
    <w:unhideWhenUsed/>
    <w:rsid w:val="006E0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9590">
      <w:bodyDiv w:val="1"/>
      <w:marLeft w:val="0"/>
      <w:marRight w:val="0"/>
      <w:marTop w:val="0"/>
      <w:marBottom w:val="0"/>
      <w:divBdr>
        <w:top w:val="none" w:sz="0" w:space="0" w:color="auto"/>
        <w:left w:val="none" w:sz="0" w:space="0" w:color="auto"/>
        <w:bottom w:val="none" w:sz="0" w:space="0" w:color="auto"/>
        <w:right w:val="none" w:sz="0" w:space="0" w:color="auto"/>
      </w:divBdr>
    </w:div>
    <w:div w:id="430442330">
      <w:bodyDiv w:val="1"/>
      <w:marLeft w:val="0"/>
      <w:marRight w:val="0"/>
      <w:marTop w:val="0"/>
      <w:marBottom w:val="0"/>
      <w:divBdr>
        <w:top w:val="none" w:sz="0" w:space="0" w:color="auto"/>
        <w:left w:val="none" w:sz="0" w:space="0" w:color="auto"/>
        <w:bottom w:val="none" w:sz="0" w:space="0" w:color="auto"/>
        <w:right w:val="none" w:sz="0" w:space="0" w:color="auto"/>
      </w:divBdr>
    </w:div>
    <w:div w:id="452289804">
      <w:bodyDiv w:val="1"/>
      <w:marLeft w:val="0"/>
      <w:marRight w:val="0"/>
      <w:marTop w:val="0"/>
      <w:marBottom w:val="0"/>
      <w:divBdr>
        <w:top w:val="none" w:sz="0" w:space="0" w:color="auto"/>
        <w:left w:val="none" w:sz="0" w:space="0" w:color="auto"/>
        <w:bottom w:val="none" w:sz="0" w:space="0" w:color="auto"/>
        <w:right w:val="none" w:sz="0" w:space="0" w:color="auto"/>
      </w:divBdr>
    </w:div>
    <w:div w:id="541940678">
      <w:bodyDiv w:val="1"/>
      <w:marLeft w:val="0"/>
      <w:marRight w:val="0"/>
      <w:marTop w:val="0"/>
      <w:marBottom w:val="0"/>
      <w:divBdr>
        <w:top w:val="none" w:sz="0" w:space="0" w:color="auto"/>
        <w:left w:val="none" w:sz="0" w:space="0" w:color="auto"/>
        <w:bottom w:val="none" w:sz="0" w:space="0" w:color="auto"/>
        <w:right w:val="none" w:sz="0" w:space="0" w:color="auto"/>
      </w:divBdr>
    </w:div>
    <w:div w:id="818813281">
      <w:bodyDiv w:val="1"/>
      <w:marLeft w:val="0"/>
      <w:marRight w:val="0"/>
      <w:marTop w:val="0"/>
      <w:marBottom w:val="0"/>
      <w:divBdr>
        <w:top w:val="none" w:sz="0" w:space="0" w:color="auto"/>
        <w:left w:val="none" w:sz="0" w:space="0" w:color="auto"/>
        <w:bottom w:val="none" w:sz="0" w:space="0" w:color="auto"/>
        <w:right w:val="none" w:sz="0" w:space="0" w:color="auto"/>
      </w:divBdr>
    </w:div>
    <w:div w:id="870339605">
      <w:bodyDiv w:val="1"/>
      <w:marLeft w:val="0"/>
      <w:marRight w:val="0"/>
      <w:marTop w:val="0"/>
      <w:marBottom w:val="0"/>
      <w:divBdr>
        <w:top w:val="none" w:sz="0" w:space="0" w:color="auto"/>
        <w:left w:val="none" w:sz="0" w:space="0" w:color="auto"/>
        <w:bottom w:val="none" w:sz="0" w:space="0" w:color="auto"/>
        <w:right w:val="none" w:sz="0" w:space="0" w:color="auto"/>
      </w:divBdr>
    </w:div>
    <w:div w:id="894119477">
      <w:bodyDiv w:val="1"/>
      <w:marLeft w:val="0"/>
      <w:marRight w:val="0"/>
      <w:marTop w:val="0"/>
      <w:marBottom w:val="0"/>
      <w:divBdr>
        <w:top w:val="none" w:sz="0" w:space="0" w:color="auto"/>
        <w:left w:val="none" w:sz="0" w:space="0" w:color="auto"/>
        <w:bottom w:val="none" w:sz="0" w:space="0" w:color="auto"/>
        <w:right w:val="none" w:sz="0" w:space="0" w:color="auto"/>
      </w:divBdr>
    </w:div>
    <w:div w:id="1503084834">
      <w:bodyDiv w:val="1"/>
      <w:marLeft w:val="0"/>
      <w:marRight w:val="0"/>
      <w:marTop w:val="0"/>
      <w:marBottom w:val="0"/>
      <w:divBdr>
        <w:top w:val="none" w:sz="0" w:space="0" w:color="auto"/>
        <w:left w:val="none" w:sz="0" w:space="0" w:color="auto"/>
        <w:bottom w:val="none" w:sz="0" w:space="0" w:color="auto"/>
        <w:right w:val="none" w:sz="0" w:space="0" w:color="auto"/>
      </w:divBdr>
    </w:div>
    <w:div w:id="1583298648">
      <w:bodyDiv w:val="1"/>
      <w:marLeft w:val="0"/>
      <w:marRight w:val="0"/>
      <w:marTop w:val="0"/>
      <w:marBottom w:val="0"/>
      <w:divBdr>
        <w:top w:val="none" w:sz="0" w:space="0" w:color="auto"/>
        <w:left w:val="none" w:sz="0" w:space="0" w:color="auto"/>
        <w:bottom w:val="none" w:sz="0" w:space="0" w:color="auto"/>
        <w:right w:val="none" w:sz="0" w:space="0" w:color="auto"/>
      </w:divBdr>
    </w:div>
    <w:div w:id="1690716877">
      <w:bodyDiv w:val="1"/>
      <w:marLeft w:val="0"/>
      <w:marRight w:val="0"/>
      <w:marTop w:val="0"/>
      <w:marBottom w:val="0"/>
      <w:divBdr>
        <w:top w:val="none" w:sz="0" w:space="0" w:color="auto"/>
        <w:left w:val="none" w:sz="0" w:space="0" w:color="auto"/>
        <w:bottom w:val="none" w:sz="0" w:space="0" w:color="auto"/>
        <w:right w:val="none" w:sz="0" w:space="0" w:color="auto"/>
      </w:divBdr>
    </w:div>
    <w:div w:id="1705667432">
      <w:bodyDiv w:val="1"/>
      <w:marLeft w:val="0"/>
      <w:marRight w:val="0"/>
      <w:marTop w:val="0"/>
      <w:marBottom w:val="0"/>
      <w:divBdr>
        <w:top w:val="none" w:sz="0" w:space="0" w:color="auto"/>
        <w:left w:val="none" w:sz="0" w:space="0" w:color="auto"/>
        <w:bottom w:val="none" w:sz="0" w:space="0" w:color="auto"/>
        <w:right w:val="none" w:sz="0" w:space="0" w:color="auto"/>
      </w:divBdr>
    </w:div>
    <w:div w:id="18081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bi.gov/services/cjis/cjis-security-policy-resource-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bi.gov/services/cjis/compact-counci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iki.nlets.org/index.php/Nlets_User_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heikh-ali\Desktop\SOP%20-%20Process%20Template%20033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E17BB4AB83ED24B96E43E05570FF132" ma:contentTypeVersion="3" ma:contentTypeDescription="Create a new document." ma:contentTypeScope="" ma:versionID="42008c15c52280136372c4407637927b">
  <xsd:schema xmlns:xsd="http://www.w3.org/2001/XMLSchema" xmlns:xs="http://www.w3.org/2001/XMLSchema" xmlns:p="http://schemas.microsoft.com/office/2006/metadata/properties" xmlns:ns2="5a66891d-2056-4fed-9e6a-56590f3be7f2" xmlns:ns3="28f6a6dc-95b5-4592-a201-7dc05ac988eb" xmlns:ns4="http://schemas.microsoft.com/sharepoint/v4" targetNamespace="http://schemas.microsoft.com/office/2006/metadata/properties" ma:root="true" ma:fieldsID="e1a5c28268d2f320ee567b1129a1e67d" ns2:_="" ns3:_="" ns4:_="">
    <xsd:import namespace="5a66891d-2056-4fed-9e6a-56590f3be7f2"/>
    <xsd:import namespace="28f6a6dc-95b5-4592-a201-7dc05ac988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scription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f6a6dc-95b5-4592-a201-7dc05ac988eb" elementFormDefault="qualified">
    <xsd:import namespace="http://schemas.microsoft.com/office/2006/documentManagement/types"/>
    <xsd:import namespace="http://schemas.microsoft.com/office/infopath/2007/PartnerControls"/>
    <xsd:element name="Document_x0020_Type" ma:index="11" nillable="true" ma:displayName="Document Type" ma:default="Misc" ma:format="Dropdown" ma:indexed="true" ma:internalName="Document_x0020_Type">
      <xsd:simpleType>
        <xsd:restriction base="dms:Choice">
          <xsd:enumeration value="Misc"/>
          <xsd:enumeration value="Step 0.0: Selection Process"/>
          <xsd:enumeration value="Step 0.1: OBV Webinars"/>
          <xsd:enumeration value="Step 1.0: Admin/Tribal Decisions"/>
          <xsd:enumeration value="Step 1.1: Questionnaires"/>
          <xsd:enumeration value="Step 2.0: Obtain ORIs for CJAs"/>
          <xsd:enumeration value="Step 2.1: Obtain ORIs for NLE-CJAs"/>
          <xsd:enumeration value="Step 2.2: Obtain ORIs for NCJAs"/>
          <xsd:enumeration value="Step 2.3: Obtain ORI for Child Support Enforcement"/>
          <xsd:enumeration value="Step 3.0: JCIS Documentation"/>
          <xsd:enumeration value="Step 4.0: Policy Documentation Templates"/>
          <xsd:enumeration value="Step 5.0: TAP Workstation and OFM"/>
          <xsd:enumeration value="Step 6.0: Training/Certification"/>
          <xsd:enumeration value="Step 6.1: LEEP Accounts"/>
          <xsd:enumeration value="Step 7: Deployment"/>
          <xsd:enumeration value="Step 8: N-DEx"/>
        </xsd:restriction>
      </xsd:simpleType>
    </xsd:element>
    <xsd:element name="Description0" ma:index="1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66891d-2056-4fed-9e6a-56590f3be7f2">6JZ4EA6PERKC-429887852-153</_dlc_DocId>
    <_dlc_DocIdUrl xmlns="5a66891d-2056-4fed-9e6a-56590f3be7f2">
      <Url>https://portal.doj.gov/jmd/sds/SO/TI/_layouts/15/DocIdRedir.aspx?ID=6JZ4EA6PERKC-429887852-153</Url>
      <Description>6JZ4EA6PERKC-429887852-153</Description>
    </_dlc_DocIdUrl>
    <Document_x0020_Type xmlns="28f6a6dc-95b5-4592-a201-7dc05ac988eb">Step 3.0: JCIS Documentation</Document_x0020_Type>
    <Description0 xmlns="28f6a6dc-95b5-4592-a201-7dc05ac988eb">Please review and add your edits/comments by COB 3/27</Description0>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08F7-4F7C-4635-BC7F-D2A1C179FA91}">
  <ds:schemaRefs>
    <ds:schemaRef ds:uri="http://schemas.microsoft.com/sharepoint/v3/contenttype/forms"/>
  </ds:schemaRefs>
</ds:datastoreItem>
</file>

<file path=customXml/itemProps2.xml><?xml version="1.0" encoding="utf-8"?>
<ds:datastoreItem xmlns:ds="http://schemas.openxmlformats.org/officeDocument/2006/customXml" ds:itemID="{3CF2E587-7C8F-4C7C-A7C9-659CDD9ACEAA}">
  <ds:schemaRefs>
    <ds:schemaRef ds:uri="http://schemas.microsoft.com/sharepoint/events"/>
  </ds:schemaRefs>
</ds:datastoreItem>
</file>

<file path=customXml/itemProps3.xml><?xml version="1.0" encoding="utf-8"?>
<ds:datastoreItem xmlns:ds="http://schemas.openxmlformats.org/officeDocument/2006/customXml" ds:itemID="{BE1330D1-7694-4D62-8B14-75411EB217D3}"/>
</file>

<file path=customXml/itemProps4.xml><?xml version="1.0" encoding="utf-8"?>
<ds:datastoreItem xmlns:ds="http://schemas.openxmlformats.org/officeDocument/2006/customXml" ds:itemID="{4949196C-E4FD-4E6A-8B7E-B87569DA7466}">
  <ds:schemaRefs>
    <ds:schemaRef ds:uri="38b384c6-8e22-44bf-9df4-ddc87ecfe75f"/>
    <ds:schemaRef ds:uri="55b842f0-f2e2-426b-b4ef-675d38b1a5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34754E69-2BC5-4FF6-AE44-195AC720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 Process Template 033006</Template>
  <TotalTime>0</TotalTime>
  <Pages>13</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14665</CharactersWithSpaces>
  <SharedDoc>false</SharedDoc>
  <HLinks>
    <vt:vector size="330" baseType="variant">
      <vt:variant>
        <vt:i4>655410</vt:i4>
      </vt:variant>
      <vt:variant>
        <vt:i4>378</vt:i4>
      </vt:variant>
      <vt:variant>
        <vt:i4>0</vt:i4>
      </vt:variant>
      <vt:variant>
        <vt:i4>5</vt:i4>
      </vt:variant>
      <vt:variant>
        <vt:lpwstr>mailto:JABSHelpdesk@sra.com</vt:lpwstr>
      </vt:variant>
      <vt:variant>
        <vt:lpwstr/>
      </vt:variant>
      <vt:variant>
        <vt:i4>7078008</vt:i4>
      </vt:variant>
      <vt:variant>
        <vt:i4>348</vt:i4>
      </vt:variant>
      <vt:variant>
        <vt:i4>0</vt:i4>
      </vt:variant>
      <vt:variant>
        <vt:i4>5</vt:i4>
      </vt:variant>
      <vt:variant>
        <vt:lpwstr>https://web34-141.sradev.com/rt</vt:lpwstr>
      </vt:variant>
      <vt:variant>
        <vt:lpwstr/>
      </vt:variant>
      <vt:variant>
        <vt:i4>7929945</vt:i4>
      </vt:variant>
      <vt:variant>
        <vt:i4>345</vt:i4>
      </vt:variant>
      <vt:variant>
        <vt:i4>0</vt:i4>
      </vt:variant>
      <vt:variant>
        <vt:i4>5</vt:i4>
      </vt:variant>
      <vt:variant>
        <vt:lpwstr>mailto:JABS.FBI.Helpdesk@usdoj.gov</vt:lpwstr>
      </vt:variant>
      <vt:variant>
        <vt:lpwstr/>
      </vt:variant>
      <vt:variant>
        <vt:i4>5963872</vt:i4>
      </vt:variant>
      <vt:variant>
        <vt:i4>342</vt:i4>
      </vt:variant>
      <vt:variant>
        <vt:i4>0</vt:i4>
      </vt:variant>
      <vt:variant>
        <vt:i4>5</vt:i4>
      </vt:variant>
      <vt:variant>
        <vt:lpwstr>mailto:JABS.Help.Desk@usdoj.gov</vt:lpwstr>
      </vt:variant>
      <vt:variant>
        <vt:lpwstr/>
      </vt:variant>
      <vt:variant>
        <vt:i4>5570644</vt:i4>
      </vt:variant>
      <vt:variant>
        <vt:i4>276</vt:i4>
      </vt:variant>
      <vt:variant>
        <vt:i4>0</vt:i4>
      </vt:variant>
      <vt:variant>
        <vt:i4>5</vt:i4>
      </vt:variant>
      <vt:variant>
        <vt:lpwstr>http://sra-mas1/wso/SubLogin.aspx</vt:lpwstr>
      </vt:variant>
      <vt:variant>
        <vt:lpwstr/>
      </vt:variant>
      <vt:variant>
        <vt:i4>2949219</vt:i4>
      </vt:variant>
      <vt:variant>
        <vt:i4>273</vt:i4>
      </vt:variant>
      <vt:variant>
        <vt:i4>0</vt:i4>
      </vt:variant>
      <vt:variant>
        <vt:i4>5</vt:i4>
      </vt:variant>
      <vt:variant>
        <vt:lpwstr>\\arlcenter.sra.com\project\WPR008 - DOJ JABS\CM Library\Product Family</vt:lpwstr>
      </vt:variant>
      <vt:variant>
        <vt:lpwstr/>
      </vt:variant>
      <vt:variant>
        <vt:i4>3145749</vt:i4>
      </vt:variant>
      <vt:variant>
        <vt:i4>270</vt:i4>
      </vt:variant>
      <vt:variant>
        <vt:i4>0</vt:i4>
      </vt:variant>
      <vt:variant>
        <vt:i4>5</vt:i4>
      </vt:variant>
      <vt:variant>
        <vt:lpwstr>\\arlcenter\project\wpr008 - doj jabs\Help Desk</vt:lpwstr>
      </vt:variant>
      <vt:variant>
        <vt:lpwstr/>
      </vt:variant>
      <vt:variant>
        <vt:i4>1703989</vt:i4>
      </vt:variant>
      <vt:variant>
        <vt:i4>263</vt:i4>
      </vt:variant>
      <vt:variant>
        <vt:i4>0</vt:i4>
      </vt:variant>
      <vt:variant>
        <vt:i4>5</vt:i4>
      </vt:variant>
      <vt:variant>
        <vt:lpwstr/>
      </vt:variant>
      <vt:variant>
        <vt:lpwstr>_Toc375654687</vt:lpwstr>
      </vt:variant>
      <vt:variant>
        <vt:i4>1703989</vt:i4>
      </vt:variant>
      <vt:variant>
        <vt:i4>257</vt:i4>
      </vt:variant>
      <vt:variant>
        <vt:i4>0</vt:i4>
      </vt:variant>
      <vt:variant>
        <vt:i4>5</vt:i4>
      </vt:variant>
      <vt:variant>
        <vt:lpwstr/>
      </vt:variant>
      <vt:variant>
        <vt:lpwstr>_Toc375654686</vt:lpwstr>
      </vt:variant>
      <vt:variant>
        <vt:i4>1703989</vt:i4>
      </vt:variant>
      <vt:variant>
        <vt:i4>251</vt:i4>
      </vt:variant>
      <vt:variant>
        <vt:i4>0</vt:i4>
      </vt:variant>
      <vt:variant>
        <vt:i4>5</vt:i4>
      </vt:variant>
      <vt:variant>
        <vt:lpwstr/>
      </vt:variant>
      <vt:variant>
        <vt:lpwstr>_Toc375654685</vt:lpwstr>
      </vt:variant>
      <vt:variant>
        <vt:i4>1703989</vt:i4>
      </vt:variant>
      <vt:variant>
        <vt:i4>245</vt:i4>
      </vt:variant>
      <vt:variant>
        <vt:i4>0</vt:i4>
      </vt:variant>
      <vt:variant>
        <vt:i4>5</vt:i4>
      </vt:variant>
      <vt:variant>
        <vt:lpwstr/>
      </vt:variant>
      <vt:variant>
        <vt:lpwstr>_Toc375654684</vt:lpwstr>
      </vt:variant>
      <vt:variant>
        <vt:i4>1703989</vt:i4>
      </vt:variant>
      <vt:variant>
        <vt:i4>239</vt:i4>
      </vt:variant>
      <vt:variant>
        <vt:i4>0</vt:i4>
      </vt:variant>
      <vt:variant>
        <vt:i4>5</vt:i4>
      </vt:variant>
      <vt:variant>
        <vt:lpwstr/>
      </vt:variant>
      <vt:variant>
        <vt:lpwstr>_Toc375654683</vt:lpwstr>
      </vt:variant>
      <vt:variant>
        <vt:i4>1703989</vt:i4>
      </vt:variant>
      <vt:variant>
        <vt:i4>233</vt:i4>
      </vt:variant>
      <vt:variant>
        <vt:i4>0</vt:i4>
      </vt:variant>
      <vt:variant>
        <vt:i4>5</vt:i4>
      </vt:variant>
      <vt:variant>
        <vt:lpwstr/>
      </vt:variant>
      <vt:variant>
        <vt:lpwstr>_Toc375654682</vt:lpwstr>
      </vt:variant>
      <vt:variant>
        <vt:i4>1703989</vt:i4>
      </vt:variant>
      <vt:variant>
        <vt:i4>227</vt:i4>
      </vt:variant>
      <vt:variant>
        <vt:i4>0</vt:i4>
      </vt:variant>
      <vt:variant>
        <vt:i4>5</vt:i4>
      </vt:variant>
      <vt:variant>
        <vt:lpwstr/>
      </vt:variant>
      <vt:variant>
        <vt:lpwstr>_Toc375654681</vt:lpwstr>
      </vt:variant>
      <vt:variant>
        <vt:i4>1703989</vt:i4>
      </vt:variant>
      <vt:variant>
        <vt:i4>221</vt:i4>
      </vt:variant>
      <vt:variant>
        <vt:i4>0</vt:i4>
      </vt:variant>
      <vt:variant>
        <vt:i4>5</vt:i4>
      </vt:variant>
      <vt:variant>
        <vt:lpwstr/>
      </vt:variant>
      <vt:variant>
        <vt:lpwstr>_Toc375654680</vt:lpwstr>
      </vt:variant>
      <vt:variant>
        <vt:i4>1376309</vt:i4>
      </vt:variant>
      <vt:variant>
        <vt:i4>215</vt:i4>
      </vt:variant>
      <vt:variant>
        <vt:i4>0</vt:i4>
      </vt:variant>
      <vt:variant>
        <vt:i4>5</vt:i4>
      </vt:variant>
      <vt:variant>
        <vt:lpwstr/>
      </vt:variant>
      <vt:variant>
        <vt:lpwstr>_Toc375654679</vt:lpwstr>
      </vt:variant>
      <vt:variant>
        <vt:i4>1376309</vt:i4>
      </vt:variant>
      <vt:variant>
        <vt:i4>209</vt:i4>
      </vt:variant>
      <vt:variant>
        <vt:i4>0</vt:i4>
      </vt:variant>
      <vt:variant>
        <vt:i4>5</vt:i4>
      </vt:variant>
      <vt:variant>
        <vt:lpwstr/>
      </vt:variant>
      <vt:variant>
        <vt:lpwstr>_Toc375654678</vt:lpwstr>
      </vt:variant>
      <vt:variant>
        <vt:i4>1376309</vt:i4>
      </vt:variant>
      <vt:variant>
        <vt:i4>203</vt:i4>
      </vt:variant>
      <vt:variant>
        <vt:i4>0</vt:i4>
      </vt:variant>
      <vt:variant>
        <vt:i4>5</vt:i4>
      </vt:variant>
      <vt:variant>
        <vt:lpwstr/>
      </vt:variant>
      <vt:variant>
        <vt:lpwstr>_Toc375654677</vt:lpwstr>
      </vt:variant>
      <vt:variant>
        <vt:i4>1376309</vt:i4>
      </vt:variant>
      <vt:variant>
        <vt:i4>197</vt:i4>
      </vt:variant>
      <vt:variant>
        <vt:i4>0</vt:i4>
      </vt:variant>
      <vt:variant>
        <vt:i4>5</vt:i4>
      </vt:variant>
      <vt:variant>
        <vt:lpwstr/>
      </vt:variant>
      <vt:variant>
        <vt:lpwstr>_Toc375654676</vt:lpwstr>
      </vt:variant>
      <vt:variant>
        <vt:i4>1376309</vt:i4>
      </vt:variant>
      <vt:variant>
        <vt:i4>191</vt:i4>
      </vt:variant>
      <vt:variant>
        <vt:i4>0</vt:i4>
      </vt:variant>
      <vt:variant>
        <vt:i4>5</vt:i4>
      </vt:variant>
      <vt:variant>
        <vt:lpwstr/>
      </vt:variant>
      <vt:variant>
        <vt:lpwstr>_Toc375654675</vt:lpwstr>
      </vt:variant>
      <vt:variant>
        <vt:i4>1310773</vt:i4>
      </vt:variant>
      <vt:variant>
        <vt:i4>182</vt:i4>
      </vt:variant>
      <vt:variant>
        <vt:i4>0</vt:i4>
      </vt:variant>
      <vt:variant>
        <vt:i4>5</vt:i4>
      </vt:variant>
      <vt:variant>
        <vt:lpwstr/>
      </vt:variant>
      <vt:variant>
        <vt:lpwstr>_Toc375654661</vt:lpwstr>
      </vt:variant>
      <vt:variant>
        <vt:i4>1310773</vt:i4>
      </vt:variant>
      <vt:variant>
        <vt:i4>176</vt:i4>
      </vt:variant>
      <vt:variant>
        <vt:i4>0</vt:i4>
      </vt:variant>
      <vt:variant>
        <vt:i4>5</vt:i4>
      </vt:variant>
      <vt:variant>
        <vt:lpwstr/>
      </vt:variant>
      <vt:variant>
        <vt:lpwstr>_Toc375654660</vt:lpwstr>
      </vt:variant>
      <vt:variant>
        <vt:i4>1507381</vt:i4>
      </vt:variant>
      <vt:variant>
        <vt:i4>170</vt:i4>
      </vt:variant>
      <vt:variant>
        <vt:i4>0</vt:i4>
      </vt:variant>
      <vt:variant>
        <vt:i4>5</vt:i4>
      </vt:variant>
      <vt:variant>
        <vt:lpwstr/>
      </vt:variant>
      <vt:variant>
        <vt:lpwstr>_Toc375654659</vt:lpwstr>
      </vt:variant>
      <vt:variant>
        <vt:i4>1507381</vt:i4>
      </vt:variant>
      <vt:variant>
        <vt:i4>164</vt:i4>
      </vt:variant>
      <vt:variant>
        <vt:i4>0</vt:i4>
      </vt:variant>
      <vt:variant>
        <vt:i4>5</vt:i4>
      </vt:variant>
      <vt:variant>
        <vt:lpwstr/>
      </vt:variant>
      <vt:variant>
        <vt:lpwstr>_Toc375654658</vt:lpwstr>
      </vt:variant>
      <vt:variant>
        <vt:i4>1507381</vt:i4>
      </vt:variant>
      <vt:variant>
        <vt:i4>158</vt:i4>
      </vt:variant>
      <vt:variant>
        <vt:i4>0</vt:i4>
      </vt:variant>
      <vt:variant>
        <vt:i4>5</vt:i4>
      </vt:variant>
      <vt:variant>
        <vt:lpwstr/>
      </vt:variant>
      <vt:variant>
        <vt:lpwstr>_Toc375654657</vt:lpwstr>
      </vt:variant>
      <vt:variant>
        <vt:i4>1507381</vt:i4>
      </vt:variant>
      <vt:variant>
        <vt:i4>152</vt:i4>
      </vt:variant>
      <vt:variant>
        <vt:i4>0</vt:i4>
      </vt:variant>
      <vt:variant>
        <vt:i4>5</vt:i4>
      </vt:variant>
      <vt:variant>
        <vt:lpwstr/>
      </vt:variant>
      <vt:variant>
        <vt:lpwstr>_Toc375654656</vt:lpwstr>
      </vt:variant>
      <vt:variant>
        <vt:i4>1507381</vt:i4>
      </vt:variant>
      <vt:variant>
        <vt:i4>146</vt:i4>
      </vt:variant>
      <vt:variant>
        <vt:i4>0</vt:i4>
      </vt:variant>
      <vt:variant>
        <vt:i4>5</vt:i4>
      </vt:variant>
      <vt:variant>
        <vt:lpwstr/>
      </vt:variant>
      <vt:variant>
        <vt:lpwstr>_Toc375654655</vt:lpwstr>
      </vt:variant>
      <vt:variant>
        <vt:i4>1507381</vt:i4>
      </vt:variant>
      <vt:variant>
        <vt:i4>140</vt:i4>
      </vt:variant>
      <vt:variant>
        <vt:i4>0</vt:i4>
      </vt:variant>
      <vt:variant>
        <vt:i4>5</vt:i4>
      </vt:variant>
      <vt:variant>
        <vt:lpwstr/>
      </vt:variant>
      <vt:variant>
        <vt:lpwstr>_Toc375654654</vt:lpwstr>
      </vt:variant>
      <vt:variant>
        <vt:i4>1507381</vt:i4>
      </vt:variant>
      <vt:variant>
        <vt:i4>134</vt:i4>
      </vt:variant>
      <vt:variant>
        <vt:i4>0</vt:i4>
      </vt:variant>
      <vt:variant>
        <vt:i4>5</vt:i4>
      </vt:variant>
      <vt:variant>
        <vt:lpwstr/>
      </vt:variant>
      <vt:variant>
        <vt:lpwstr>_Toc375654653</vt:lpwstr>
      </vt:variant>
      <vt:variant>
        <vt:i4>1507381</vt:i4>
      </vt:variant>
      <vt:variant>
        <vt:i4>128</vt:i4>
      </vt:variant>
      <vt:variant>
        <vt:i4>0</vt:i4>
      </vt:variant>
      <vt:variant>
        <vt:i4>5</vt:i4>
      </vt:variant>
      <vt:variant>
        <vt:lpwstr/>
      </vt:variant>
      <vt:variant>
        <vt:lpwstr>_Toc375654652</vt:lpwstr>
      </vt:variant>
      <vt:variant>
        <vt:i4>1507381</vt:i4>
      </vt:variant>
      <vt:variant>
        <vt:i4>122</vt:i4>
      </vt:variant>
      <vt:variant>
        <vt:i4>0</vt:i4>
      </vt:variant>
      <vt:variant>
        <vt:i4>5</vt:i4>
      </vt:variant>
      <vt:variant>
        <vt:lpwstr/>
      </vt:variant>
      <vt:variant>
        <vt:lpwstr>_Toc375654651</vt:lpwstr>
      </vt:variant>
      <vt:variant>
        <vt:i4>1507381</vt:i4>
      </vt:variant>
      <vt:variant>
        <vt:i4>116</vt:i4>
      </vt:variant>
      <vt:variant>
        <vt:i4>0</vt:i4>
      </vt:variant>
      <vt:variant>
        <vt:i4>5</vt:i4>
      </vt:variant>
      <vt:variant>
        <vt:lpwstr/>
      </vt:variant>
      <vt:variant>
        <vt:lpwstr>_Toc375654650</vt:lpwstr>
      </vt:variant>
      <vt:variant>
        <vt:i4>1441845</vt:i4>
      </vt:variant>
      <vt:variant>
        <vt:i4>110</vt:i4>
      </vt:variant>
      <vt:variant>
        <vt:i4>0</vt:i4>
      </vt:variant>
      <vt:variant>
        <vt:i4>5</vt:i4>
      </vt:variant>
      <vt:variant>
        <vt:lpwstr/>
      </vt:variant>
      <vt:variant>
        <vt:lpwstr>_Toc375654649</vt:lpwstr>
      </vt:variant>
      <vt:variant>
        <vt:i4>1441845</vt:i4>
      </vt:variant>
      <vt:variant>
        <vt:i4>104</vt:i4>
      </vt:variant>
      <vt:variant>
        <vt:i4>0</vt:i4>
      </vt:variant>
      <vt:variant>
        <vt:i4>5</vt:i4>
      </vt:variant>
      <vt:variant>
        <vt:lpwstr/>
      </vt:variant>
      <vt:variant>
        <vt:lpwstr>_Toc375654648</vt:lpwstr>
      </vt:variant>
      <vt:variant>
        <vt:i4>1441845</vt:i4>
      </vt:variant>
      <vt:variant>
        <vt:i4>98</vt:i4>
      </vt:variant>
      <vt:variant>
        <vt:i4>0</vt:i4>
      </vt:variant>
      <vt:variant>
        <vt:i4>5</vt:i4>
      </vt:variant>
      <vt:variant>
        <vt:lpwstr/>
      </vt:variant>
      <vt:variant>
        <vt:lpwstr>_Toc375654647</vt:lpwstr>
      </vt:variant>
      <vt:variant>
        <vt:i4>1441845</vt:i4>
      </vt:variant>
      <vt:variant>
        <vt:i4>92</vt:i4>
      </vt:variant>
      <vt:variant>
        <vt:i4>0</vt:i4>
      </vt:variant>
      <vt:variant>
        <vt:i4>5</vt:i4>
      </vt:variant>
      <vt:variant>
        <vt:lpwstr/>
      </vt:variant>
      <vt:variant>
        <vt:lpwstr>_Toc375654646</vt:lpwstr>
      </vt:variant>
      <vt:variant>
        <vt:i4>1441845</vt:i4>
      </vt:variant>
      <vt:variant>
        <vt:i4>86</vt:i4>
      </vt:variant>
      <vt:variant>
        <vt:i4>0</vt:i4>
      </vt:variant>
      <vt:variant>
        <vt:i4>5</vt:i4>
      </vt:variant>
      <vt:variant>
        <vt:lpwstr/>
      </vt:variant>
      <vt:variant>
        <vt:lpwstr>_Toc375654645</vt:lpwstr>
      </vt:variant>
      <vt:variant>
        <vt:i4>1441845</vt:i4>
      </vt:variant>
      <vt:variant>
        <vt:i4>80</vt:i4>
      </vt:variant>
      <vt:variant>
        <vt:i4>0</vt:i4>
      </vt:variant>
      <vt:variant>
        <vt:i4>5</vt:i4>
      </vt:variant>
      <vt:variant>
        <vt:lpwstr/>
      </vt:variant>
      <vt:variant>
        <vt:lpwstr>_Toc375654644</vt:lpwstr>
      </vt:variant>
      <vt:variant>
        <vt:i4>1441845</vt:i4>
      </vt:variant>
      <vt:variant>
        <vt:i4>74</vt:i4>
      </vt:variant>
      <vt:variant>
        <vt:i4>0</vt:i4>
      </vt:variant>
      <vt:variant>
        <vt:i4>5</vt:i4>
      </vt:variant>
      <vt:variant>
        <vt:lpwstr/>
      </vt:variant>
      <vt:variant>
        <vt:lpwstr>_Toc375654643</vt:lpwstr>
      </vt:variant>
      <vt:variant>
        <vt:i4>1441845</vt:i4>
      </vt:variant>
      <vt:variant>
        <vt:i4>68</vt:i4>
      </vt:variant>
      <vt:variant>
        <vt:i4>0</vt:i4>
      </vt:variant>
      <vt:variant>
        <vt:i4>5</vt:i4>
      </vt:variant>
      <vt:variant>
        <vt:lpwstr/>
      </vt:variant>
      <vt:variant>
        <vt:lpwstr>_Toc375654642</vt:lpwstr>
      </vt:variant>
      <vt:variant>
        <vt:i4>1441845</vt:i4>
      </vt:variant>
      <vt:variant>
        <vt:i4>62</vt:i4>
      </vt:variant>
      <vt:variant>
        <vt:i4>0</vt:i4>
      </vt:variant>
      <vt:variant>
        <vt:i4>5</vt:i4>
      </vt:variant>
      <vt:variant>
        <vt:lpwstr/>
      </vt:variant>
      <vt:variant>
        <vt:lpwstr>_Toc375654641</vt:lpwstr>
      </vt:variant>
      <vt:variant>
        <vt:i4>1441845</vt:i4>
      </vt:variant>
      <vt:variant>
        <vt:i4>56</vt:i4>
      </vt:variant>
      <vt:variant>
        <vt:i4>0</vt:i4>
      </vt:variant>
      <vt:variant>
        <vt:i4>5</vt:i4>
      </vt:variant>
      <vt:variant>
        <vt:lpwstr/>
      </vt:variant>
      <vt:variant>
        <vt:lpwstr>_Toc375654640</vt:lpwstr>
      </vt:variant>
      <vt:variant>
        <vt:i4>1114165</vt:i4>
      </vt:variant>
      <vt:variant>
        <vt:i4>50</vt:i4>
      </vt:variant>
      <vt:variant>
        <vt:i4>0</vt:i4>
      </vt:variant>
      <vt:variant>
        <vt:i4>5</vt:i4>
      </vt:variant>
      <vt:variant>
        <vt:lpwstr/>
      </vt:variant>
      <vt:variant>
        <vt:lpwstr>_Toc375654639</vt:lpwstr>
      </vt:variant>
      <vt:variant>
        <vt:i4>1114165</vt:i4>
      </vt:variant>
      <vt:variant>
        <vt:i4>44</vt:i4>
      </vt:variant>
      <vt:variant>
        <vt:i4>0</vt:i4>
      </vt:variant>
      <vt:variant>
        <vt:i4>5</vt:i4>
      </vt:variant>
      <vt:variant>
        <vt:lpwstr/>
      </vt:variant>
      <vt:variant>
        <vt:lpwstr>_Toc375654638</vt:lpwstr>
      </vt:variant>
      <vt:variant>
        <vt:i4>1114165</vt:i4>
      </vt:variant>
      <vt:variant>
        <vt:i4>38</vt:i4>
      </vt:variant>
      <vt:variant>
        <vt:i4>0</vt:i4>
      </vt:variant>
      <vt:variant>
        <vt:i4>5</vt:i4>
      </vt:variant>
      <vt:variant>
        <vt:lpwstr/>
      </vt:variant>
      <vt:variant>
        <vt:lpwstr>_Toc375654637</vt:lpwstr>
      </vt:variant>
      <vt:variant>
        <vt:i4>1114165</vt:i4>
      </vt:variant>
      <vt:variant>
        <vt:i4>32</vt:i4>
      </vt:variant>
      <vt:variant>
        <vt:i4>0</vt:i4>
      </vt:variant>
      <vt:variant>
        <vt:i4>5</vt:i4>
      </vt:variant>
      <vt:variant>
        <vt:lpwstr/>
      </vt:variant>
      <vt:variant>
        <vt:lpwstr>_Toc375654636</vt:lpwstr>
      </vt:variant>
      <vt:variant>
        <vt:i4>1114165</vt:i4>
      </vt:variant>
      <vt:variant>
        <vt:i4>26</vt:i4>
      </vt:variant>
      <vt:variant>
        <vt:i4>0</vt:i4>
      </vt:variant>
      <vt:variant>
        <vt:i4>5</vt:i4>
      </vt:variant>
      <vt:variant>
        <vt:lpwstr/>
      </vt:variant>
      <vt:variant>
        <vt:lpwstr>_Toc375654635</vt:lpwstr>
      </vt:variant>
      <vt:variant>
        <vt:i4>1114165</vt:i4>
      </vt:variant>
      <vt:variant>
        <vt:i4>20</vt:i4>
      </vt:variant>
      <vt:variant>
        <vt:i4>0</vt:i4>
      </vt:variant>
      <vt:variant>
        <vt:i4>5</vt:i4>
      </vt:variant>
      <vt:variant>
        <vt:lpwstr/>
      </vt:variant>
      <vt:variant>
        <vt:lpwstr>_Toc375654634</vt:lpwstr>
      </vt:variant>
      <vt:variant>
        <vt:i4>1114165</vt:i4>
      </vt:variant>
      <vt:variant>
        <vt:i4>14</vt:i4>
      </vt:variant>
      <vt:variant>
        <vt:i4>0</vt:i4>
      </vt:variant>
      <vt:variant>
        <vt:i4>5</vt:i4>
      </vt:variant>
      <vt:variant>
        <vt:lpwstr/>
      </vt:variant>
      <vt:variant>
        <vt:lpwstr>_Toc375654633</vt:lpwstr>
      </vt:variant>
      <vt:variant>
        <vt:i4>1114165</vt:i4>
      </vt:variant>
      <vt:variant>
        <vt:i4>8</vt:i4>
      </vt:variant>
      <vt:variant>
        <vt:i4>0</vt:i4>
      </vt:variant>
      <vt:variant>
        <vt:i4>5</vt:i4>
      </vt:variant>
      <vt:variant>
        <vt:lpwstr/>
      </vt:variant>
      <vt:variant>
        <vt:lpwstr>_Toc375654632</vt:lpwstr>
      </vt:variant>
      <vt:variant>
        <vt:i4>1114165</vt:i4>
      </vt:variant>
      <vt:variant>
        <vt:i4>2</vt:i4>
      </vt:variant>
      <vt:variant>
        <vt:i4>0</vt:i4>
      </vt:variant>
      <vt:variant>
        <vt:i4>5</vt:i4>
      </vt:variant>
      <vt:variant>
        <vt:lpwstr/>
      </vt:variant>
      <vt:variant>
        <vt:lpwstr>_Toc375654631</vt:lpwstr>
      </vt:variant>
      <vt:variant>
        <vt:i4>2490438</vt:i4>
      </vt:variant>
      <vt:variant>
        <vt:i4>23308</vt:i4>
      </vt:variant>
      <vt:variant>
        <vt:i4>1026</vt:i4>
      </vt:variant>
      <vt:variant>
        <vt:i4>1</vt:i4>
      </vt:variant>
      <vt:variant>
        <vt:lpwstr>cid:image002.jpg@01CD7EB3.5AD1D840</vt:lpwstr>
      </vt:variant>
      <vt:variant>
        <vt:lpwstr/>
      </vt:variant>
      <vt:variant>
        <vt:i4>2097222</vt:i4>
      </vt:variant>
      <vt:variant>
        <vt:i4>23739</vt:i4>
      </vt:variant>
      <vt:variant>
        <vt:i4>1027</vt:i4>
      </vt:variant>
      <vt:variant>
        <vt:i4>1</vt:i4>
      </vt:variant>
      <vt:variant>
        <vt:lpwstr>cid:image004.jpg@01CD7EB3.5AD1D840</vt:lpwstr>
      </vt:variant>
      <vt:variant>
        <vt:lpwstr/>
      </vt:variant>
      <vt:variant>
        <vt:i4>2424903</vt:i4>
      </vt:variant>
      <vt:variant>
        <vt:i4>23955</vt:i4>
      </vt:variant>
      <vt:variant>
        <vt:i4>1028</vt:i4>
      </vt:variant>
      <vt:variant>
        <vt:i4>1</vt:i4>
      </vt:variant>
      <vt:variant>
        <vt:lpwstr>cid:image011.jpg@01CD7EB3.5AD1D840</vt:lpwstr>
      </vt:variant>
      <vt:variant>
        <vt:lpwstr/>
      </vt:variant>
      <vt:variant>
        <vt:i4>2490439</vt:i4>
      </vt:variant>
      <vt:variant>
        <vt:i4>24152</vt:i4>
      </vt:variant>
      <vt:variant>
        <vt:i4>1029</vt:i4>
      </vt:variant>
      <vt:variant>
        <vt:i4>1</vt:i4>
      </vt:variant>
      <vt:variant>
        <vt:lpwstr>cid:image012.jpg@01CD7EB3.5AD1D840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Amy H. (JMD)</dc:creator>
  <cp:keywords/>
  <dc:description/>
  <cp:lastModifiedBy>Butler, Christina</cp:lastModifiedBy>
  <cp:revision>2</cp:revision>
  <cp:lastPrinted>2012-11-02T12:53:00Z</cp:lastPrinted>
  <dcterms:created xsi:type="dcterms:W3CDTF">2019-07-01T19:48:00Z</dcterms:created>
  <dcterms:modified xsi:type="dcterms:W3CDTF">2019-07-01T19:48:00Z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0x010100EE17BB4AB83ED24B96E43E05570FF132</vt:lpwstr>
  </property>
  <property fmtid="{D5CDD505-2E9C-101B-9397-08002B2CF9AE}" pid="3" name="Category">
    <vt:lpwstr>JABS</vt:lpwstr>
  </property>
  <property fmtid="{D5CDD505-2E9C-101B-9397-08002B2CF9AE}" pid="4" name="_dlc_DocIdItemGuid">
    <vt:lpwstr>0e60e7c6-b61a-4e16-8edf-f6116e52b680</vt:lpwstr>
  </property>
</Properties>
</file>