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wdp" ContentType="image/vnd.ms-photo"/>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A4C" w:rsidRDefault="00DB5A4C" w:rsidP="00DB5A4C">
      <w:pPr>
        <w:jc w:val="center"/>
        <w:rPr>
          <w:rFonts w:asciiTheme="minorHAnsi" w:hAnsiTheme="minorHAnsi" w:cstheme="minorHAnsi"/>
          <w:color w:val="002060"/>
          <w:sz w:val="20"/>
        </w:rPr>
      </w:pPr>
      <w:bookmarkStart w:id="0" w:name="_GoBack"/>
      <w:bookmarkEnd w:id="0"/>
    </w:p>
    <w:p w:rsidR="00386CC7" w:rsidRDefault="00386CC7" w:rsidP="00DB5A4C">
      <w:pPr>
        <w:jc w:val="center"/>
        <w:rPr>
          <w:rFonts w:asciiTheme="minorHAnsi" w:hAnsiTheme="minorHAnsi" w:cstheme="minorHAnsi"/>
          <w:color w:val="002060"/>
          <w:sz w:val="20"/>
        </w:rPr>
      </w:pPr>
    </w:p>
    <w:sdt>
      <w:sdtPr>
        <w:rPr>
          <w:rFonts w:asciiTheme="minorHAnsi" w:hAnsiTheme="minorHAnsi" w:cstheme="minorHAnsi"/>
        </w:rPr>
        <w:id w:val="-1153452236"/>
        <w:docPartObj>
          <w:docPartGallery w:val="Cover Pages"/>
          <w:docPartUnique/>
        </w:docPartObj>
      </w:sdtPr>
      <w:sdtEndPr>
        <w:rPr>
          <w:b/>
          <w:color w:val="365F91" w:themeColor="accent1" w:themeShade="BF"/>
          <w:sz w:val="32"/>
          <w:szCs w:val="32"/>
        </w:rPr>
      </w:sdtEndPr>
      <w:sdtContent>
        <w:p w:rsidR="007E2E64" w:rsidRPr="00561391" w:rsidRDefault="007E2E64" w:rsidP="000A3C7F">
          <w:pPr>
            <w:jc w:val="center"/>
            <w:rPr>
              <w:rFonts w:asciiTheme="minorHAnsi" w:hAnsiTheme="minorHAnsi" w:cstheme="minorHAnsi"/>
              <w:b/>
              <w:color w:val="365F91" w:themeColor="accent1" w:themeShade="BF"/>
              <w:sz w:val="32"/>
              <w:szCs w:val="32"/>
            </w:rPr>
          </w:pPr>
        </w:p>
        <w:p w:rsidR="007E2E64" w:rsidRPr="00561391" w:rsidRDefault="007E2E64" w:rsidP="000A3C7F">
          <w:pPr>
            <w:jc w:val="center"/>
            <w:rPr>
              <w:rFonts w:asciiTheme="minorHAnsi" w:hAnsiTheme="minorHAnsi" w:cstheme="minorHAnsi"/>
              <w:b/>
              <w:color w:val="365F91" w:themeColor="accent1" w:themeShade="BF"/>
              <w:sz w:val="32"/>
              <w:szCs w:val="32"/>
            </w:rPr>
          </w:pPr>
          <w:r w:rsidRPr="00C40361">
            <w:rPr>
              <w:rFonts w:asciiTheme="minorHAnsi" w:hAnsiTheme="minorHAnsi" w:cstheme="minorHAnsi"/>
              <w:b/>
              <w:color w:val="17365D" w:themeColor="text2" w:themeShade="BF"/>
              <w:sz w:val="44"/>
              <w:szCs w:val="44"/>
            </w:rPr>
            <w:t>U.S. Department of Justice</w:t>
          </w:r>
        </w:p>
        <w:p w:rsidR="007E2E64" w:rsidRPr="00C40361" w:rsidRDefault="007E2E64" w:rsidP="000A3C7F">
          <w:pPr>
            <w:jc w:val="center"/>
            <w:rPr>
              <w:rFonts w:asciiTheme="minorHAnsi" w:hAnsiTheme="minorHAnsi" w:cstheme="minorHAnsi"/>
              <w:b/>
              <w:color w:val="17365D" w:themeColor="text2" w:themeShade="BF"/>
              <w:sz w:val="96"/>
              <w:szCs w:val="96"/>
            </w:rPr>
          </w:pPr>
          <w:r w:rsidRPr="00C40361">
            <w:rPr>
              <w:rFonts w:asciiTheme="minorHAnsi" w:hAnsiTheme="minorHAnsi" w:cstheme="minorHAnsi"/>
              <w:b/>
              <w:color w:val="17365D" w:themeColor="text2" w:themeShade="BF"/>
              <w:sz w:val="96"/>
              <w:szCs w:val="96"/>
            </w:rPr>
            <w:t>CIVIL DIVISION</w:t>
          </w:r>
        </w:p>
        <w:p w:rsidR="007E2E64" w:rsidRPr="00C40361" w:rsidRDefault="007E2E64" w:rsidP="000A3C7F">
          <w:pPr>
            <w:jc w:val="center"/>
            <w:rPr>
              <w:rFonts w:asciiTheme="minorHAnsi" w:hAnsiTheme="minorHAnsi" w:cstheme="minorHAnsi"/>
              <w:b/>
              <w:color w:val="17365D" w:themeColor="text2" w:themeShade="BF"/>
              <w:sz w:val="44"/>
              <w:szCs w:val="44"/>
            </w:rPr>
          </w:pPr>
        </w:p>
        <w:p w:rsidR="007E2E64" w:rsidRPr="00C40361" w:rsidRDefault="007E2E64" w:rsidP="000A3C7F">
          <w:pPr>
            <w:jc w:val="center"/>
            <w:rPr>
              <w:rFonts w:asciiTheme="minorHAnsi" w:hAnsiTheme="minorHAnsi" w:cstheme="minorHAnsi"/>
              <w:b/>
              <w:color w:val="17365D" w:themeColor="text2" w:themeShade="BF"/>
              <w:sz w:val="32"/>
              <w:szCs w:val="32"/>
            </w:rPr>
          </w:pPr>
        </w:p>
        <w:p w:rsidR="007E2E64" w:rsidRPr="00C40361" w:rsidRDefault="007E2E64" w:rsidP="000A3C7F">
          <w:pPr>
            <w:jc w:val="center"/>
            <w:rPr>
              <w:rFonts w:asciiTheme="minorHAnsi" w:hAnsiTheme="minorHAnsi" w:cstheme="minorHAnsi"/>
              <w:b/>
              <w:color w:val="17365D" w:themeColor="text2" w:themeShade="BF"/>
              <w:sz w:val="32"/>
              <w:szCs w:val="32"/>
            </w:rPr>
          </w:pPr>
        </w:p>
        <w:p w:rsidR="007E2E64" w:rsidRDefault="007E2E64" w:rsidP="000A3C7F">
          <w:pPr>
            <w:jc w:val="center"/>
            <w:rPr>
              <w:rFonts w:asciiTheme="minorHAnsi" w:hAnsiTheme="minorHAnsi" w:cstheme="minorHAnsi"/>
              <w:b/>
              <w:color w:val="17365D" w:themeColor="text2" w:themeShade="BF"/>
              <w:sz w:val="72"/>
              <w:szCs w:val="72"/>
            </w:rPr>
          </w:pPr>
        </w:p>
        <w:p w:rsidR="007E2E64" w:rsidRPr="00932386" w:rsidRDefault="007E2E64" w:rsidP="000A3C7F">
          <w:pPr>
            <w:jc w:val="center"/>
            <w:rPr>
              <w:rFonts w:asciiTheme="minorHAnsi" w:hAnsiTheme="minorHAnsi" w:cstheme="minorHAnsi"/>
              <w:b/>
              <w:color w:val="17365D" w:themeColor="text2" w:themeShade="BF"/>
              <w:sz w:val="72"/>
              <w:szCs w:val="72"/>
            </w:rPr>
          </w:pPr>
          <w:r w:rsidRPr="00932386">
            <w:rPr>
              <w:rFonts w:asciiTheme="minorHAnsi" w:hAnsiTheme="minorHAnsi" w:cstheme="minorHAnsi"/>
              <w:b/>
              <w:color w:val="17365D" w:themeColor="text2" w:themeShade="BF"/>
              <w:sz w:val="72"/>
              <w:szCs w:val="72"/>
            </w:rPr>
            <w:t xml:space="preserve">FY 2014 Budget </w:t>
          </w:r>
        </w:p>
        <w:p w:rsidR="007E2E64" w:rsidRPr="00932386" w:rsidRDefault="007E2E64" w:rsidP="000A3C7F">
          <w:pPr>
            <w:jc w:val="center"/>
            <w:rPr>
              <w:rFonts w:asciiTheme="minorHAnsi" w:hAnsiTheme="minorHAnsi" w:cstheme="minorHAnsi"/>
              <w:b/>
              <w:color w:val="17365D" w:themeColor="text2" w:themeShade="BF"/>
              <w:sz w:val="72"/>
              <w:szCs w:val="72"/>
            </w:rPr>
          </w:pPr>
          <w:r w:rsidRPr="00932386">
            <w:rPr>
              <w:rFonts w:asciiTheme="minorHAnsi" w:hAnsiTheme="minorHAnsi" w:cstheme="minorHAnsi"/>
              <w:b/>
              <w:color w:val="17365D" w:themeColor="text2" w:themeShade="BF"/>
              <w:sz w:val="72"/>
              <w:szCs w:val="72"/>
            </w:rPr>
            <w:t>And Performance Plans</w:t>
          </w:r>
        </w:p>
        <w:p w:rsidR="007E2E64" w:rsidRPr="00C40361" w:rsidRDefault="007E2E64" w:rsidP="000A3C7F">
          <w:pPr>
            <w:jc w:val="center"/>
            <w:rPr>
              <w:rFonts w:asciiTheme="minorHAnsi" w:hAnsiTheme="minorHAnsi" w:cstheme="minorHAnsi"/>
              <w:b/>
              <w:color w:val="17365D" w:themeColor="text2" w:themeShade="BF"/>
              <w:sz w:val="96"/>
              <w:szCs w:val="96"/>
            </w:rPr>
          </w:pPr>
        </w:p>
        <w:p w:rsidR="007E2E64" w:rsidRPr="00C40361" w:rsidRDefault="007E2E64" w:rsidP="000A3C7F">
          <w:pPr>
            <w:jc w:val="center"/>
            <w:rPr>
              <w:rFonts w:asciiTheme="minorHAnsi" w:hAnsiTheme="minorHAnsi" w:cstheme="minorHAnsi"/>
              <w:b/>
              <w:color w:val="17365D" w:themeColor="text2" w:themeShade="BF"/>
              <w:sz w:val="32"/>
              <w:szCs w:val="32"/>
            </w:rPr>
          </w:pPr>
        </w:p>
        <w:p w:rsidR="007E2E64" w:rsidRPr="00C40361" w:rsidRDefault="007E2E64" w:rsidP="000A3C7F">
          <w:pPr>
            <w:jc w:val="center"/>
            <w:rPr>
              <w:rFonts w:asciiTheme="minorHAnsi" w:hAnsiTheme="minorHAnsi" w:cstheme="minorHAnsi"/>
              <w:b/>
              <w:color w:val="17365D" w:themeColor="text2" w:themeShade="BF"/>
              <w:sz w:val="32"/>
              <w:szCs w:val="32"/>
            </w:rPr>
          </w:pPr>
        </w:p>
        <w:p w:rsidR="007E2E64" w:rsidRPr="00C40361" w:rsidRDefault="007E2E64" w:rsidP="000A3C7F">
          <w:pPr>
            <w:jc w:val="center"/>
            <w:rPr>
              <w:rFonts w:asciiTheme="minorHAnsi" w:hAnsiTheme="minorHAnsi" w:cstheme="minorHAnsi"/>
              <w:b/>
              <w:color w:val="17365D" w:themeColor="text2" w:themeShade="BF"/>
              <w:sz w:val="32"/>
              <w:szCs w:val="32"/>
            </w:rPr>
          </w:pPr>
        </w:p>
        <w:p w:rsidR="007E2E64" w:rsidRPr="00C40361" w:rsidRDefault="007E2E64" w:rsidP="000A3C7F">
          <w:pPr>
            <w:jc w:val="center"/>
            <w:rPr>
              <w:rFonts w:asciiTheme="minorHAnsi" w:hAnsiTheme="minorHAnsi" w:cstheme="minorHAnsi"/>
              <w:b/>
              <w:color w:val="17365D" w:themeColor="text2" w:themeShade="BF"/>
              <w:sz w:val="32"/>
              <w:szCs w:val="32"/>
            </w:rPr>
          </w:pPr>
        </w:p>
        <w:p w:rsidR="007E2E64" w:rsidRPr="00C40361" w:rsidRDefault="007E2E64" w:rsidP="000A3C7F">
          <w:pPr>
            <w:jc w:val="center"/>
            <w:rPr>
              <w:rFonts w:asciiTheme="minorHAnsi" w:hAnsiTheme="minorHAnsi" w:cstheme="minorHAnsi"/>
              <w:b/>
              <w:color w:val="17365D" w:themeColor="text2" w:themeShade="BF"/>
              <w:sz w:val="32"/>
              <w:szCs w:val="32"/>
            </w:rPr>
          </w:pPr>
        </w:p>
        <w:p w:rsidR="007E2E64" w:rsidRPr="00C40361" w:rsidRDefault="007E2E64" w:rsidP="000A3C7F">
          <w:pPr>
            <w:jc w:val="center"/>
            <w:rPr>
              <w:rFonts w:asciiTheme="minorHAnsi" w:hAnsiTheme="minorHAnsi" w:cstheme="minorHAnsi"/>
              <w:b/>
              <w:color w:val="17365D" w:themeColor="text2" w:themeShade="BF"/>
              <w:sz w:val="32"/>
              <w:szCs w:val="32"/>
            </w:rPr>
          </w:pPr>
        </w:p>
        <w:p w:rsidR="007E2E64" w:rsidRPr="00C40361" w:rsidRDefault="007E2E64" w:rsidP="000A3C7F">
          <w:pPr>
            <w:jc w:val="center"/>
            <w:rPr>
              <w:rFonts w:asciiTheme="minorHAnsi" w:hAnsiTheme="minorHAnsi" w:cstheme="minorHAnsi"/>
              <w:b/>
              <w:color w:val="17365D" w:themeColor="text2" w:themeShade="BF"/>
              <w:sz w:val="32"/>
              <w:szCs w:val="32"/>
            </w:rPr>
          </w:pPr>
        </w:p>
        <w:p w:rsidR="007E2E64" w:rsidRPr="00C40361" w:rsidRDefault="007E2E64" w:rsidP="000A3C7F">
          <w:pPr>
            <w:jc w:val="center"/>
            <w:rPr>
              <w:rFonts w:asciiTheme="minorHAnsi" w:hAnsiTheme="minorHAnsi" w:cstheme="minorHAnsi"/>
              <w:b/>
              <w:color w:val="17365D" w:themeColor="text2" w:themeShade="BF"/>
              <w:sz w:val="32"/>
              <w:szCs w:val="32"/>
            </w:rPr>
          </w:pPr>
        </w:p>
        <w:p w:rsidR="007E2E64" w:rsidRPr="00C40361" w:rsidRDefault="007E2E64" w:rsidP="000A3C7F">
          <w:pPr>
            <w:jc w:val="center"/>
            <w:rPr>
              <w:rFonts w:asciiTheme="minorHAnsi" w:hAnsiTheme="minorHAnsi" w:cstheme="minorHAnsi"/>
              <w:b/>
              <w:color w:val="17365D" w:themeColor="text2" w:themeShade="BF"/>
              <w:sz w:val="32"/>
              <w:szCs w:val="32"/>
            </w:rPr>
          </w:pPr>
        </w:p>
        <w:p w:rsidR="007E2E64" w:rsidRPr="00C40361" w:rsidRDefault="007E2E64" w:rsidP="000A3C7F">
          <w:pPr>
            <w:jc w:val="center"/>
            <w:rPr>
              <w:rFonts w:asciiTheme="minorHAnsi" w:hAnsiTheme="minorHAnsi" w:cstheme="minorHAnsi"/>
              <w:b/>
              <w:color w:val="17365D" w:themeColor="text2" w:themeShade="BF"/>
              <w:sz w:val="32"/>
              <w:szCs w:val="32"/>
            </w:rPr>
          </w:pPr>
        </w:p>
        <w:p w:rsidR="007E2E64" w:rsidRPr="00C40361" w:rsidRDefault="007E2E64" w:rsidP="000A3C7F">
          <w:pPr>
            <w:jc w:val="center"/>
            <w:rPr>
              <w:rFonts w:asciiTheme="minorHAnsi" w:hAnsiTheme="minorHAnsi" w:cstheme="minorHAnsi"/>
              <w:b/>
              <w:color w:val="17365D" w:themeColor="text2" w:themeShade="BF"/>
              <w:sz w:val="32"/>
              <w:szCs w:val="32"/>
            </w:rPr>
          </w:pPr>
        </w:p>
        <w:p w:rsidR="007E2E64" w:rsidRPr="00C40361" w:rsidRDefault="007E2E64" w:rsidP="000A3C7F">
          <w:pPr>
            <w:jc w:val="right"/>
            <w:rPr>
              <w:rFonts w:asciiTheme="minorHAnsi" w:hAnsiTheme="minorHAnsi" w:cstheme="minorHAnsi"/>
              <w:b/>
              <w:color w:val="17365D" w:themeColor="text2" w:themeShade="BF"/>
              <w:sz w:val="32"/>
              <w:szCs w:val="32"/>
            </w:rPr>
          </w:pPr>
          <w:r w:rsidRPr="00C40361">
            <w:rPr>
              <w:rFonts w:asciiTheme="minorHAnsi" w:hAnsiTheme="minorHAnsi" w:cstheme="minorHAnsi"/>
              <w:b/>
              <w:color w:val="17365D" w:themeColor="text2" w:themeShade="BF"/>
              <w:sz w:val="32"/>
              <w:szCs w:val="32"/>
            </w:rPr>
            <w:t>Submitted to the Congress of the United States</w:t>
          </w:r>
        </w:p>
        <w:p w:rsidR="007E2E64" w:rsidRPr="00C40361" w:rsidRDefault="007E2E64" w:rsidP="000A3C7F">
          <w:pPr>
            <w:jc w:val="right"/>
            <w:rPr>
              <w:rFonts w:asciiTheme="minorHAnsi" w:hAnsiTheme="minorHAnsi" w:cstheme="minorHAnsi"/>
              <w:b/>
              <w:color w:val="17365D" w:themeColor="text2" w:themeShade="BF"/>
              <w:sz w:val="32"/>
              <w:szCs w:val="32"/>
            </w:rPr>
          </w:pPr>
          <w:r w:rsidRPr="00C40361">
            <w:rPr>
              <w:rFonts w:asciiTheme="minorHAnsi" w:hAnsiTheme="minorHAnsi" w:cstheme="minorHAnsi"/>
              <w:b/>
              <w:color w:val="17365D" w:themeColor="text2" w:themeShade="BF"/>
              <w:sz w:val="32"/>
              <w:szCs w:val="32"/>
            </w:rPr>
            <w:t xml:space="preserve"> </w:t>
          </w:r>
          <w:r w:rsidR="006B0BE8">
            <w:rPr>
              <w:rFonts w:asciiTheme="minorHAnsi" w:hAnsiTheme="minorHAnsi" w:cstheme="minorHAnsi"/>
              <w:b/>
              <w:color w:val="17365D" w:themeColor="text2" w:themeShade="BF"/>
              <w:sz w:val="32"/>
              <w:szCs w:val="32"/>
            </w:rPr>
            <w:t>April</w:t>
          </w:r>
          <w:r w:rsidRPr="00C40361">
            <w:rPr>
              <w:rFonts w:asciiTheme="minorHAnsi" w:hAnsiTheme="minorHAnsi" w:cstheme="minorHAnsi"/>
              <w:b/>
              <w:color w:val="17365D" w:themeColor="text2" w:themeShade="BF"/>
              <w:sz w:val="32"/>
              <w:szCs w:val="32"/>
            </w:rPr>
            <w:t xml:space="preserve"> 2013</w:t>
          </w:r>
        </w:p>
        <w:p w:rsidR="007E2E64" w:rsidRPr="00561391" w:rsidRDefault="007E2E64" w:rsidP="000A3C7F">
          <w:pPr>
            <w:jc w:val="center"/>
            <w:rPr>
              <w:rFonts w:asciiTheme="minorHAnsi" w:hAnsiTheme="minorHAnsi" w:cstheme="minorHAnsi"/>
              <w:b/>
              <w:color w:val="365F91" w:themeColor="accent1" w:themeShade="BF"/>
              <w:sz w:val="32"/>
              <w:szCs w:val="32"/>
            </w:rPr>
          </w:pPr>
        </w:p>
        <w:p w:rsidR="007E2E64" w:rsidRPr="002D083A" w:rsidRDefault="007E2E64" w:rsidP="00386CC7">
          <w:pPr>
            <w:jc w:val="center"/>
            <w:rPr>
              <w:rFonts w:asciiTheme="minorHAnsi" w:eastAsiaTheme="minorHAnsi" w:hAnsiTheme="minorHAnsi" w:cstheme="minorHAnsi"/>
              <w:color w:val="17365D" w:themeColor="text2" w:themeShade="BF"/>
              <w:sz w:val="40"/>
              <w:szCs w:val="36"/>
            </w:rPr>
          </w:pPr>
          <w:r>
            <w:rPr>
              <w:rFonts w:asciiTheme="minorHAnsi" w:hAnsiTheme="minorHAnsi" w:cstheme="minorHAnsi"/>
              <w:b/>
              <w:color w:val="17365D" w:themeColor="text2" w:themeShade="BF"/>
              <w:sz w:val="36"/>
              <w:szCs w:val="36"/>
            </w:rPr>
            <w:br w:type="page"/>
          </w:r>
          <w:r w:rsidRPr="002D083A">
            <w:rPr>
              <w:rFonts w:asciiTheme="minorHAnsi" w:hAnsiTheme="minorHAnsi" w:cstheme="minorHAnsi"/>
              <w:b/>
              <w:color w:val="17365D" w:themeColor="text2" w:themeShade="BF"/>
              <w:sz w:val="40"/>
              <w:szCs w:val="36"/>
            </w:rPr>
            <w:lastRenderedPageBreak/>
            <w:t>Table of Contents</w:t>
          </w:r>
        </w:p>
        <w:p w:rsidR="007E2E64" w:rsidRPr="002D083A" w:rsidRDefault="007E2E64" w:rsidP="000A3C7F">
          <w:pPr>
            <w:pStyle w:val="xl19"/>
            <w:tabs>
              <w:tab w:val="left" w:leader="dot" w:pos="7920"/>
              <w:tab w:val="right" w:pos="8640"/>
            </w:tabs>
            <w:spacing w:before="0" w:after="0"/>
            <w:rPr>
              <w:rFonts w:asciiTheme="minorHAnsi" w:hAnsiTheme="minorHAnsi" w:cstheme="minorHAnsi"/>
              <w:b/>
              <w:bCs/>
              <w:color w:val="17365D" w:themeColor="text2" w:themeShade="BF"/>
              <w:szCs w:val="22"/>
            </w:rPr>
          </w:pPr>
        </w:p>
        <w:p w:rsidR="007E2E64" w:rsidRPr="002D083A" w:rsidRDefault="007E2E64" w:rsidP="000A3C7F">
          <w:pPr>
            <w:pStyle w:val="xl19"/>
            <w:tabs>
              <w:tab w:val="left" w:leader="dot" w:pos="7920"/>
              <w:tab w:val="right" w:pos="8640"/>
            </w:tabs>
            <w:spacing w:before="0" w:after="0"/>
            <w:jc w:val="right"/>
            <w:rPr>
              <w:rFonts w:asciiTheme="minorHAnsi" w:hAnsiTheme="minorHAnsi" w:cstheme="minorHAnsi"/>
              <w:bCs/>
              <w:color w:val="17365D" w:themeColor="text2" w:themeShade="BF"/>
              <w:szCs w:val="22"/>
            </w:rPr>
          </w:pPr>
          <w:r w:rsidRPr="002D083A">
            <w:rPr>
              <w:rFonts w:asciiTheme="minorHAnsi" w:hAnsiTheme="minorHAnsi" w:cstheme="minorHAnsi"/>
              <w:bCs/>
              <w:color w:val="17365D" w:themeColor="text2" w:themeShade="BF"/>
              <w:szCs w:val="22"/>
            </w:rPr>
            <w:t>Page No.</w:t>
          </w:r>
        </w:p>
        <w:p w:rsidR="007E2E64" w:rsidRPr="002D083A" w:rsidRDefault="007E2E64" w:rsidP="000A3C7F">
          <w:pPr>
            <w:pStyle w:val="xl19"/>
            <w:tabs>
              <w:tab w:val="left" w:leader="dot" w:pos="7920"/>
              <w:tab w:val="right" w:pos="8640"/>
            </w:tabs>
            <w:spacing w:before="0" w:after="0"/>
            <w:rPr>
              <w:rFonts w:asciiTheme="minorHAnsi" w:hAnsiTheme="minorHAnsi" w:cstheme="minorHAnsi"/>
              <w:b/>
              <w:bCs/>
              <w:color w:val="17365D" w:themeColor="text2" w:themeShade="BF"/>
              <w:szCs w:val="22"/>
            </w:rPr>
          </w:pPr>
        </w:p>
        <w:p w:rsidR="007E2E64" w:rsidRPr="002D083A" w:rsidRDefault="007E2E64" w:rsidP="000A3C7F">
          <w:pPr>
            <w:pStyle w:val="xl19"/>
            <w:tabs>
              <w:tab w:val="left" w:leader="dot" w:pos="8820"/>
              <w:tab w:val="right" w:pos="9720"/>
            </w:tabs>
            <w:spacing w:before="0" w:after="0"/>
            <w:rPr>
              <w:rFonts w:asciiTheme="minorHAnsi" w:hAnsiTheme="minorHAnsi" w:cstheme="minorHAnsi"/>
              <w:bCs/>
              <w:color w:val="17365D" w:themeColor="text2" w:themeShade="BF"/>
              <w:szCs w:val="22"/>
            </w:rPr>
          </w:pPr>
          <w:r w:rsidRPr="002D083A">
            <w:rPr>
              <w:rFonts w:asciiTheme="minorHAnsi" w:hAnsiTheme="minorHAnsi" w:cstheme="minorHAnsi"/>
              <w:b/>
              <w:bCs/>
              <w:color w:val="17365D" w:themeColor="text2" w:themeShade="BF"/>
              <w:szCs w:val="22"/>
            </w:rPr>
            <w:t xml:space="preserve">I. </w:t>
          </w:r>
          <w:r w:rsidR="00EA36C9" w:rsidRPr="002D083A">
            <w:rPr>
              <w:rFonts w:asciiTheme="minorHAnsi" w:hAnsiTheme="minorHAnsi" w:cstheme="minorHAnsi"/>
              <w:b/>
              <w:bCs/>
              <w:color w:val="17365D" w:themeColor="text2" w:themeShade="BF"/>
              <w:szCs w:val="22"/>
            </w:rPr>
            <w:t>Background</w:t>
          </w:r>
          <w:r w:rsidR="002D083A">
            <w:rPr>
              <w:rFonts w:asciiTheme="minorHAnsi" w:hAnsiTheme="minorHAnsi" w:cstheme="minorHAnsi"/>
              <w:b/>
              <w:bCs/>
              <w:color w:val="17365D" w:themeColor="text2" w:themeShade="BF"/>
              <w:szCs w:val="22"/>
            </w:rPr>
            <w:t xml:space="preserve"> </w:t>
          </w:r>
          <w:r w:rsidR="0039148E" w:rsidRPr="002D083A">
            <w:rPr>
              <w:rFonts w:asciiTheme="minorHAnsi" w:hAnsiTheme="minorHAnsi" w:cstheme="minorHAnsi"/>
              <w:bCs/>
              <w:color w:val="17365D" w:themeColor="text2" w:themeShade="BF"/>
              <w:szCs w:val="22"/>
            </w:rPr>
            <w:tab/>
            <w:t>1</w:t>
          </w:r>
        </w:p>
        <w:p w:rsidR="007E2E64" w:rsidRPr="002D083A" w:rsidRDefault="007E2E64" w:rsidP="000A3C7F">
          <w:pPr>
            <w:tabs>
              <w:tab w:val="left" w:leader="dot" w:pos="7920"/>
              <w:tab w:val="right" w:pos="8640"/>
            </w:tabs>
            <w:rPr>
              <w:rFonts w:asciiTheme="minorHAnsi" w:hAnsiTheme="minorHAnsi" w:cstheme="minorHAnsi"/>
              <w:bCs/>
              <w:color w:val="17365D" w:themeColor="text2" w:themeShade="BF"/>
              <w:szCs w:val="22"/>
            </w:rPr>
          </w:pPr>
        </w:p>
        <w:p w:rsidR="0039148E" w:rsidRPr="002D083A" w:rsidRDefault="007E2E64" w:rsidP="0039148E">
          <w:pPr>
            <w:tabs>
              <w:tab w:val="left" w:pos="8820"/>
            </w:tabs>
            <w:rPr>
              <w:rFonts w:asciiTheme="minorHAnsi" w:hAnsiTheme="minorHAnsi" w:cstheme="minorHAnsi"/>
              <w:bCs/>
              <w:color w:val="17365D" w:themeColor="text2" w:themeShade="BF"/>
              <w:szCs w:val="22"/>
            </w:rPr>
          </w:pPr>
          <w:r w:rsidRPr="002D083A">
            <w:rPr>
              <w:rFonts w:asciiTheme="minorHAnsi" w:hAnsiTheme="minorHAnsi" w:cstheme="minorHAnsi"/>
              <w:b/>
              <w:bCs/>
              <w:color w:val="17365D" w:themeColor="text2" w:themeShade="BF"/>
              <w:szCs w:val="22"/>
            </w:rPr>
            <w:t>II. Summary of Program Changes</w:t>
          </w:r>
          <w:r w:rsidR="0039148E" w:rsidRPr="002D083A">
            <w:rPr>
              <w:rFonts w:asciiTheme="minorHAnsi" w:hAnsiTheme="minorHAnsi" w:cstheme="minorHAnsi"/>
              <w:b/>
              <w:bCs/>
              <w:color w:val="17365D" w:themeColor="text2" w:themeShade="BF"/>
              <w:szCs w:val="22"/>
            </w:rPr>
            <w:t xml:space="preserve"> </w:t>
          </w:r>
          <w:r w:rsidR="0039148E" w:rsidRPr="002D083A">
            <w:rPr>
              <w:rFonts w:asciiTheme="minorHAnsi" w:hAnsiTheme="minorHAnsi" w:cstheme="minorHAnsi"/>
              <w:bCs/>
              <w:color w:val="17365D" w:themeColor="text2" w:themeShade="BF"/>
              <w:szCs w:val="22"/>
            </w:rPr>
            <w:t>………………………………………………………………………………………</w:t>
          </w:r>
          <w:r w:rsidR="0039148E" w:rsidRPr="002D083A">
            <w:rPr>
              <w:rFonts w:asciiTheme="minorHAnsi" w:hAnsiTheme="minorHAnsi" w:cstheme="minorHAnsi"/>
              <w:bCs/>
              <w:color w:val="17365D" w:themeColor="text2" w:themeShade="BF"/>
              <w:szCs w:val="22"/>
            </w:rPr>
            <w:tab/>
            <w:t>5</w:t>
          </w:r>
        </w:p>
        <w:p w:rsidR="0039148E" w:rsidRPr="002D083A" w:rsidRDefault="0039148E" w:rsidP="0039148E">
          <w:pPr>
            <w:tabs>
              <w:tab w:val="left" w:leader="dot" w:pos="7920"/>
              <w:tab w:val="right" w:pos="8640"/>
              <w:tab w:val="left" w:pos="8820"/>
            </w:tabs>
            <w:rPr>
              <w:rFonts w:asciiTheme="minorHAnsi" w:hAnsiTheme="minorHAnsi" w:cstheme="minorHAnsi"/>
              <w:bCs/>
              <w:color w:val="17365D" w:themeColor="text2" w:themeShade="BF"/>
              <w:szCs w:val="22"/>
            </w:rPr>
          </w:pPr>
        </w:p>
        <w:p w:rsidR="007E2E64" w:rsidRPr="002D083A" w:rsidRDefault="00EA36C9" w:rsidP="006E5102">
          <w:pPr>
            <w:tabs>
              <w:tab w:val="left" w:pos="8820"/>
            </w:tabs>
            <w:rPr>
              <w:rFonts w:asciiTheme="minorHAnsi" w:hAnsiTheme="minorHAnsi" w:cstheme="minorHAnsi"/>
              <w:bCs/>
              <w:color w:val="17365D" w:themeColor="text2" w:themeShade="BF"/>
              <w:szCs w:val="22"/>
            </w:rPr>
          </w:pPr>
          <w:r w:rsidRPr="002D083A">
            <w:rPr>
              <w:rFonts w:asciiTheme="minorHAnsi" w:hAnsiTheme="minorHAnsi" w:cstheme="minorHAnsi"/>
              <w:b/>
              <w:bCs/>
              <w:color w:val="17365D" w:themeColor="text2" w:themeShade="BF"/>
              <w:szCs w:val="22"/>
            </w:rPr>
            <w:t xml:space="preserve">III. </w:t>
          </w:r>
          <w:r w:rsidR="007E2E64" w:rsidRPr="002D083A">
            <w:rPr>
              <w:rFonts w:asciiTheme="minorHAnsi" w:hAnsiTheme="minorHAnsi" w:cstheme="minorHAnsi"/>
              <w:b/>
              <w:bCs/>
              <w:color w:val="17365D" w:themeColor="text2" w:themeShade="BF"/>
              <w:szCs w:val="22"/>
            </w:rPr>
            <w:t>Appropriations Language and Analysis of Appropriations Language</w:t>
          </w:r>
          <w:r w:rsidR="00A47AAE" w:rsidRPr="002D083A">
            <w:rPr>
              <w:rFonts w:asciiTheme="minorHAnsi" w:hAnsiTheme="minorHAnsi" w:cstheme="minorHAnsi"/>
              <w:bCs/>
              <w:color w:val="17365D" w:themeColor="text2" w:themeShade="BF"/>
              <w:szCs w:val="22"/>
            </w:rPr>
            <w:t xml:space="preserve"> </w:t>
          </w:r>
          <w:r w:rsidR="0039148E" w:rsidRPr="002D083A">
            <w:rPr>
              <w:rFonts w:asciiTheme="minorHAnsi" w:hAnsiTheme="minorHAnsi" w:cstheme="minorHAnsi"/>
              <w:bCs/>
              <w:color w:val="17365D" w:themeColor="text2" w:themeShade="BF"/>
              <w:szCs w:val="22"/>
            </w:rPr>
            <w:t>..</w:t>
          </w:r>
          <w:r w:rsidR="002D083A">
            <w:rPr>
              <w:rFonts w:asciiTheme="minorHAnsi" w:hAnsiTheme="minorHAnsi" w:cstheme="minorHAnsi"/>
              <w:bCs/>
              <w:color w:val="17365D" w:themeColor="text2" w:themeShade="BF"/>
              <w:szCs w:val="22"/>
            </w:rPr>
            <w:t>............................</w:t>
          </w:r>
          <w:r w:rsidR="0039148E" w:rsidRPr="002D083A">
            <w:rPr>
              <w:rFonts w:asciiTheme="minorHAnsi" w:hAnsiTheme="minorHAnsi" w:cstheme="minorHAnsi"/>
              <w:bCs/>
              <w:color w:val="17365D" w:themeColor="text2" w:themeShade="BF"/>
              <w:szCs w:val="22"/>
            </w:rPr>
            <w:tab/>
          </w:r>
          <w:r w:rsidR="00A47AAE" w:rsidRPr="002D083A">
            <w:rPr>
              <w:rFonts w:asciiTheme="minorHAnsi" w:hAnsiTheme="minorHAnsi" w:cstheme="minorHAnsi"/>
              <w:bCs/>
              <w:color w:val="17365D" w:themeColor="text2" w:themeShade="BF"/>
              <w:szCs w:val="22"/>
            </w:rPr>
            <w:t>N/A</w:t>
          </w:r>
        </w:p>
        <w:p w:rsidR="007E2E64" w:rsidRPr="002D083A" w:rsidRDefault="007E2E64" w:rsidP="000A3C7F">
          <w:pPr>
            <w:tabs>
              <w:tab w:val="left" w:pos="720"/>
              <w:tab w:val="left" w:leader="dot" w:pos="7920"/>
              <w:tab w:val="right" w:pos="8640"/>
            </w:tabs>
            <w:ind w:left="720" w:hanging="360"/>
            <w:rPr>
              <w:rFonts w:asciiTheme="minorHAnsi" w:hAnsiTheme="minorHAnsi" w:cstheme="minorHAnsi"/>
              <w:bCs/>
              <w:color w:val="17365D" w:themeColor="text2" w:themeShade="BF"/>
              <w:szCs w:val="22"/>
            </w:rPr>
          </w:pPr>
          <w:r w:rsidRPr="002D083A">
            <w:rPr>
              <w:rFonts w:asciiTheme="minorHAnsi" w:hAnsiTheme="minorHAnsi" w:cstheme="minorHAnsi"/>
              <w:bCs/>
              <w:color w:val="17365D" w:themeColor="text2" w:themeShade="BF"/>
              <w:szCs w:val="22"/>
            </w:rPr>
            <w:t xml:space="preserve">         </w:t>
          </w:r>
        </w:p>
        <w:p w:rsidR="007E2E64" w:rsidRPr="002D083A" w:rsidRDefault="007E2E64" w:rsidP="000A3C7F">
          <w:pPr>
            <w:pStyle w:val="xl27"/>
            <w:tabs>
              <w:tab w:val="left" w:leader="dot" w:pos="7920"/>
              <w:tab w:val="right" w:pos="8640"/>
            </w:tabs>
            <w:spacing w:before="0" w:after="0"/>
            <w:rPr>
              <w:rFonts w:asciiTheme="minorHAnsi" w:eastAsia="Times New Roman" w:hAnsiTheme="minorHAnsi" w:cstheme="minorHAnsi"/>
              <w:color w:val="17365D" w:themeColor="text2" w:themeShade="BF"/>
              <w:szCs w:val="22"/>
            </w:rPr>
          </w:pPr>
          <w:r w:rsidRPr="002D083A">
            <w:rPr>
              <w:rFonts w:asciiTheme="minorHAnsi" w:eastAsia="Times New Roman" w:hAnsiTheme="minorHAnsi" w:cstheme="minorHAnsi"/>
              <w:color w:val="17365D" w:themeColor="text2" w:themeShade="BF"/>
              <w:szCs w:val="22"/>
            </w:rPr>
            <w:t>IV. Decision Unit Justification</w:t>
          </w:r>
        </w:p>
        <w:p w:rsidR="007E2E64" w:rsidRPr="002D083A" w:rsidRDefault="007E2E64" w:rsidP="000A3C7F">
          <w:pPr>
            <w:pStyle w:val="xl27"/>
            <w:tabs>
              <w:tab w:val="left" w:leader="dot" w:pos="7920"/>
              <w:tab w:val="right" w:pos="8640"/>
            </w:tabs>
            <w:spacing w:before="0" w:after="0"/>
            <w:rPr>
              <w:rFonts w:asciiTheme="minorHAnsi" w:eastAsia="Times New Roman" w:hAnsiTheme="minorHAnsi" w:cstheme="minorHAnsi"/>
              <w:color w:val="17365D" w:themeColor="text2" w:themeShade="BF"/>
              <w:szCs w:val="22"/>
            </w:rPr>
          </w:pPr>
        </w:p>
        <w:p w:rsidR="00EA36C9" w:rsidRPr="002D083A" w:rsidRDefault="00A47AAE" w:rsidP="00EA36C9">
          <w:pPr>
            <w:pStyle w:val="ListParagraph"/>
            <w:numPr>
              <w:ilvl w:val="0"/>
              <w:numId w:val="25"/>
            </w:numPr>
            <w:tabs>
              <w:tab w:val="left" w:leader="dot" w:pos="8820"/>
            </w:tabs>
            <w:rPr>
              <w:rFonts w:asciiTheme="minorHAnsi" w:hAnsiTheme="minorHAnsi" w:cstheme="minorHAnsi"/>
              <w:bCs/>
              <w:color w:val="17365D" w:themeColor="text2" w:themeShade="BF"/>
              <w:szCs w:val="22"/>
            </w:rPr>
          </w:pPr>
          <w:r w:rsidRPr="002D083A">
            <w:rPr>
              <w:rFonts w:asciiTheme="minorHAnsi" w:hAnsiTheme="minorHAnsi" w:cstheme="minorHAnsi"/>
              <w:bCs/>
              <w:color w:val="17365D" w:themeColor="text2" w:themeShade="BF"/>
              <w:szCs w:val="22"/>
            </w:rPr>
            <w:t>Legal</w:t>
          </w:r>
          <w:r w:rsidR="00EA36C9" w:rsidRPr="002D083A">
            <w:rPr>
              <w:rFonts w:asciiTheme="minorHAnsi" w:hAnsiTheme="minorHAnsi" w:cstheme="minorHAnsi"/>
              <w:bCs/>
              <w:color w:val="17365D" w:themeColor="text2" w:themeShade="BF"/>
              <w:szCs w:val="22"/>
            </w:rPr>
            <w:t xml:space="preserve"> Representation ………………………………………………………………………………………</w:t>
          </w:r>
          <w:r w:rsidR="002D083A">
            <w:rPr>
              <w:rFonts w:asciiTheme="minorHAnsi" w:hAnsiTheme="minorHAnsi" w:cstheme="minorHAnsi"/>
              <w:bCs/>
              <w:color w:val="17365D" w:themeColor="text2" w:themeShade="BF"/>
              <w:szCs w:val="22"/>
            </w:rPr>
            <w:t>……..</w:t>
          </w:r>
          <w:r w:rsidR="002D083A">
            <w:rPr>
              <w:rFonts w:asciiTheme="minorHAnsi" w:hAnsiTheme="minorHAnsi" w:cstheme="minorHAnsi"/>
              <w:bCs/>
              <w:color w:val="17365D" w:themeColor="text2" w:themeShade="BF"/>
              <w:szCs w:val="22"/>
            </w:rPr>
            <w:tab/>
          </w:r>
          <w:r w:rsidR="00EA36C9" w:rsidRPr="002D083A">
            <w:rPr>
              <w:rFonts w:asciiTheme="minorHAnsi" w:hAnsiTheme="minorHAnsi" w:cstheme="minorHAnsi"/>
              <w:bCs/>
              <w:color w:val="17365D" w:themeColor="text2" w:themeShade="BF"/>
              <w:szCs w:val="22"/>
            </w:rPr>
            <w:t>6</w:t>
          </w:r>
        </w:p>
        <w:p w:rsidR="007E2E64" w:rsidRPr="002D083A" w:rsidRDefault="007E2E64" w:rsidP="000A3C7F">
          <w:pPr>
            <w:tabs>
              <w:tab w:val="left" w:pos="720"/>
              <w:tab w:val="left" w:leader="dot" w:pos="7920"/>
              <w:tab w:val="right" w:pos="8640"/>
            </w:tabs>
            <w:ind w:left="720" w:hanging="360"/>
            <w:rPr>
              <w:rFonts w:asciiTheme="minorHAnsi" w:hAnsiTheme="minorHAnsi" w:cstheme="minorHAnsi"/>
              <w:bCs/>
              <w:color w:val="17365D" w:themeColor="text2" w:themeShade="BF"/>
              <w:szCs w:val="22"/>
            </w:rPr>
          </w:pPr>
          <w:r w:rsidRPr="002D083A">
            <w:rPr>
              <w:rFonts w:asciiTheme="minorHAnsi" w:hAnsiTheme="minorHAnsi" w:cstheme="minorHAnsi"/>
              <w:bCs/>
              <w:color w:val="17365D" w:themeColor="text2" w:themeShade="BF"/>
              <w:szCs w:val="22"/>
            </w:rPr>
            <w:t xml:space="preserve">           1.  Program Description</w:t>
          </w:r>
        </w:p>
        <w:p w:rsidR="007E2E64" w:rsidRPr="002D083A" w:rsidRDefault="007E2E64" w:rsidP="000A3C7F">
          <w:pPr>
            <w:tabs>
              <w:tab w:val="left" w:pos="720"/>
              <w:tab w:val="left" w:leader="dot" w:pos="7920"/>
              <w:tab w:val="right" w:pos="8640"/>
            </w:tabs>
            <w:ind w:left="720" w:hanging="360"/>
            <w:rPr>
              <w:rFonts w:asciiTheme="minorHAnsi" w:hAnsiTheme="minorHAnsi" w:cstheme="minorHAnsi"/>
              <w:bCs/>
              <w:color w:val="17365D" w:themeColor="text2" w:themeShade="BF"/>
              <w:szCs w:val="22"/>
            </w:rPr>
          </w:pPr>
          <w:r w:rsidRPr="002D083A">
            <w:rPr>
              <w:rFonts w:asciiTheme="minorHAnsi" w:hAnsiTheme="minorHAnsi" w:cstheme="minorHAnsi"/>
              <w:bCs/>
              <w:color w:val="17365D" w:themeColor="text2" w:themeShade="BF"/>
              <w:szCs w:val="22"/>
            </w:rPr>
            <w:t xml:space="preserve">           2.  Performance Tables</w:t>
          </w:r>
        </w:p>
        <w:p w:rsidR="007E2E64" w:rsidRPr="002D083A" w:rsidRDefault="007E2E64" w:rsidP="000A3C7F">
          <w:pPr>
            <w:tabs>
              <w:tab w:val="left" w:pos="720"/>
              <w:tab w:val="left" w:leader="dot" w:pos="7920"/>
              <w:tab w:val="right" w:pos="8640"/>
            </w:tabs>
            <w:ind w:left="720" w:hanging="360"/>
            <w:rPr>
              <w:rFonts w:asciiTheme="minorHAnsi" w:hAnsiTheme="minorHAnsi" w:cstheme="minorHAnsi"/>
              <w:bCs/>
              <w:color w:val="17365D" w:themeColor="text2" w:themeShade="BF"/>
              <w:szCs w:val="22"/>
            </w:rPr>
          </w:pPr>
          <w:r w:rsidRPr="002D083A">
            <w:rPr>
              <w:rFonts w:asciiTheme="minorHAnsi" w:hAnsiTheme="minorHAnsi" w:cstheme="minorHAnsi"/>
              <w:bCs/>
              <w:color w:val="17365D" w:themeColor="text2" w:themeShade="BF"/>
              <w:szCs w:val="22"/>
            </w:rPr>
            <w:t xml:space="preserve">           3.  Performance, Resources, and Strategies</w:t>
          </w:r>
        </w:p>
        <w:p w:rsidR="007E2E64" w:rsidRPr="002D083A" w:rsidRDefault="007E2E64" w:rsidP="000A3C7F">
          <w:pPr>
            <w:pStyle w:val="xl27"/>
            <w:tabs>
              <w:tab w:val="left" w:leader="dot" w:pos="7920"/>
              <w:tab w:val="right" w:pos="8640"/>
            </w:tabs>
            <w:spacing w:before="0" w:after="0"/>
            <w:rPr>
              <w:rFonts w:asciiTheme="minorHAnsi" w:eastAsia="Times New Roman" w:hAnsiTheme="minorHAnsi" w:cstheme="minorHAnsi"/>
              <w:b w:val="0"/>
              <w:bCs/>
              <w:color w:val="17365D" w:themeColor="text2" w:themeShade="BF"/>
              <w:szCs w:val="22"/>
            </w:rPr>
          </w:pPr>
        </w:p>
        <w:p w:rsidR="007E2E64" w:rsidRPr="002D083A" w:rsidRDefault="007E2E64" w:rsidP="000A3C7F">
          <w:pPr>
            <w:pStyle w:val="xl27"/>
            <w:tabs>
              <w:tab w:val="left" w:leader="dot" w:pos="7920"/>
              <w:tab w:val="right" w:pos="8640"/>
            </w:tabs>
            <w:spacing w:before="0" w:after="0"/>
            <w:rPr>
              <w:rFonts w:asciiTheme="minorHAnsi" w:eastAsia="Times New Roman" w:hAnsiTheme="minorHAnsi" w:cstheme="minorHAnsi"/>
              <w:bCs/>
              <w:color w:val="17365D" w:themeColor="text2" w:themeShade="BF"/>
              <w:szCs w:val="22"/>
            </w:rPr>
          </w:pPr>
          <w:r w:rsidRPr="002D083A">
            <w:rPr>
              <w:rFonts w:asciiTheme="minorHAnsi" w:eastAsia="Times New Roman" w:hAnsiTheme="minorHAnsi" w:cstheme="minorHAnsi"/>
              <w:bCs/>
              <w:color w:val="17365D" w:themeColor="text2" w:themeShade="BF"/>
              <w:szCs w:val="22"/>
            </w:rPr>
            <w:t>V. Program Increases by Item</w:t>
          </w:r>
        </w:p>
        <w:p w:rsidR="007E2E64" w:rsidRPr="002D083A" w:rsidRDefault="007E2E64" w:rsidP="000A3C7F">
          <w:pPr>
            <w:pStyle w:val="xl27"/>
            <w:tabs>
              <w:tab w:val="left" w:leader="dot" w:pos="7920"/>
              <w:tab w:val="right" w:pos="8640"/>
            </w:tabs>
            <w:spacing w:before="0" w:after="0"/>
            <w:rPr>
              <w:rFonts w:asciiTheme="minorHAnsi" w:eastAsia="Times New Roman" w:hAnsiTheme="minorHAnsi" w:cstheme="minorHAnsi"/>
              <w:bCs/>
              <w:color w:val="17365D" w:themeColor="text2" w:themeShade="BF"/>
              <w:szCs w:val="22"/>
            </w:rPr>
          </w:pPr>
        </w:p>
        <w:p w:rsidR="00A0250F" w:rsidRPr="0008062C" w:rsidRDefault="00A0250F" w:rsidP="0039148E">
          <w:pPr>
            <w:pStyle w:val="xl27"/>
            <w:numPr>
              <w:ilvl w:val="0"/>
              <w:numId w:val="5"/>
            </w:numPr>
            <w:tabs>
              <w:tab w:val="left" w:leader="dot" w:pos="7920"/>
              <w:tab w:val="right" w:pos="8640"/>
              <w:tab w:val="left" w:pos="8820"/>
            </w:tabs>
            <w:spacing w:before="0" w:after="0"/>
            <w:rPr>
              <w:rFonts w:asciiTheme="minorHAnsi" w:eastAsia="Times New Roman" w:hAnsiTheme="minorHAnsi" w:cstheme="minorHAnsi"/>
              <w:b w:val="0"/>
              <w:bCs/>
              <w:color w:val="17365D" w:themeColor="text2" w:themeShade="BF"/>
              <w:szCs w:val="22"/>
            </w:rPr>
          </w:pPr>
          <w:r w:rsidRPr="002D083A">
            <w:rPr>
              <w:rFonts w:asciiTheme="minorHAnsi" w:eastAsia="Times New Roman" w:hAnsiTheme="minorHAnsi" w:cstheme="minorHAnsi"/>
              <w:b w:val="0"/>
              <w:bCs/>
              <w:color w:val="17365D" w:themeColor="text2" w:themeShade="BF"/>
              <w:szCs w:val="22"/>
            </w:rPr>
            <w:t>Financial and Mortgage Fraud</w:t>
          </w:r>
          <w:r w:rsidR="00EA36C9" w:rsidRPr="002D083A">
            <w:rPr>
              <w:rFonts w:asciiTheme="minorHAnsi" w:eastAsia="Times New Roman" w:hAnsiTheme="minorHAnsi" w:cstheme="minorHAnsi"/>
              <w:b w:val="0"/>
              <w:bCs/>
              <w:color w:val="17365D" w:themeColor="text2" w:themeShade="BF"/>
              <w:szCs w:val="22"/>
            </w:rPr>
            <w:t xml:space="preserve"> </w:t>
          </w:r>
          <w:r w:rsidRPr="002D083A">
            <w:rPr>
              <w:rFonts w:asciiTheme="minorHAnsi" w:eastAsia="Times New Roman" w:hAnsiTheme="minorHAnsi" w:cstheme="minorHAnsi"/>
              <w:b w:val="0"/>
              <w:bCs/>
              <w:color w:val="17365D" w:themeColor="text2" w:themeShade="BF"/>
              <w:szCs w:val="22"/>
            </w:rPr>
            <w:t>………………………………………………………………………</w:t>
          </w:r>
          <w:r w:rsidR="00EA36C9" w:rsidRPr="002D083A">
            <w:rPr>
              <w:rFonts w:asciiTheme="minorHAnsi" w:eastAsia="Times New Roman" w:hAnsiTheme="minorHAnsi" w:cstheme="minorHAnsi"/>
              <w:b w:val="0"/>
              <w:bCs/>
              <w:color w:val="17365D" w:themeColor="text2" w:themeShade="BF"/>
              <w:szCs w:val="22"/>
            </w:rPr>
            <w:t>…</w:t>
          </w:r>
          <w:r w:rsidR="008F6542">
            <w:rPr>
              <w:rFonts w:asciiTheme="minorHAnsi" w:eastAsia="Times New Roman" w:hAnsiTheme="minorHAnsi" w:cstheme="minorHAnsi"/>
              <w:b w:val="0"/>
              <w:bCs/>
              <w:color w:val="17365D" w:themeColor="text2" w:themeShade="BF"/>
              <w:szCs w:val="22"/>
            </w:rPr>
            <w:t>………</w:t>
          </w:r>
          <w:r w:rsidR="008F6542">
            <w:rPr>
              <w:rFonts w:asciiTheme="minorHAnsi" w:eastAsia="Times New Roman" w:hAnsiTheme="minorHAnsi" w:cstheme="minorHAnsi"/>
              <w:b w:val="0"/>
              <w:bCs/>
              <w:color w:val="17365D" w:themeColor="text2" w:themeShade="BF"/>
              <w:szCs w:val="22"/>
            </w:rPr>
            <w:tab/>
          </w:r>
          <w:r w:rsidR="008F6542" w:rsidRPr="0008062C">
            <w:rPr>
              <w:rFonts w:asciiTheme="minorHAnsi" w:eastAsia="Times New Roman" w:hAnsiTheme="minorHAnsi" w:cstheme="minorHAnsi"/>
              <w:b w:val="0"/>
              <w:bCs/>
              <w:color w:val="17365D" w:themeColor="text2" w:themeShade="BF"/>
              <w:szCs w:val="22"/>
            </w:rPr>
            <w:t>2</w:t>
          </w:r>
          <w:r w:rsidR="00344052">
            <w:rPr>
              <w:rFonts w:asciiTheme="minorHAnsi" w:eastAsia="Times New Roman" w:hAnsiTheme="minorHAnsi" w:cstheme="minorHAnsi"/>
              <w:b w:val="0"/>
              <w:bCs/>
              <w:color w:val="17365D" w:themeColor="text2" w:themeShade="BF"/>
              <w:szCs w:val="22"/>
            </w:rPr>
            <w:t>4</w:t>
          </w:r>
        </w:p>
        <w:p w:rsidR="007E2E64" w:rsidRDefault="007E2E64" w:rsidP="006E5102">
          <w:pPr>
            <w:pStyle w:val="xl27"/>
            <w:numPr>
              <w:ilvl w:val="0"/>
              <w:numId w:val="5"/>
            </w:numPr>
            <w:tabs>
              <w:tab w:val="left" w:pos="8820"/>
            </w:tabs>
            <w:spacing w:before="0" w:after="0"/>
            <w:rPr>
              <w:rFonts w:asciiTheme="minorHAnsi" w:eastAsia="Times New Roman" w:hAnsiTheme="minorHAnsi" w:cstheme="minorHAnsi"/>
              <w:b w:val="0"/>
              <w:bCs/>
              <w:color w:val="17365D" w:themeColor="text2" w:themeShade="BF"/>
              <w:szCs w:val="22"/>
            </w:rPr>
          </w:pPr>
          <w:r w:rsidRPr="0008062C">
            <w:rPr>
              <w:rFonts w:asciiTheme="minorHAnsi" w:eastAsia="Times New Roman" w:hAnsiTheme="minorHAnsi" w:cstheme="minorHAnsi"/>
              <w:b w:val="0"/>
              <w:bCs/>
              <w:color w:val="17365D" w:themeColor="text2" w:themeShade="BF"/>
              <w:szCs w:val="22"/>
            </w:rPr>
            <w:t xml:space="preserve">Attorney </w:t>
          </w:r>
          <w:r w:rsidR="006E5102" w:rsidRPr="0008062C">
            <w:rPr>
              <w:rFonts w:asciiTheme="minorHAnsi" w:eastAsia="Times New Roman" w:hAnsiTheme="minorHAnsi" w:cstheme="minorHAnsi"/>
              <w:b w:val="0"/>
              <w:bCs/>
              <w:color w:val="17365D" w:themeColor="text2" w:themeShade="BF"/>
              <w:szCs w:val="22"/>
            </w:rPr>
            <w:t>Productivity Initiative</w:t>
          </w:r>
          <w:r w:rsidR="00EA36C9" w:rsidRPr="0008062C">
            <w:rPr>
              <w:rFonts w:asciiTheme="minorHAnsi" w:eastAsia="Times New Roman" w:hAnsiTheme="minorHAnsi" w:cstheme="minorHAnsi"/>
              <w:b w:val="0"/>
              <w:bCs/>
              <w:color w:val="17365D" w:themeColor="text2" w:themeShade="BF"/>
              <w:szCs w:val="22"/>
            </w:rPr>
            <w:t xml:space="preserve"> ……………………………………………………………………………</w:t>
          </w:r>
          <w:r w:rsidR="002D083A" w:rsidRPr="0008062C">
            <w:rPr>
              <w:rFonts w:asciiTheme="minorHAnsi" w:eastAsia="Times New Roman" w:hAnsiTheme="minorHAnsi" w:cstheme="minorHAnsi"/>
              <w:b w:val="0"/>
              <w:bCs/>
              <w:color w:val="17365D" w:themeColor="text2" w:themeShade="BF"/>
              <w:szCs w:val="22"/>
            </w:rPr>
            <w:t>….</w:t>
          </w:r>
          <w:r w:rsidR="00EA36C9" w:rsidRPr="0008062C">
            <w:rPr>
              <w:rFonts w:asciiTheme="minorHAnsi" w:eastAsia="Times New Roman" w:hAnsiTheme="minorHAnsi" w:cstheme="minorHAnsi"/>
              <w:b w:val="0"/>
              <w:bCs/>
              <w:color w:val="17365D" w:themeColor="text2" w:themeShade="BF"/>
              <w:szCs w:val="22"/>
            </w:rPr>
            <w:tab/>
          </w:r>
          <w:r w:rsidR="00344052">
            <w:rPr>
              <w:rFonts w:asciiTheme="minorHAnsi" w:eastAsia="Times New Roman" w:hAnsiTheme="minorHAnsi" w:cstheme="minorHAnsi"/>
              <w:b w:val="0"/>
              <w:bCs/>
              <w:color w:val="17365D" w:themeColor="text2" w:themeShade="BF"/>
              <w:szCs w:val="22"/>
            </w:rPr>
            <w:t>29</w:t>
          </w:r>
        </w:p>
        <w:p w:rsidR="00F06F7E" w:rsidRDefault="00F06F7E" w:rsidP="00F06F7E">
          <w:pPr>
            <w:pStyle w:val="xl27"/>
            <w:tabs>
              <w:tab w:val="left" w:pos="8820"/>
            </w:tabs>
            <w:spacing w:before="0" w:after="0"/>
            <w:ind w:left="705"/>
            <w:rPr>
              <w:rFonts w:asciiTheme="minorHAnsi" w:eastAsia="Times New Roman" w:hAnsiTheme="minorHAnsi" w:cstheme="minorHAnsi"/>
              <w:b w:val="0"/>
              <w:bCs/>
              <w:color w:val="17365D" w:themeColor="text2" w:themeShade="BF"/>
              <w:szCs w:val="22"/>
            </w:rPr>
          </w:pPr>
        </w:p>
        <w:p w:rsidR="00F06F7E" w:rsidRPr="00F06F7E" w:rsidRDefault="00F06F7E" w:rsidP="00F06F7E">
          <w:pPr>
            <w:pStyle w:val="xl27"/>
            <w:tabs>
              <w:tab w:val="left" w:pos="8820"/>
            </w:tabs>
            <w:spacing w:before="0" w:after="0"/>
            <w:rPr>
              <w:rFonts w:asciiTheme="minorHAnsi" w:eastAsia="Times New Roman" w:hAnsiTheme="minorHAnsi" w:cstheme="minorHAnsi"/>
              <w:b w:val="0"/>
              <w:bCs/>
              <w:color w:val="17365D" w:themeColor="text2" w:themeShade="BF"/>
              <w:szCs w:val="22"/>
            </w:rPr>
          </w:pPr>
          <w:r w:rsidRPr="00F06F7E">
            <w:rPr>
              <w:rFonts w:asciiTheme="minorHAnsi" w:eastAsia="Times New Roman" w:hAnsiTheme="minorHAnsi" w:cstheme="minorHAnsi"/>
              <w:bCs/>
              <w:color w:val="17365D" w:themeColor="text2" w:themeShade="BF"/>
              <w:szCs w:val="22"/>
            </w:rPr>
            <w:t>VI. September 11th Victim Compensation Fund</w:t>
          </w:r>
          <w:r w:rsidRPr="00F06F7E">
            <w:rPr>
              <w:rFonts w:asciiTheme="minorHAnsi" w:eastAsia="Times New Roman" w:hAnsiTheme="minorHAnsi" w:cstheme="minorHAnsi"/>
              <w:b w:val="0"/>
              <w:bCs/>
              <w:color w:val="17365D" w:themeColor="text2" w:themeShade="BF"/>
              <w:szCs w:val="22"/>
            </w:rPr>
            <w:t xml:space="preserve"> ……………………………………………………………</w:t>
          </w:r>
          <w:r>
            <w:rPr>
              <w:rFonts w:asciiTheme="minorHAnsi" w:eastAsia="Times New Roman" w:hAnsiTheme="minorHAnsi" w:cstheme="minorHAnsi"/>
              <w:b w:val="0"/>
              <w:bCs/>
              <w:color w:val="17365D" w:themeColor="text2" w:themeShade="BF"/>
              <w:szCs w:val="22"/>
            </w:rPr>
            <w:t>…</w:t>
          </w:r>
          <w:r w:rsidR="00166379">
            <w:rPr>
              <w:rFonts w:asciiTheme="minorHAnsi" w:eastAsia="Times New Roman" w:hAnsiTheme="minorHAnsi" w:cstheme="minorHAnsi"/>
              <w:b w:val="0"/>
              <w:bCs/>
              <w:color w:val="17365D" w:themeColor="text2" w:themeShade="BF"/>
              <w:szCs w:val="22"/>
            </w:rPr>
            <w:t>.</w:t>
          </w:r>
          <w:r w:rsidRPr="00F06F7E">
            <w:rPr>
              <w:rFonts w:asciiTheme="minorHAnsi" w:eastAsia="Times New Roman" w:hAnsiTheme="minorHAnsi" w:cstheme="minorHAnsi"/>
              <w:b w:val="0"/>
              <w:bCs/>
              <w:color w:val="17365D" w:themeColor="text2" w:themeShade="BF"/>
              <w:szCs w:val="22"/>
            </w:rPr>
            <w:tab/>
          </w:r>
          <w:r w:rsidR="00344052">
            <w:rPr>
              <w:rFonts w:asciiTheme="minorHAnsi" w:eastAsia="Times New Roman" w:hAnsiTheme="minorHAnsi" w:cstheme="minorHAnsi"/>
              <w:b w:val="0"/>
              <w:bCs/>
              <w:color w:val="17365D" w:themeColor="text2" w:themeShade="BF"/>
              <w:szCs w:val="22"/>
            </w:rPr>
            <w:t>33</w:t>
          </w:r>
        </w:p>
        <w:p w:rsidR="007E2E64" w:rsidRPr="002D083A" w:rsidRDefault="007E2E64" w:rsidP="000A3C7F">
          <w:pPr>
            <w:pStyle w:val="xl27"/>
            <w:tabs>
              <w:tab w:val="left" w:pos="6865"/>
            </w:tabs>
            <w:spacing w:before="0" w:after="0"/>
            <w:rPr>
              <w:rFonts w:asciiTheme="minorHAnsi" w:eastAsia="Times New Roman" w:hAnsiTheme="minorHAnsi" w:cstheme="minorHAnsi"/>
              <w:bCs/>
              <w:color w:val="17365D" w:themeColor="text2" w:themeShade="BF"/>
              <w:szCs w:val="22"/>
            </w:rPr>
          </w:pPr>
          <w:r w:rsidRPr="002D083A">
            <w:rPr>
              <w:rFonts w:asciiTheme="minorHAnsi" w:eastAsia="Times New Roman" w:hAnsiTheme="minorHAnsi" w:cstheme="minorHAnsi"/>
              <w:bCs/>
              <w:color w:val="17365D" w:themeColor="text2" w:themeShade="BF"/>
              <w:szCs w:val="22"/>
            </w:rPr>
            <w:tab/>
          </w:r>
        </w:p>
        <w:p w:rsidR="007E2E64" w:rsidRPr="002D083A" w:rsidRDefault="00826A1A" w:rsidP="000A3C7F">
          <w:pPr>
            <w:pStyle w:val="xl27"/>
            <w:tabs>
              <w:tab w:val="left" w:leader="dot" w:pos="7920"/>
              <w:tab w:val="right" w:pos="8640"/>
            </w:tabs>
            <w:spacing w:before="0" w:after="0"/>
            <w:rPr>
              <w:rFonts w:asciiTheme="minorHAnsi" w:eastAsia="Times New Roman" w:hAnsiTheme="minorHAnsi" w:cstheme="minorHAnsi"/>
              <w:bCs/>
              <w:color w:val="17365D" w:themeColor="text2" w:themeShade="BF"/>
              <w:szCs w:val="22"/>
            </w:rPr>
          </w:pPr>
          <w:r>
            <w:rPr>
              <w:rFonts w:asciiTheme="minorHAnsi" w:eastAsia="Times New Roman" w:hAnsiTheme="minorHAnsi" w:cstheme="minorHAnsi"/>
              <w:bCs/>
              <w:color w:val="17365D" w:themeColor="text2" w:themeShade="BF"/>
              <w:szCs w:val="22"/>
            </w:rPr>
            <w:t>VI</w:t>
          </w:r>
          <w:r w:rsidR="00F06F7E">
            <w:rPr>
              <w:rFonts w:asciiTheme="minorHAnsi" w:eastAsia="Times New Roman" w:hAnsiTheme="minorHAnsi" w:cstheme="minorHAnsi"/>
              <w:bCs/>
              <w:color w:val="17365D" w:themeColor="text2" w:themeShade="BF"/>
              <w:szCs w:val="22"/>
            </w:rPr>
            <w:t>I</w:t>
          </w:r>
          <w:r w:rsidR="007E2E64" w:rsidRPr="002D083A">
            <w:rPr>
              <w:rFonts w:asciiTheme="minorHAnsi" w:eastAsia="Times New Roman" w:hAnsiTheme="minorHAnsi" w:cstheme="minorHAnsi"/>
              <w:bCs/>
              <w:color w:val="17365D" w:themeColor="text2" w:themeShade="BF"/>
              <w:szCs w:val="22"/>
            </w:rPr>
            <w:t>. Exhibits</w:t>
          </w:r>
        </w:p>
        <w:p w:rsidR="007E2E64" w:rsidRPr="002D083A" w:rsidRDefault="007E2E64" w:rsidP="000A3C7F">
          <w:pPr>
            <w:pStyle w:val="xl27"/>
            <w:tabs>
              <w:tab w:val="left" w:leader="dot" w:pos="7920"/>
              <w:tab w:val="right" w:pos="8640"/>
            </w:tabs>
            <w:spacing w:before="0" w:after="0"/>
            <w:rPr>
              <w:rFonts w:asciiTheme="minorHAnsi" w:eastAsia="Times New Roman" w:hAnsiTheme="minorHAnsi" w:cstheme="minorHAnsi"/>
              <w:bCs/>
              <w:color w:val="17365D" w:themeColor="text2" w:themeShade="BF"/>
              <w:szCs w:val="22"/>
            </w:rPr>
          </w:pPr>
        </w:p>
        <w:p w:rsidR="007E2E64" w:rsidRPr="002D083A" w:rsidRDefault="007E2E64" w:rsidP="000A3C7F">
          <w:pPr>
            <w:pStyle w:val="ListParagraph"/>
            <w:numPr>
              <w:ilvl w:val="0"/>
              <w:numId w:val="2"/>
            </w:numPr>
            <w:tabs>
              <w:tab w:val="left" w:leader="dot" w:pos="8820"/>
              <w:tab w:val="right" w:pos="9720"/>
            </w:tabs>
            <w:outlineLvl w:val="0"/>
            <w:rPr>
              <w:rFonts w:asciiTheme="minorHAnsi" w:hAnsiTheme="minorHAnsi" w:cstheme="minorHAnsi"/>
              <w:color w:val="17365D" w:themeColor="text2" w:themeShade="BF"/>
              <w:szCs w:val="22"/>
            </w:rPr>
          </w:pPr>
          <w:r w:rsidRPr="002D083A">
            <w:rPr>
              <w:rFonts w:asciiTheme="minorHAnsi" w:hAnsiTheme="minorHAnsi" w:cstheme="minorHAnsi"/>
              <w:color w:val="17365D" w:themeColor="text2" w:themeShade="BF"/>
              <w:szCs w:val="22"/>
            </w:rPr>
            <w:t>Organizational Chart</w:t>
          </w:r>
        </w:p>
        <w:p w:rsidR="007E2E64" w:rsidRPr="002D083A" w:rsidRDefault="007E2E64" w:rsidP="000A3C7F">
          <w:pPr>
            <w:pStyle w:val="xl19"/>
            <w:numPr>
              <w:ilvl w:val="0"/>
              <w:numId w:val="2"/>
            </w:numPr>
            <w:tabs>
              <w:tab w:val="clear" w:pos="720"/>
              <w:tab w:val="num" w:pos="900"/>
              <w:tab w:val="left" w:leader="dot" w:pos="8820"/>
              <w:tab w:val="right" w:pos="9720"/>
            </w:tabs>
            <w:spacing w:before="0" w:after="0"/>
            <w:rPr>
              <w:rFonts w:asciiTheme="minorHAnsi" w:eastAsia="Times New Roman" w:hAnsiTheme="minorHAnsi" w:cstheme="minorHAnsi"/>
              <w:bCs/>
              <w:color w:val="17365D" w:themeColor="text2" w:themeShade="BF"/>
              <w:szCs w:val="22"/>
            </w:rPr>
          </w:pPr>
          <w:r w:rsidRPr="002D083A">
            <w:rPr>
              <w:rFonts w:asciiTheme="minorHAnsi" w:eastAsia="Times New Roman" w:hAnsiTheme="minorHAnsi" w:cstheme="minorHAnsi"/>
              <w:bCs/>
              <w:color w:val="17365D" w:themeColor="text2" w:themeShade="BF"/>
              <w:szCs w:val="22"/>
            </w:rPr>
            <w:t>Summary of Requirements</w:t>
          </w:r>
        </w:p>
        <w:p w:rsidR="007E2E64" w:rsidRPr="002D083A" w:rsidRDefault="00EA36C9" w:rsidP="000A3C7F">
          <w:pPr>
            <w:numPr>
              <w:ilvl w:val="0"/>
              <w:numId w:val="2"/>
            </w:numPr>
            <w:tabs>
              <w:tab w:val="clear" w:pos="720"/>
              <w:tab w:val="num" w:pos="900"/>
              <w:tab w:val="left" w:leader="dot" w:pos="8820"/>
              <w:tab w:val="right" w:pos="9720"/>
            </w:tabs>
            <w:rPr>
              <w:rFonts w:asciiTheme="minorHAnsi" w:hAnsiTheme="minorHAnsi" w:cstheme="minorHAnsi"/>
              <w:bCs/>
              <w:color w:val="17365D" w:themeColor="text2" w:themeShade="BF"/>
              <w:szCs w:val="22"/>
            </w:rPr>
          </w:pPr>
          <w:r w:rsidRPr="002D083A">
            <w:rPr>
              <w:rFonts w:asciiTheme="minorHAnsi" w:hAnsiTheme="minorHAnsi" w:cstheme="minorHAnsi"/>
              <w:bCs/>
              <w:color w:val="17365D" w:themeColor="text2" w:themeShade="BF"/>
              <w:szCs w:val="22"/>
            </w:rPr>
            <w:t xml:space="preserve">FY 2014 </w:t>
          </w:r>
          <w:r w:rsidR="007E2E64" w:rsidRPr="002D083A">
            <w:rPr>
              <w:rFonts w:asciiTheme="minorHAnsi" w:hAnsiTheme="minorHAnsi" w:cstheme="minorHAnsi"/>
              <w:bCs/>
              <w:color w:val="17365D" w:themeColor="text2" w:themeShade="BF"/>
              <w:szCs w:val="22"/>
            </w:rPr>
            <w:t>Program Increases/Offsets by Decision Unit</w:t>
          </w:r>
        </w:p>
        <w:p w:rsidR="007E2E64" w:rsidRPr="002D083A" w:rsidRDefault="007E2E64" w:rsidP="000A3C7F">
          <w:pPr>
            <w:numPr>
              <w:ilvl w:val="0"/>
              <w:numId w:val="2"/>
            </w:numPr>
            <w:tabs>
              <w:tab w:val="clear" w:pos="720"/>
              <w:tab w:val="num" w:pos="900"/>
              <w:tab w:val="left" w:leader="dot" w:pos="8820"/>
              <w:tab w:val="right" w:pos="9720"/>
            </w:tabs>
            <w:rPr>
              <w:rFonts w:asciiTheme="minorHAnsi" w:hAnsiTheme="minorHAnsi" w:cstheme="minorHAnsi"/>
              <w:bCs/>
              <w:color w:val="17365D" w:themeColor="text2" w:themeShade="BF"/>
              <w:szCs w:val="22"/>
            </w:rPr>
          </w:pPr>
          <w:r w:rsidRPr="002D083A">
            <w:rPr>
              <w:rFonts w:asciiTheme="minorHAnsi" w:hAnsiTheme="minorHAnsi" w:cstheme="minorHAnsi"/>
              <w:bCs/>
              <w:color w:val="17365D" w:themeColor="text2" w:themeShade="BF"/>
              <w:szCs w:val="22"/>
            </w:rPr>
            <w:t>Resources by DOJ Strategic Goal/Objective</w:t>
          </w:r>
        </w:p>
        <w:p w:rsidR="007E2E64" w:rsidRPr="002D083A" w:rsidRDefault="007E2E64" w:rsidP="000A3C7F">
          <w:pPr>
            <w:numPr>
              <w:ilvl w:val="0"/>
              <w:numId w:val="2"/>
            </w:numPr>
            <w:tabs>
              <w:tab w:val="clear" w:pos="720"/>
              <w:tab w:val="num" w:pos="900"/>
              <w:tab w:val="left" w:leader="dot" w:pos="8820"/>
              <w:tab w:val="right" w:pos="9720"/>
            </w:tabs>
            <w:rPr>
              <w:rFonts w:asciiTheme="minorHAnsi" w:hAnsiTheme="minorHAnsi" w:cstheme="minorHAnsi"/>
              <w:bCs/>
              <w:color w:val="17365D" w:themeColor="text2" w:themeShade="BF"/>
              <w:szCs w:val="22"/>
            </w:rPr>
          </w:pPr>
          <w:r w:rsidRPr="002D083A">
            <w:rPr>
              <w:rFonts w:asciiTheme="minorHAnsi" w:hAnsiTheme="minorHAnsi" w:cstheme="minorHAnsi"/>
              <w:bCs/>
              <w:color w:val="17365D" w:themeColor="text2" w:themeShade="BF"/>
              <w:szCs w:val="22"/>
            </w:rPr>
            <w:t>Justification for Base Adjustments</w:t>
          </w:r>
        </w:p>
        <w:p w:rsidR="007E2E64" w:rsidRPr="002D083A" w:rsidRDefault="007E2E64" w:rsidP="000A3C7F">
          <w:pPr>
            <w:numPr>
              <w:ilvl w:val="0"/>
              <w:numId w:val="2"/>
            </w:numPr>
            <w:tabs>
              <w:tab w:val="clear" w:pos="720"/>
              <w:tab w:val="num" w:pos="900"/>
              <w:tab w:val="left" w:leader="dot" w:pos="8820"/>
              <w:tab w:val="right" w:pos="9720"/>
            </w:tabs>
            <w:rPr>
              <w:rFonts w:asciiTheme="minorHAnsi" w:hAnsiTheme="minorHAnsi" w:cstheme="minorHAnsi"/>
              <w:bCs/>
              <w:color w:val="17365D" w:themeColor="text2" w:themeShade="BF"/>
              <w:szCs w:val="22"/>
            </w:rPr>
          </w:pPr>
          <w:r w:rsidRPr="002D083A">
            <w:rPr>
              <w:rFonts w:asciiTheme="minorHAnsi" w:hAnsiTheme="minorHAnsi" w:cstheme="minorHAnsi"/>
              <w:bCs/>
              <w:color w:val="17365D" w:themeColor="text2" w:themeShade="BF"/>
              <w:szCs w:val="22"/>
            </w:rPr>
            <w:t>Crosswalk of 2012 Availability</w:t>
          </w:r>
        </w:p>
        <w:p w:rsidR="007E2E64" w:rsidRPr="002D083A" w:rsidRDefault="007E2E64" w:rsidP="000A3C7F">
          <w:pPr>
            <w:numPr>
              <w:ilvl w:val="0"/>
              <w:numId w:val="2"/>
            </w:numPr>
            <w:tabs>
              <w:tab w:val="clear" w:pos="720"/>
              <w:tab w:val="num" w:pos="900"/>
              <w:tab w:val="left" w:leader="dot" w:pos="8820"/>
              <w:tab w:val="right" w:pos="9720"/>
            </w:tabs>
            <w:rPr>
              <w:rFonts w:asciiTheme="minorHAnsi" w:hAnsiTheme="minorHAnsi" w:cstheme="minorHAnsi"/>
              <w:bCs/>
              <w:color w:val="17365D" w:themeColor="text2" w:themeShade="BF"/>
              <w:szCs w:val="22"/>
            </w:rPr>
          </w:pPr>
          <w:r w:rsidRPr="002D083A">
            <w:rPr>
              <w:rFonts w:asciiTheme="minorHAnsi" w:hAnsiTheme="minorHAnsi" w:cstheme="minorHAnsi"/>
              <w:bCs/>
              <w:color w:val="17365D" w:themeColor="text2" w:themeShade="BF"/>
              <w:szCs w:val="22"/>
            </w:rPr>
            <w:t>Crosswalk of 2013 Availability</w:t>
          </w:r>
        </w:p>
        <w:p w:rsidR="007E2E64" w:rsidRPr="002D083A" w:rsidRDefault="007E2E64" w:rsidP="000A3C7F">
          <w:pPr>
            <w:numPr>
              <w:ilvl w:val="0"/>
              <w:numId w:val="1"/>
            </w:numPr>
            <w:tabs>
              <w:tab w:val="clear" w:pos="720"/>
              <w:tab w:val="num" w:pos="900"/>
              <w:tab w:val="left" w:leader="dot" w:pos="8820"/>
              <w:tab w:val="right" w:pos="9720"/>
            </w:tabs>
            <w:rPr>
              <w:rFonts w:asciiTheme="minorHAnsi" w:hAnsiTheme="minorHAnsi" w:cstheme="minorHAnsi"/>
              <w:bCs/>
              <w:color w:val="17365D" w:themeColor="text2" w:themeShade="BF"/>
              <w:szCs w:val="22"/>
            </w:rPr>
          </w:pPr>
          <w:r w:rsidRPr="002D083A">
            <w:rPr>
              <w:rFonts w:asciiTheme="minorHAnsi" w:hAnsiTheme="minorHAnsi" w:cstheme="minorHAnsi"/>
              <w:bCs/>
              <w:color w:val="17365D" w:themeColor="text2" w:themeShade="BF"/>
              <w:szCs w:val="22"/>
            </w:rPr>
            <w:t>Summary of Reimbursable Resources</w:t>
          </w:r>
        </w:p>
        <w:p w:rsidR="007E2E64" w:rsidRPr="002D083A" w:rsidRDefault="007E2E64" w:rsidP="000A3C7F">
          <w:pPr>
            <w:numPr>
              <w:ilvl w:val="0"/>
              <w:numId w:val="1"/>
            </w:numPr>
            <w:tabs>
              <w:tab w:val="clear" w:pos="720"/>
              <w:tab w:val="num" w:pos="900"/>
              <w:tab w:val="left" w:leader="dot" w:pos="8820"/>
              <w:tab w:val="right" w:pos="9720"/>
            </w:tabs>
            <w:rPr>
              <w:rFonts w:asciiTheme="minorHAnsi" w:hAnsiTheme="minorHAnsi" w:cstheme="minorHAnsi"/>
              <w:bCs/>
              <w:color w:val="17365D" w:themeColor="text2" w:themeShade="BF"/>
              <w:szCs w:val="22"/>
            </w:rPr>
          </w:pPr>
          <w:r w:rsidRPr="002D083A">
            <w:rPr>
              <w:rFonts w:asciiTheme="minorHAnsi" w:hAnsiTheme="minorHAnsi" w:cstheme="minorHAnsi"/>
              <w:bCs/>
              <w:color w:val="17365D" w:themeColor="text2" w:themeShade="BF"/>
              <w:szCs w:val="22"/>
            </w:rPr>
            <w:t>Detail of Permanent Positions by Category</w:t>
          </w:r>
        </w:p>
        <w:p w:rsidR="007E2E64" w:rsidRPr="002D083A" w:rsidRDefault="007E2E64" w:rsidP="000A3C7F">
          <w:pPr>
            <w:numPr>
              <w:ilvl w:val="0"/>
              <w:numId w:val="1"/>
            </w:numPr>
            <w:tabs>
              <w:tab w:val="clear" w:pos="720"/>
              <w:tab w:val="num" w:pos="900"/>
              <w:tab w:val="left" w:leader="dot" w:pos="8820"/>
              <w:tab w:val="right" w:pos="9720"/>
            </w:tabs>
            <w:rPr>
              <w:rFonts w:asciiTheme="minorHAnsi" w:hAnsiTheme="minorHAnsi" w:cstheme="minorHAnsi"/>
              <w:bCs/>
              <w:color w:val="17365D" w:themeColor="text2" w:themeShade="BF"/>
              <w:szCs w:val="22"/>
            </w:rPr>
          </w:pPr>
          <w:r w:rsidRPr="002D083A">
            <w:rPr>
              <w:rFonts w:asciiTheme="minorHAnsi" w:hAnsiTheme="minorHAnsi" w:cstheme="minorHAnsi"/>
              <w:bCs/>
              <w:color w:val="17365D" w:themeColor="text2" w:themeShade="BF"/>
              <w:szCs w:val="22"/>
            </w:rPr>
            <w:t>Financial Analysis of Program Changes</w:t>
          </w:r>
        </w:p>
        <w:p w:rsidR="007E2E64" w:rsidRPr="002D083A" w:rsidRDefault="007E2E64" w:rsidP="000A3C7F">
          <w:pPr>
            <w:numPr>
              <w:ilvl w:val="0"/>
              <w:numId w:val="1"/>
            </w:numPr>
            <w:tabs>
              <w:tab w:val="left" w:leader="dot" w:pos="8820"/>
              <w:tab w:val="right" w:pos="9720"/>
            </w:tabs>
            <w:rPr>
              <w:rFonts w:asciiTheme="minorHAnsi" w:hAnsiTheme="minorHAnsi" w:cstheme="minorHAnsi"/>
              <w:bCs/>
              <w:color w:val="17365D" w:themeColor="text2" w:themeShade="BF"/>
              <w:szCs w:val="22"/>
            </w:rPr>
          </w:pPr>
          <w:r w:rsidRPr="002D083A">
            <w:rPr>
              <w:rFonts w:asciiTheme="minorHAnsi" w:hAnsiTheme="minorHAnsi" w:cstheme="minorHAnsi"/>
              <w:bCs/>
              <w:color w:val="17365D" w:themeColor="text2" w:themeShade="BF"/>
              <w:szCs w:val="22"/>
            </w:rPr>
            <w:t xml:space="preserve">Summary of Requirements by Grade </w:t>
          </w:r>
        </w:p>
        <w:p w:rsidR="007E2E64" w:rsidRPr="002D083A" w:rsidRDefault="007E2E64" w:rsidP="000A3C7F">
          <w:pPr>
            <w:numPr>
              <w:ilvl w:val="0"/>
              <w:numId w:val="1"/>
            </w:numPr>
            <w:tabs>
              <w:tab w:val="clear" w:pos="720"/>
              <w:tab w:val="num" w:pos="900"/>
              <w:tab w:val="left" w:leader="dot" w:pos="8820"/>
              <w:tab w:val="right" w:pos="9720"/>
            </w:tabs>
            <w:rPr>
              <w:rFonts w:asciiTheme="minorHAnsi" w:hAnsiTheme="minorHAnsi" w:cstheme="minorHAnsi"/>
              <w:bCs/>
              <w:color w:val="17365D" w:themeColor="text2" w:themeShade="BF"/>
              <w:szCs w:val="22"/>
            </w:rPr>
          </w:pPr>
          <w:r w:rsidRPr="002D083A">
            <w:rPr>
              <w:rFonts w:asciiTheme="minorHAnsi" w:hAnsiTheme="minorHAnsi" w:cstheme="minorHAnsi"/>
              <w:bCs/>
              <w:color w:val="17365D" w:themeColor="text2" w:themeShade="BF"/>
              <w:szCs w:val="22"/>
            </w:rPr>
            <w:t>Summary of Requirements by Object Class</w:t>
          </w:r>
        </w:p>
        <w:p w:rsidR="00DA0219" w:rsidRDefault="00DA0219">
          <w:pPr>
            <w:rPr>
              <w:rFonts w:asciiTheme="minorHAnsi" w:hAnsiTheme="minorHAnsi" w:cstheme="minorHAnsi"/>
              <w:bCs/>
              <w:color w:val="17365D" w:themeColor="text2" w:themeShade="BF"/>
              <w:sz w:val="22"/>
              <w:szCs w:val="22"/>
            </w:rPr>
          </w:pPr>
          <w:r>
            <w:rPr>
              <w:rFonts w:asciiTheme="minorHAnsi" w:hAnsiTheme="minorHAnsi" w:cstheme="minorHAnsi"/>
              <w:bCs/>
              <w:color w:val="17365D" w:themeColor="text2" w:themeShade="BF"/>
              <w:sz w:val="22"/>
              <w:szCs w:val="22"/>
            </w:rPr>
            <w:br w:type="page"/>
          </w:r>
        </w:p>
        <w:p w:rsidR="00DA0219" w:rsidRDefault="00DA0219" w:rsidP="00A343C0">
          <w:pPr>
            <w:tabs>
              <w:tab w:val="left" w:leader="dot" w:pos="8820"/>
              <w:tab w:val="right" w:pos="9720"/>
            </w:tabs>
            <w:rPr>
              <w:rFonts w:asciiTheme="minorHAnsi" w:hAnsiTheme="minorHAnsi" w:cstheme="minorHAnsi"/>
              <w:bCs/>
              <w:color w:val="17365D" w:themeColor="text2" w:themeShade="BF"/>
              <w:sz w:val="22"/>
              <w:szCs w:val="22"/>
            </w:rPr>
            <w:sectPr w:rsidR="00DA0219" w:rsidSect="007E2E64">
              <w:footerReference w:type="default" r:id="rId9"/>
              <w:pgSz w:w="12240" w:h="15840"/>
              <w:pgMar w:top="1152" w:right="1440" w:bottom="1152" w:left="1440" w:header="720" w:footer="720" w:gutter="0"/>
              <w:pgNumType w:start="1"/>
              <w:cols w:space="720"/>
              <w:docGrid w:linePitch="360"/>
            </w:sectPr>
          </w:pPr>
        </w:p>
        <w:p w:rsidR="00701B43" w:rsidRPr="00561391" w:rsidRDefault="00FE289C" w:rsidP="000A3C7F">
          <w:pPr>
            <w:rPr>
              <w:rFonts w:asciiTheme="minorHAnsi" w:hAnsiTheme="minorHAnsi" w:cstheme="minorHAnsi"/>
              <w:b/>
              <w:color w:val="365F91" w:themeColor="accent1" w:themeShade="BF"/>
              <w:sz w:val="32"/>
              <w:szCs w:val="32"/>
            </w:rPr>
          </w:pPr>
        </w:p>
      </w:sdtContent>
    </w:sdt>
    <w:p w:rsidR="007E2E64" w:rsidRDefault="007E2E64" w:rsidP="000A3C7F">
      <w:pPr>
        <w:rPr>
          <w:rFonts w:asciiTheme="minorHAnsi" w:hAnsiTheme="minorHAnsi" w:cstheme="minorHAnsi"/>
          <w:b/>
          <w:smallCaps/>
          <w:color w:val="002060"/>
          <w:sz w:val="48"/>
          <w:szCs w:val="48"/>
        </w:rPr>
      </w:pPr>
      <w:r>
        <w:rPr>
          <w:rFonts w:asciiTheme="minorHAnsi" w:hAnsiTheme="minorHAnsi" w:cstheme="minorHAnsi"/>
          <w:b/>
          <w:smallCaps/>
          <w:noProof/>
          <w:color w:val="002060"/>
          <w:sz w:val="48"/>
          <w:szCs w:val="48"/>
        </w:rPr>
        <mc:AlternateContent>
          <mc:Choice Requires="wps">
            <w:drawing>
              <wp:anchor distT="0" distB="0" distL="114300" distR="114300" simplePos="0" relativeHeight="251832320" behindDoc="0" locked="0" layoutInCell="1" allowOverlap="1" wp14:anchorId="5EE9B6B5" wp14:editId="47132049">
                <wp:simplePos x="0" y="0"/>
                <wp:positionH relativeFrom="column">
                  <wp:posOffset>0</wp:posOffset>
                </wp:positionH>
                <wp:positionV relativeFrom="paragraph">
                  <wp:posOffset>635</wp:posOffset>
                </wp:positionV>
                <wp:extent cx="0" cy="121920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0" cy="12192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 o:spid="_x0000_s1026" style="position:absolute;z-index:251832320;visibility:visible;mso-wrap-style:square;mso-wrap-distance-left:9pt;mso-wrap-distance-top:0;mso-wrap-distance-right:9pt;mso-wrap-distance-bottom:0;mso-position-horizontal:absolute;mso-position-horizontal-relative:text;mso-position-vertical:absolute;mso-position-vertical-relative:text" from="0,.05pt" to="0,9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" strokecolor="black [3213]" strokeweight="1pt"/>
            </w:pict>
          </mc:Fallback>
        </mc:AlternateContent>
      </w:r>
      <w:r>
        <w:rPr>
          <w:rFonts w:asciiTheme="minorHAnsi" w:hAnsiTheme="minorHAnsi" w:cstheme="minorHAnsi"/>
          <w:b/>
          <w:smallCaps/>
          <w:noProof/>
          <w:color w:val="002060"/>
          <w:sz w:val="48"/>
          <w:szCs w:val="48"/>
        </w:rPr>
        <mc:AlternateContent>
          <mc:Choice Requires="wps">
            <w:drawing>
              <wp:anchor distT="0" distB="0" distL="114300" distR="114300" simplePos="0" relativeHeight="251831296" behindDoc="0" locked="0" layoutInCell="1" allowOverlap="1" wp14:anchorId="43CA64E4" wp14:editId="468D4689">
                <wp:simplePos x="0" y="0"/>
                <wp:positionH relativeFrom="column">
                  <wp:posOffset>5905500</wp:posOffset>
                </wp:positionH>
                <wp:positionV relativeFrom="paragraph">
                  <wp:posOffset>635</wp:posOffset>
                </wp:positionV>
                <wp:extent cx="0" cy="121920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0" cy="12192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 o:spid="_x0000_s1026" style="position:absolute;z-index:251831296;visibility:visible;mso-wrap-style:square;mso-wrap-distance-left:9pt;mso-wrap-distance-top:0;mso-wrap-distance-right:9pt;mso-wrap-distance-bottom:0;mso-position-horizontal:absolute;mso-position-horizontal-relative:text;mso-position-vertical:absolute;mso-position-vertical-relative:text" from="465pt,.05pt" to="465pt,9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" strokecolor="black [3213]" strokeweight="1pt"/>
            </w:pict>
          </mc:Fallback>
        </mc:AlternateContent>
      </w:r>
      <w:r>
        <w:rPr>
          <w:rFonts w:asciiTheme="minorHAnsi" w:hAnsiTheme="minorHAnsi" w:cstheme="minorHAnsi"/>
          <w:b/>
          <w:smallCaps/>
          <w:noProof/>
          <w:color w:val="002060"/>
          <w:sz w:val="48"/>
          <w:szCs w:val="48"/>
        </w:rPr>
        <mc:AlternateContent>
          <mc:Choice Requires="wps">
            <w:drawing>
              <wp:anchor distT="0" distB="0" distL="114300" distR="114300" simplePos="0" relativeHeight="251830272" behindDoc="0" locked="0" layoutInCell="1" allowOverlap="1" wp14:anchorId="34D7C917" wp14:editId="554A5098">
                <wp:simplePos x="0" y="0"/>
                <wp:positionH relativeFrom="column">
                  <wp:posOffset>0</wp:posOffset>
                </wp:positionH>
                <wp:positionV relativeFrom="paragraph">
                  <wp:posOffset>635</wp:posOffset>
                </wp:positionV>
                <wp:extent cx="5905500" cy="0"/>
                <wp:effectExtent l="0" t="0" r="19050" b="19050"/>
                <wp:wrapNone/>
                <wp:docPr id="700" name="Straight Connector 700"/>
                <wp:cNvGraphicFramePr/>
                <a:graphic xmlns:a="http://schemas.openxmlformats.org/drawingml/2006/main">
                  <a:graphicData uri="http://schemas.microsoft.com/office/word/2010/wordprocessingShape">
                    <wps:wsp>
                      <wps:cNvCnPr/>
                      <wps:spPr>
                        <a:xfrm>
                          <a:off x="0" y="0"/>
                          <a:ext cx="5905500" cy="0"/>
                        </a:xfrm>
                        <a:prstGeom prst="line">
                          <a:avLst/>
                        </a:prstGeom>
                        <a:ln w="1270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00" o:spid="_x0000_s1026" style="position:absolute;z-index:251830272;visibility:visible;mso-wrap-style:square;mso-wrap-distance-left:9pt;mso-wrap-distance-top:0;mso-wrap-distance-right:9pt;mso-wrap-distance-bottom:0;mso-position-horizontal:absolute;mso-position-horizontal-relative:text;mso-position-vertical:absolute;mso-position-vertical-relative:text" from="0,.05pt" to="4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" strokecolor="black [3213]" strokeweight="1pt"/>
            </w:pict>
          </mc:Fallback>
        </mc:AlternateContent>
      </w:r>
      <w:r w:rsidR="002603A1">
        <w:rPr>
          <w:rFonts w:asciiTheme="minorHAnsi" w:hAnsiTheme="minorHAnsi" w:cstheme="minorHAnsi"/>
          <w:b/>
          <w:smallCaps/>
          <w:noProof/>
          <w:color w:val="002060"/>
          <w:sz w:val="48"/>
          <w:szCs w:val="48"/>
        </w:rPr>
        <w:drawing>
          <wp:inline distT="0" distB="0" distL="0" distR="0" wp14:anchorId="1F02BDDF" wp14:editId="473AE802">
            <wp:extent cx="876300" cy="1219200"/>
            <wp:effectExtent l="0" t="0" r="0" b="0"/>
            <wp:docPr id="696" name="Picture 696" descr="Picture of Vaccine Shot" title="Civil Division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da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9734" cy="1237891"/>
                    </a:xfrm>
                    <a:prstGeom prst="rect">
                      <a:avLst/>
                    </a:prstGeom>
                    <a:ln w="6350" cmpd="sng">
                      <a:noFill/>
                    </a:ln>
                  </pic:spPr>
                </pic:pic>
              </a:graphicData>
            </a:graphic>
          </wp:inline>
        </w:drawing>
      </w:r>
      <w:r>
        <w:rPr>
          <w:rFonts w:asciiTheme="minorHAnsi" w:hAnsiTheme="minorHAnsi" w:cstheme="minorHAnsi"/>
          <w:b/>
          <w:smallCaps/>
          <w:noProof/>
          <w:color w:val="002060"/>
          <w:sz w:val="48"/>
          <w:szCs w:val="48"/>
        </w:rPr>
        <w:drawing>
          <wp:inline distT="0" distB="0" distL="0" distR="0" wp14:anchorId="39E35FF5" wp14:editId="62E4FB90">
            <wp:extent cx="952500" cy="1219200"/>
            <wp:effectExtent l="0" t="0" r="0" b="0"/>
            <wp:docPr id="4" name="Picture 4" descr="Picture of Fireman" title="Civil Division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da2.jpg"/>
                    <pic:cNvPicPr/>
                  </pic:nvPicPr>
                  <pic:blipFill>
                    <a:blip r:embed="rId11">
                      <a:extLst>
                        <a:ext uri="{28A0092B-C50C-407E-A947-70E740481C1C}">
                          <a14:useLocalDpi xmlns:a14="http://schemas.microsoft.com/office/drawing/2010/main" val="0"/>
                        </a:ext>
                      </a:extLst>
                    </a:blip>
                    <a:stretch>
                      <a:fillRect/>
                    </a:stretch>
                  </pic:blipFill>
                  <pic:spPr>
                    <a:xfrm>
                      <a:off x="0" y="0"/>
                      <a:ext cx="960120" cy="1228954"/>
                    </a:xfrm>
                    <a:prstGeom prst="rect">
                      <a:avLst/>
                    </a:prstGeom>
                    <a:ln>
                      <a:noFill/>
                    </a:ln>
                  </pic:spPr>
                </pic:pic>
              </a:graphicData>
            </a:graphic>
          </wp:inline>
        </w:drawing>
      </w:r>
      <w:r>
        <w:rPr>
          <w:rFonts w:asciiTheme="minorHAnsi" w:hAnsiTheme="minorHAnsi" w:cstheme="minorHAnsi"/>
          <w:b/>
          <w:smallCaps/>
          <w:noProof/>
          <w:color w:val="002060"/>
          <w:sz w:val="48"/>
          <w:szCs w:val="48"/>
        </w:rPr>
        <w:drawing>
          <wp:inline distT="0" distB="0" distL="0" distR="0" wp14:anchorId="0593C10C" wp14:editId="106194E5">
            <wp:extent cx="1066800" cy="1219200"/>
            <wp:effectExtent l="0" t="0" r="0" b="0"/>
            <wp:docPr id="702" name="Picture 702" descr="Picture of U.S. Federal Reserve" title="Civil Division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da3.jpg"/>
                    <pic:cNvPicPr/>
                  </pic:nvPicPr>
                  <pic:blipFill>
                    <a:blip r:embed="rId12">
                      <a:extLst>
                        <a:ext uri="{28A0092B-C50C-407E-A947-70E740481C1C}">
                          <a14:useLocalDpi xmlns:a14="http://schemas.microsoft.com/office/drawing/2010/main" val="0"/>
                        </a:ext>
                      </a:extLst>
                    </a:blip>
                    <a:stretch>
                      <a:fillRect/>
                    </a:stretch>
                  </pic:blipFill>
                  <pic:spPr>
                    <a:xfrm>
                      <a:off x="0" y="0"/>
                      <a:ext cx="1069140" cy="1221874"/>
                    </a:xfrm>
                    <a:prstGeom prst="rect">
                      <a:avLst/>
                    </a:prstGeom>
                    <a:ln>
                      <a:noFill/>
                    </a:ln>
                  </pic:spPr>
                </pic:pic>
              </a:graphicData>
            </a:graphic>
          </wp:inline>
        </w:drawing>
      </w:r>
      <w:r>
        <w:rPr>
          <w:rFonts w:asciiTheme="minorHAnsi" w:hAnsiTheme="minorHAnsi" w:cstheme="minorHAnsi"/>
          <w:b/>
          <w:smallCaps/>
          <w:noProof/>
          <w:color w:val="002060"/>
          <w:sz w:val="48"/>
          <w:szCs w:val="48"/>
        </w:rPr>
        <w:drawing>
          <wp:inline distT="0" distB="0" distL="0" distR="0" wp14:anchorId="0A99DD20" wp14:editId="4BC4D67D">
            <wp:extent cx="895350" cy="1219200"/>
            <wp:effectExtent l="0" t="0" r="0" b="0"/>
            <wp:docPr id="703" name="Picture 703" descr="Picture of an Oil Rig" title="Civil Division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da4.jpg"/>
                    <pic:cNvPicPr/>
                  </pic:nvPicPr>
                  <pic:blipFill>
                    <a:blip r:embed="rId13">
                      <a:extLst>
                        <a:ext uri="{BEBA8EAE-BF5A-486C-A8C5-ECC9F3942E4B}">
                          <a14:imgProps xmlns:a14="http://schemas.microsoft.com/office/drawing/2010/main">
                            <a14:imgLayer r:embed="rId14">
                              <a14:imgEffect>
                                <a14:brightnessContrast bright="1000"/>
                              </a14:imgEffect>
                            </a14:imgLayer>
                          </a14:imgProps>
                        </a:ext>
                        <a:ext uri="{28A0092B-C50C-407E-A947-70E740481C1C}">
                          <a14:useLocalDpi xmlns:a14="http://schemas.microsoft.com/office/drawing/2010/main" val="0"/>
                        </a:ext>
                      </a:extLst>
                    </a:blip>
                    <a:stretch>
                      <a:fillRect/>
                    </a:stretch>
                  </pic:blipFill>
                  <pic:spPr>
                    <a:xfrm>
                      <a:off x="0" y="0"/>
                      <a:ext cx="909439" cy="1238385"/>
                    </a:xfrm>
                    <a:prstGeom prst="rect">
                      <a:avLst/>
                    </a:prstGeom>
                    <a:ln w="3175">
                      <a:noFill/>
                    </a:ln>
                  </pic:spPr>
                </pic:pic>
              </a:graphicData>
            </a:graphic>
          </wp:inline>
        </w:drawing>
      </w:r>
      <w:r>
        <w:rPr>
          <w:rFonts w:asciiTheme="minorHAnsi" w:hAnsiTheme="minorHAnsi" w:cstheme="minorHAnsi"/>
          <w:b/>
          <w:smallCaps/>
          <w:noProof/>
          <w:color w:val="002060"/>
          <w:sz w:val="48"/>
          <w:szCs w:val="48"/>
        </w:rPr>
        <w:drawing>
          <wp:inline distT="0" distB="0" distL="0" distR="0" wp14:anchorId="59654649" wp14:editId="1D46464C">
            <wp:extent cx="1123950" cy="1219200"/>
            <wp:effectExtent l="0" t="0" r="0" b="0"/>
            <wp:docPr id="32" name="Picture 32" descr="Picture of Woman Working on Laptop" title="Civil Division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daHeader5.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33740" cy="1229820"/>
                    </a:xfrm>
                    <a:prstGeom prst="rect">
                      <a:avLst/>
                    </a:prstGeom>
                    <a:ln>
                      <a:noFill/>
                    </a:ln>
                  </pic:spPr>
                </pic:pic>
              </a:graphicData>
            </a:graphic>
          </wp:inline>
        </w:drawing>
      </w:r>
      <w:r>
        <w:rPr>
          <w:rFonts w:asciiTheme="minorHAnsi" w:hAnsiTheme="minorHAnsi" w:cstheme="minorHAnsi"/>
          <w:b/>
          <w:smallCaps/>
          <w:noProof/>
          <w:color w:val="002060"/>
          <w:sz w:val="48"/>
          <w:szCs w:val="48"/>
        </w:rPr>
        <w:drawing>
          <wp:inline distT="0" distB="0" distL="0" distR="0" wp14:anchorId="2C039B0A" wp14:editId="215FA8C6">
            <wp:extent cx="990600" cy="1218968"/>
            <wp:effectExtent l="0" t="0" r="0" b="635"/>
            <wp:docPr id="33" name="Picture 33" descr="Picture of Power Plan" title="Civil Division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daheader 6.jpg"/>
                    <pic:cNvPicPr/>
                  </pic:nvPicPr>
                  <pic:blipFill>
                    <a:blip r:embed="rId16">
                      <a:extLst>
                        <a:ext uri="{28A0092B-C50C-407E-A947-70E740481C1C}">
                          <a14:useLocalDpi xmlns:a14="http://schemas.microsoft.com/office/drawing/2010/main" val="0"/>
                        </a:ext>
                      </a:extLst>
                    </a:blip>
                    <a:stretch>
                      <a:fillRect/>
                    </a:stretch>
                  </pic:blipFill>
                  <pic:spPr>
                    <a:xfrm>
                      <a:off x="0" y="0"/>
                      <a:ext cx="989663" cy="1217815"/>
                    </a:xfrm>
                    <a:prstGeom prst="rect">
                      <a:avLst/>
                    </a:prstGeom>
                    <a:ln>
                      <a:noFill/>
                    </a:ln>
                  </pic:spPr>
                </pic:pic>
              </a:graphicData>
            </a:graphic>
          </wp:inline>
        </w:drawing>
      </w:r>
    </w:p>
    <w:p w:rsidR="007E2E64" w:rsidRPr="006E44A2" w:rsidRDefault="007E2E64" w:rsidP="000A3C7F">
      <w:pPr>
        <w:rPr>
          <w:rFonts w:asciiTheme="minorHAnsi" w:hAnsiTheme="minorHAnsi" w:cstheme="minorHAnsi"/>
          <w:b/>
          <w:smallCaps/>
          <w:color w:val="002060"/>
          <w:sz w:val="16"/>
          <w:szCs w:val="48"/>
        </w:rPr>
      </w:pPr>
      <w:r>
        <w:rPr>
          <w:rFonts w:asciiTheme="minorHAnsi" w:hAnsiTheme="minorHAnsi" w:cstheme="minorHAnsi"/>
          <w:b/>
          <w:smallCaps/>
          <w:noProof/>
          <w:color w:val="002060"/>
          <w:sz w:val="48"/>
          <w:szCs w:val="48"/>
        </w:rPr>
        <mc:AlternateContent>
          <mc:Choice Requires="wps">
            <w:drawing>
              <wp:anchor distT="0" distB="0" distL="114300" distR="114300" simplePos="0" relativeHeight="251833344" behindDoc="0" locked="0" layoutInCell="1" allowOverlap="1" wp14:anchorId="6DDA7B1C" wp14:editId="71B1D070">
                <wp:simplePos x="0" y="0"/>
                <wp:positionH relativeFrom="column">
                  <wp:posOffset>0</wp:posOffset>
                </wp:positionH>
                <wp:positionV relativeFrom="paragraph">
                  <wp:posOffset>635</wp:posOffset>
                </wp:positionV>
                <wp:extent cx="590550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59055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5" o:spid="_x0000_s1026" style="position:absolute;z-index:251833344;visibility:visible;mso-wrap-style:square;mso-wrap-distance-left:9pt;mso-wrap-distance-top:0;mso-wrap-distance-right:9pt;mso-wrap-distance-bottom:0;mso-position-horizontal:absolute;mso-position-horizontal-relative:text;mso-position-vertical:absolute;mso-position-vertical-relative:text" from="0,.05pt" to="4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" strokecolor="black [3213]" strokeweight="1pt"/>
            </w:pict>
          </mc:Fallback>
        </mc:AlternateContent>
      </w:r>
    </w:p>
    <w:p w:rsidR="007E2E64" w:rsidRPr="00D92210" w:rsidRDefault="007E2E64" w:rsidP="004868C7">
      <w:pPr>
        <w:jc w:val="center"/>
        <w:rPr>
          <w:rFonts w:asciiTheme="minorHAnsi" w:hAnsiTheme="minorHAnsi" w:cstheme="minorHAnsi"/>
          <w:b/>
          <w:smallCaps/>
          <w:color w:val="002060"/>
          <w:sz w:val="48"/>
          <w:szCs w:val="48"/>
        </w:rPr>
      </w:pPr>
      <w:r w:rsidRPr="00D92210">
        <w:rPr>
          <w:rFonts w:asciiTheme="minorHAnsi" w:hAnsiTheme="minorHAnsi" w:cstheme="minorHAnsi"/>
          <w:b/>
          <w:smallCaps/>
          <w:color w:val="002060"/>
          <w:sz w:val="48"/>
          <w:szCs w:val="48"/>
        </w:rPr>
        <w:t>Background</w:t>
      </w:r>
    </w:p>
    <w:p w:rsidR="007E2E64" w:rsidRPr="00D92210" w:rsidRDefault="007E2E64" w:rsidP="000A3C7F">
      <w:pPr>
        <w:rPr>
          <w:rFonts w:asciiTheme="minorHAnsi" w:hAnsiTheme="minorHAnsi" w:cstheme="minorHAnsi"/>
          <w:color w:val="002060"/>
          <w:szCs w:val="20"/>
        </w:rPr>
      </w:pPr>
    </w:p>
    <w:p w:rsidR="007E2E64" w:rsidRPr="00D92210" w:rsidRDefault="0039148E" w:rsidP="000A3C7F">
      <w:pPr>
        <w:rPr>
          <w:rFonts w:asciiTheme="minorHAnsi" w:hAnsiTheme="minorHAnsi" w:cstheme="minorHAnsi"/>
          <w:color w:val="002060"/>
          <w:szCs w:val="16"/>
        </w:rPr>
      </w:pPr>
      <w:r>
        <w:rPr>
          <w:rFonts w:asciiTheme="minorHAnsi" w:hAnsiTheme="minorHAnsi" w:cstheme="minorHAnsi"/>
          <w:color w:val="002060"/>
          <w:szCs w:val="16"/>
        </w:rPr>
        <w:t xml:space="preserve">The </w:t>
      </w:r>
      <w:r w:rsidR="007E2E64" w:rsidRPr="00D92210">
        <w:rPr>
          <w:rFonts w:asciiTheme="minorHAnsi" w:hAnsiTheme="minorHAnsi" w:cstheme="minorHAnsi"/>
          <w:color w:val="002060"/>
          <w:szCs w:val="16"/>
        </w:rPr>
        <w:t xml:space="preserve">Civil </w:t>
      </w:r>
      <w:r>
        <w:rPr>
          <w:rFonts w:asciiTheme="minorHAnsi" w:hAnsiTheme="minorHAnsi" w:cstheme="minorHAnsi"/>
          <w:color w:val="002060"/>
          <w:szCs w:val="16"/>
        </w:rPr>
        <w:t xml:space="preserve">Division </w:t>
      </w:r>
      <w:r w:rsidR="007E2E64" w:rsidRPr="00D92210">
        <w:rPr>
          <w:rFonts w:asciiTheme="minorHAnsi" w:hAnsiTheme="minorHAnsi" w:cstheme="minorHAnsi"/>
          <w:color w:val="002060"/>
          <w:szCs w:val="16"/>
        </w:rPr>
        <w:t xml:space="preserve">represents the </w:t>
      </w:r>
      <w:r w:rsidR="00F12083">
        <w:rPr>
          <w:rFonts w:asciiTheme="minorHAnsi" w:hAnsiTheme="minorHAnsi" w:cstheme="minorHAnsi"/>
          <w:color w:val="002060"/>
          <w:szCs w:val="16"/>
        </w:rPr>
        <w:t xml:space="preserve">Federal </w:t>
      </w:r>
      <w:r w:rsidR="007E2E64" w:rsidRPr="00D92210">
        <w:rPr>
          <w:rFonts w:asciiTheme="minorHAnsi" w:hAnsiTheme="minorHAnsi" w:cstheme="minorHAnsi"/>
          <w:color w:val="002060"/>
          <w:szCs w:val="16"/>
        </w:rPr>
        <w:t>Government defensively when it is sued and in affirmative matters to recover money it is owed.  At the same time, Civil defends challenges to federal statutes</w:t>
      </w:r>
      <w:r w:rsidR="007A3DC9">
        <w:rPr>
          <w:rFonts w:asciiTheme="minorHAnsi" w:hAnsiTheme="minorHAnsi" w:cstheme="minorHAnsi"/>
          <w:color w:val="002060"/>
          <w:szCs w:val="16"/>
        </w:rPr>
        <w:t>, regulations, and policies</w:t>
      </w:r>
      <w:r w:rsidR="00733910">
        <w:rPr>
          <w:rFonts w:asciiTheme="minorHAnsi" w:hAnsiTheme="minorHAnsi" w:cstheme="minorHAnsi"/>
          <w:color w:val="002060"/>
          <w:szCs w:val="16"/>
        </w:rPr>
        <w:t xml:space="preserve"> –</w:t>
      </w:r>
      <w:r w:rsidR="00F12083">
        <w:rPr>
          <w:rFonts w:asciiTheme="minorHAnsi" w:hAnsiTheme="minorHAnsi" w:cstheme="minorHAnsi"/>
          <w:color w:val="002060"/>
          <w:szCs w:val="16"/>
        </w:rPr>
        <w:t xml:space="preserve"> </w:t>
      </w:r>
      <w:r w:rsidR="00DB12E9">
        <w:rPr>
          <w:rFonts w:asciiTheme="minorHAnsi" w:hAnsiTheme="minorHAnsi" w:cstheme="minorHAnsi"/>
          <w:color w:val="002060"/>
          <w:szCs w:val="16"/>
        </w:rPr>
        <w:t xml:space="preserve">such as </w:t>
      </w:r>
      <w:r w:rsidR="007A3DC9">
        <w:rPr>
          <w:rFonts w:asciiTheme="minorHAnsi" w:hAnsiTheme="minorHAnsi" w:cstheme="minorHAnsi"/>
          <w:color w:val="002060"/>
          <w:szCs w:val="16"/>
        </w:rPr>
        <w:t>defending the Government’s ability</w:t>
      </w:r>
      <w:r w:rsidR="00F12083">
        <w:rPr>
          <w:rFonts w:asciiTheme="minorHAnsi" w:hAnsiTheme="minorHAnsi" w:cstheme="minorHAnsi"/>
          <w:color w:val="002060"/>
          <w:szCs w:val="16"/>
        </w:rPr>
        <w:t xml:space="preserve"> to detain terrorists or enforcing</w:t>
      </w:r>
      <w:r w:rsidR="007A3DC9">
        <w:rPr>
          <w:rFonts w:asciiTheme="minorHAnsi" w:hAnsiTheme="minorHAnsi" w:cstheme="minorHAnsi"/>
          <w:color w:val="002060"/>
          <w:szCs w:val="16"/>
        </w:rPr>
        <w:t xml:space="preserve"> the removal of illegal aliens.</w:t>
      </w:r>
      <w:r w:rsidR="008B2F4A">
        <w:rPr>
          <w:rFonts w:asciiTheme="minorHAnsi" w:hAnsiTheme="minorHAnsi" w:cstheme="minorHAnsi"/>
          <w:color w:val="002060"/>
          <w:szCs w:val="16"/>
        </w:rPr>
        <w:t xml:space="preserve">  </w:t>
      </w:r>
      <w:r w:rsidR="007E2E64" w:rsidRPr="00D92210">
        <w:rPr>
          <w:rFonts w:asciiTheme="minorHAnsi" w:hAnsiTheme="minorHAnsi" w:cstheme="minorHAnsi"/>
          <w:color w:val="002060"/>
          <w:szCs w:val="16"/>
        </w:rPr>
        <w:t xml:space="preserve">Ultimately, Civil promotes justice by avoiding the payment of unmerited </w:t>
      </w:r>
      <w:r w:rsidR="00F12083">
        <w:rPr>
          <w:rFonts w:asciiTheme="minorHAnsi" w:hAnsiTheme="minorHAnsi" w:cstheme="minorHAnsi"/>
          <w:color w:val="002060"/>
          <w:szCs w:val="16"/>
        </w:rPr>
        <w:t>monetary claims</w:t>
      </w:r>
      <w:r w:rsidR="007E2E64" w:rsidRPr="00D92210">
        <w:rPr>
          <w:rFonts w:asciiTheme="minorHAnsi" w:hAnsiTheme="minorHAnsi" w:cstheme="minorHAnsi"/>
          <w:color w:val="002060"/>
          <w:szCs w:val="16"/>
        </w:rPr>
        <w:t xml:space="preserve">, recovering money for the </w:t>
      </w:r>
      <w:r w:rsidR="006E0950">
        <w:rPr>
          <w:rFonts w:asciiTheme="minorHAnsi" w:hAnsiTheme="minorHAnsi" w:cstheme="minorHAnsi"/>
          <w:color w:val="002060"/>
          <w:szCs w:val="16"/>
        </w:rPr>
        <w:t>G</w:t>
      </w:r>
      <w:r w:rsidR="007E2E64" w:rsidRPr="00D92210">
        <w:rPr>
          <w:rFonts w:asciiTheme="minorHAnsi" w:hAnsiTheme="minorHAnsi" w:cstheme="minorHAnsi"/>
          <w:color w:val="002060"/>
          <w:szCs w:val="16"/>
        </w:rPr>
        <w:t xml:space="preserve">overnment, and </w:t>
      </w:r>
      <w:r w:rsidR="007A3DC9">
        <w:rPr>
          <w:rFonts w:asciiTheme="minorHAnsi" w:hAnsiTheme="minorHAnsi" w:cstheme="minorHAnsi"/>
          <w:color w:val="002060"/>
          <w:szCs w:val="16"/>
        </w:rPr>
        <w:t xml:space="preserve">protecting the intent of Congress </w:t>
      </w:r>
      <w:r w:rsidR="00E57DA5">
        <w:rPr>
          <w:rFonts w:asciiTheme="minorHAnsi" w:hAnsiTheme="minorHAnsi" w:cstheme="minorHAnsi"/>
          <w:color w:val="002060"/>
          <w:szCs w:val="16"/>
        </w:rPr>
        <w:t xml:space="preserve">and the Executive Branch </w:t>
      </w:r>
      <w:r w:rsidR="007A3DC9">
        <w:rPr>
          <w:rFonts w:asciiTheme="minorHAnsi" w:hAnsiTheme="minorHAnsi" w:cstheme="minorHAnsi"/>
          <w:color w:val="002060"/>
          <w:szCs w:val="16"/>
        </w:rPr>
        <w:t xml:space="preserve">by </w:t>
      </w:r>
      <w:r w:rsidR="007E2E64" w:rsidRPr="00D92210">
        <w:rPr>
          <w:rFonts w:asciiTheme="minorHAnsi" w:hAnsiTheme="minorHAnsi" w:cstheme="minorHAnsi"/>
          <w:color w:val="002060"/>
          <w:szCs w:val="16"/>
        </w:rPr>
        <w:t>defending federal laws</w:t>
      </w:r>
      <w:r w:rsidR="00E57DA5">
        <w:rPr>
          <w:rFonts w:asciiTheme="minorHAnsi" w:hAnsiTheme="minorHAnsi" w:cstheme="minorHAnsi"/>
          <w:color w:val="002060"/>
          <w:szCs w:val="16"/>
        </w:rPr>
        <w:t>, regulations,</w:t>
      </w:r>
      <w:r w:rsidR="007E2E64" w:rsidRPr="00D92210">
        <w:rPr>
          <w:rFonts w:asciiTheme="minorHAnsi" w:hAnsiTheme="minorHAnsi" w:cstheme="minorHAnsi"/>
          <w:color w:val="002060"/>
          <w:szCs w:val="16"/>
        </w:rPr>
        <w:t xml:space="preserve"> and policies.  </w:t>
      </w:r>
    </w:p>
    <w:p w:rsidR="007E2E64" w:rsidRPr="00D92210" w:rsidRDefault="007E2E64" w:rsidP="000A3C7F">
      <w:pPr>
        <w:rPr>
          <w:rFonts w:asciiTheme="minorHAnsi" w:hAnsiTheme="minorHAnsi" w:cstheme="minorHAnsi"/>
          <w:color w:val="002060"/>
          <w:szCs w:val="16"/>
        </w:rPr>
      </w:pPr>
    </w:p>
    <w:p w:rsidR="007E2E64" w:rsidRPr="00D92210" w:rsidRDefault="007E2E64" w:rsidP="000A3C7F">
      <w:pPr>
        <w:rPr>
          <w:rFonts w:asciiTheme="minorHAnsi" w:hAnsiTheme="minorHAnsi" w:cstheme="minorHAnsi"/>
          <w:color w:val="002060"/>
          <w:szCs w:val="16"/>
        </w:rPr>
      </w:pPr>
      <w:r w:rsidRPr="00D92210">
        <w:rPr>
          <w:rFonts w:asciiTheme="minorHAnsi" w:hAnsiTheme="minorHAnsi" w:cstheme="minorHAnsi"/>
          <w:color w:val="002060"/>
          <w:szCs w:val="16"/>
        </w:rPr>
        <w:t>The vast majority</w:t>
      </w:r>
      <w:r w:rsidR="008B2F4A">
        <w:rPr>
          <w:rFonts w:asciiTheme="minorHAnsi" w:hAnsiTheme="minorHAnsi" w:cstheme="minorHAnsi"/>
          <w:color w:val="002060"/>
          <w:szCs w:val="16"/>
        </w:rPr>
        <w:t xml:space="preserve">, </w:t>
      </w:r>
      <w:r w:rsidR="00D44817">
        <w:rPr>
          <w:rFonts w:asciiTheme="minorHAnsi" w:hAnsiTheme="minorHAnsi" w:cstheme="minorHAnsi"/>
          <w:color w:val="002060"/>
          <w:szCs w:val="16"/>
        </w:rPr>
        <w:t xml:space="preserve">approximately </w:t>
      </w:r>
      <w:r w:rsidRPr="00D92210">
        <w:rPr>
          <w:rFonts w:asciiTheme="minorHAnsi" w:hAnsiTheme="minorHAnsi" w:cstheme="minorHAnsi"/>
          <w:color w:val="002060"/>
          <w:szCs w:val="16"/>
        </w:rPr>
        <w:t>90%</w:t>
      </w:r>
      <w:r w:rsidR="008B2F4A">
        <w:rPr>
          <w:rFonts w:asciiTheme="minorHAnsi" w:hAnsiTheme="minorHAnsi" w:cstheme="minorHAnsi"/>
          <w:color w:val="002060"/>
          <w:szCs w:val="16"/>
        </w:rPr>
        <w:t>,</w:t>
      </w:r>
      <w:r w:rsidRPr="00D92210">
        <w:rPr>
          <w:rFonts w:asciiTheme="minorHAnsi" w:hAnsiTheme="minorHAnsi" w:cstheme="minorHAnsi"/>
          <w:color w:val="002060"/>
          <w:szCs w:val="16"/>
        </w:rPr>
        <w:t xml:space="preserve"> of Civil’s caseload is </w:t>
      </w:r>
      <w:r w:rsidRPr="00D92210">
        <w:rPr>
          <w:rFonts w:asciiTheme="minorHAnsi" w:hAnsiTheme="minorHAnsi" w:cstheme="minorHAnsi"/>
          <w:b/>
          <w:color w:val="002060"/>
          <w:szCs w:val="16"/>
          <w:u w:val="single"/>
        </w:rPr>
        <w:t>defensive litigation</w:t>
      </w:r>
      <w:r w:rsidRPr="00D92210">
        <w:rPr>
          <w:rFonts w:asciiTheme="minorHAnsi" w:hAnsiTheme="minorHAnsi" w:cstheme="minorHAnsi"/>
          <w:color w:val="002060"/>
          <w:szCs w:val="16"/>
        </w:rPr>
        <w:t xml:space="preserve"> where the Government has been sued.  These matters range from a</w:t>
      </w:r>
      <w:r w:rsidR="008F6542">
        <w:rPr>
          <w:rFonts w:asciiTheme="minorHAnsi" w:hAnsiTheme="minorHAnsi" w:cstheme="minorHAnsi"/>
          <w:color w:val="002060"/>
          <w:szCs w:val="16"/>
        </w:rPr>
        <w:t>n</w:t>
      </w:r>
      <w:r w:rsidRPr="00D92210">
        <w:rPr>
          <w:rFonts w:asciiTheme="minorHAnsi" w:hAnsiTheme="minorHAnsi" w:cstheme="minorHAnsi"/>
          <w:color w:val="002060"/>
          <w:szCs w:val="16"/>
        </w:rPr>
        <w:t xml:space="preserve"> </w:t>
      </w:r>
      <w:r w:rsidR="001364FA">
        <w:rPr>
          <w:rFonts w:asciiTheme="minorHAnsi" w:hAnsiTheme="minorHAnsi" w:cstheme="minorHAnsi"/>
          <w:color w:val="002060"/>
          <w:szCs w:val="16"/>
        </w:rPr>
        <w:t xml:space="preserve">almost </w:t>
      </w:r>
      <w:r w:rsidRPr="00D92210">
        <w:rPr>
          <w:rFonts w:asciiTheme="minorHAnsi" w:hAnsiTheme="minorHAnsi" w:cstheme="minorHAnsi"/>
          <w:color w:val="002060"/>
          <w:szCs w:val="16"/>
        </w:rPr>
        <w:t>$</w:t>
      </w:r>
      <w:r w:rsidR="001364FA">
        <w:rPr>
          <w:rFonts w:asciiTheme="minorHAnsi" w:hAnsiTheme="minorHAnsi" w:cstheme="minorHAnsi"/>
          <w:color w:val="002060"/>
          <w:szCs w:val="16"/>
        </w:rPr>
        <w:t>60</w:t>
      </w:r>
      <w:r w:rsidRPr="00D92210">
        <w:rPr>
          <w:rFonts w:asciiTheme="minorHAnsi" w:hAnsiTheme="minorHAnsi" w:cstheme="minorHAnsi"/>
          <w:color w:val="002060"/>
          <w:szCs w:val="16"/>
        </w:rPr>
        <w:t xml:space="preserve"> billion </w:t>
      </w:r>
      <w:r w:rsidR="008F6542">
        <w:rPr>
          <w:rFonts w:asciiTheme="minorHAnsi" w:hAnsiTheme="minorHAnsi" w:cstheme="minorHAnsi"/>
          <w:color w:val="002060"/>
          <w:szCs w:val="16"/>
        </w:rPr>
        <w:t xml:space="preserve">claim arising from the Government’s 2008 financial rescue efforts to </w:t>
      </w:r>
      <w:r w:rsidRPr="00D92210">
        <w:rPr>
          <w:rFonts w:asciiTheme="minorHAnsi" w:hAnsiTheme="minorHAnsi" w:cstheme="minorHAnsi"/>
          <w:color w:val="002060"/>
          <w:szCs w:val="16"/>
        </w:rPr>
        <w:t>multi-decade cases involving storing nuclear fuel.  In defensive cases, Civil has virtually zero control over the timing of the suits but still must litigate each claim</w:t>
      </w:r>
      <w:r w:rsidR="00D44817">
        <w:rPr>
          <w:rFonts w:asciiTheme="minorHAnsi" w:hAnsiTheme="minorHAnsi" w:cstheme="minorHAnsi"/>
          <w:color w:val="002060"/>
          <w:szCs w:val="16"/>
        </w:rPr>
        <w:t xml:space="preserve"> to avoid </w:t>
      </w:r>
      <w:r w:rsidRPr="00D92210">
        <w:rPr>
          <w:rFonts w:asciiTheme="minorHAnsi" w:hAnsiTheme="minorHAnsi" w:cstheme="minorHAnsi"/>
          <w:color w:val="002060"/>
          <w:szCs w:val="16"/>
        </w:rPr>
        <w:t xml:space="preserve">default judgments and unwarranted </w:t>
      </w:r>
      <w:r w:rsidR="00DA0219">
        <w:rPr>
          <w:rFonts w:asciiTheme="minorHAnsi" w:hAnsiTheme="minorHAnsi" w:cstheme="minorHAnsi"/>
          <w:color w:val="002060"/>
          <w:szCs w:val="16"/>
        </w:rPr>
        <w:t>payment</w:t>
      </w:r>
      <w:r w:rsidRPr="00D92210">
        <w:rPr>
          <w:rFonts w:asciiTheme="minorHAnsi" w:hAnsiTheme="minorHAnsi" w:cstheme="minorHAnsi"/>
          <w:color w:val="002060"/>
          <w:szCs w:val="16"/>
        </w:rPr>
        <w:t xml:space="preserve">s.  </w:t>
      </w:r>
    </w:p>
    <w:p w:rsidR="007E2E64" w:rsidRPr="00D92210" w:rsidRDefault="007E2E64" w:rsidP="000A3C7F">
      <w:pPr>
        <w:rPr>
          <w:rFonts w:asciiTheme="minorHAnsi" w:hAnsiTheme="minorHAnsi" w:cstheme="minorHAnsi"/>
          <w:color w:val="002060"/>
          <w:szCs w:val="16"/>
        </w:rPr>
      </w:pPr>
    </w:p>
    <w:p w:rsidR="007E2E64" w:rsidRPr="00D92210" w:rsidRDefault="007E2E64" w:rsidP="000A3C7F">
      <w:pPr>
        <w:rPr>
          <w:rFonts w:asciiTheme="minorHAnsi" w:hAnsiTheme="minorHAnsi" w:cstheme="minorHAnsi"/>
          <w:color w:val="002060"/>
          <w:szCs w:val="16"/>
        </w:rPr>
      </w:pPr>
      <w:r w:rsidRPr="00D92210">
        <w:rPr>
          <w:rFonts w:asciiTheme="minorHAnsi" w:hAnsiTheme="minorHAnsi" w:cstheme="minorHAnsi"/>
          <w:color w:val="002060"/>
          <w:szCs w:val="16"/>
        </w:rPr>
        <w:t xml:space="preserve">Approximately 10% of Civil’s caseload is </w:t>
      </w:r>
      <w:r w:rsidRPr="00D92210">
        <w:rPr>
          <w:rFonts w:asciiTheme="minorHAnsi" w:hAnsiTheme="minorHAnsi" w:cstheme="minorHAnsi"/>
          <w:b/>
          <w:color w:val="002060"/>
          <w:szCs w:val="16"/>
          <w:u w:val="single"/>
        </w:rPr>
        <w:t>affirmative litigation</w:t>
      </w:r>
      <w:r w:rsidRPr="00D92210">
        <w:rPr>
          <w:rFonts w:asciiTheme="minorHAnsi" w:hAnsiTheme="minorHAnsi" w:cstheme="minorHAnsi"/>
          <w:b/>
          <w:color w:val="002060"/>
          <w:szCs w:val="16"/>
        </w:rPr>
        <w:t xml:space="preserve"> </w:t>
      </w:r>
      <w:r w:rsidRPr="00D92210">
        <w:rPr>
          <w:rFonts w:asciiTheme="minorHAnsi" w:hAnsiTheme="minorHAnsi" w:cstheme="minorHAnsi"/>
          <w:color w:val="002060"/>
          <w:szCs w:val="16"/>
        </w:rPr>
        <w:t>to recover money owed to the Government.  Whether recovering</w:t>
      </w:r>
      <w:r w:rsidR="008F6542">
        <w:rPr>
          <w:rFonts w:asciiTheme="minorHAnsi" w:hAnsiTheme="minorHAnsi" w:cstheme="minorHAnsi"/>
          <w:color w:val="002060"/>
          <w:szCs w:val="16"/>
        </w:rPr>
        <w:t xml:space="preserve"> </w:t>
      </w:r>
      <w:r w:rsidRPr="00D92210">
        <w:rPr>
          <w:rFonts w:asciiTheme="minorHAnsi" w:hAnsiTheme="minorHAnsi" w:cstheme="minorHAnsi"/>
          <w:color w:val="002060"/>
          <w:szCs w:val="16"/>
        </w:rPr>
        <w:t xml:space="preserve">money </w:t>
      </w:r>
      <w:r w:rsidR="005E49A3" w:rsidRPr="00D92210">
        <w:rPr>
          <w:rFonts w:asciiTheme="minorHAnsi" w:hAnsiTheme="minorHAnsi" w:cstheme="minorHAnsi"/>
          <w:color w:val="002060"/>
          <w:szCs w:val="16"/>
        </w:rPr>
        <w:t xml:space="preserve">owed </w:t>
      </w:r>
      <w:r w:rsidR="008F6542">
        <w:rPr>
          <w:rFonts w:asciiTheme="minorHAnsi" w:hAnsiTheme="minorHAnsi" w:cstheme="minorHAnsi"/>
          <w:color w:val="002060"/>
          <w:szCs w:val="16"/>
        </w:rPr>
        <w:t xml:space="preserve">as damages due to oil spills, overbilling Medicare, or financial misconduct during the 2008 economic crisis, </w:t>
      </w:r>
      <w:r w:rsidRPr="00D92210">
        <w:rPr>
          <w:rFonts w:asciiTheme="minorHAnsi" w:hAnsiTheme="minorHAnsi" w:cstheme="minorHAnsi"/>
          <w:color w:val="002060"/>
          <w:szCs w:val="16"/>
        </w:rPr>
        <w:t>the Government always must protect its coffers and citizens while simultaneously det</w:t>
      </w:r>
      <w:r w:rsidR="0008062C">
        <w:rPr>
          <w:rFonts w:asciiTheme="minorHAnsi" w:hAnsiTheme="minorHAnsi" w:cstheme="minorHAnsi"/>
          <w:color w:val="002060"/>
          <w:szCs w:val="16"/>
        </w:rPr>
        <w:t>erring wrong-doing.  Given the N</w:t>
      </w:r>
      <w:r w:rsidRPr="00D92210">
        <w:rPr>
          <w:rFonts w:asciiTheme="minorHAnsi" w:hAnsiTheme="minorHAnsi" w:cstheme="minorHAnsi"/>
          <w:color w:val="002060"/>
          <w:szCs w:val="16"/>
        </w:rPr>
        <w:t>ation’s current fiscal situation, now is not the time to retreat and risk billions of dollars</w:t>
      </w:r>
      <w:r w:rsidR="00DA0219">
        <w:rPr>
          <w:rFonts w:asciiTheme="minorHAnsi" w:hAnsiTheme="minorHAnsi" w:cstheme="minorHAnsi"/>
          <w:color w:val="002060"/>
          <w:szCs w:val="16"/>
        </w:rPr>
        <w:t xml:space="preserve"> in foregone revenue</w:t>
      </w:r>
      <w:r w:rsidRPr="00D92210">
        <w:rPr>
          <w:rFonts w:asciiTheme="minorHAnsi" w:hAnsiTheme="minorHAnsi" w:cstheme="minorHAnsi"/>
          <w:color w:val="002060"/>
          <w:szCs w:val="16"/>
        </w:rPr>
        <w:t>.</w:t>
      </w:r>
    </w:p>
    <w:p w:rsidR="007E2E64" w:rsidRPr="00D92210" w:rsidRDefault="007E2E64" w:rsidP="000A3C7F">
      <w:pPr>
        <w:rPr>
          <w:rFonts w:asciiTheme="minorHAnsi" w:hAnsiTheme="minorHAnsi" w:cstheme="minorHAnsi"/>
          <w:color w:val="002060"/>
          <w:szCs w:val="16"/>
        </w:rPr>
      </w:pPr>
    </w:p>
    <w:p w:rsidR="007E2E64" w:rsidRPr="00D92210" w:rsidRDefault="007E2E64" w:rsidP="000A3C7F">
      <w:pPr>
        <w:rPr>
          <w:rFonts w:asciiTheme="minorHAnsi" w:hAnsiTheme="minorHAnsi" w:cstheme="minorHAnsi"/>
          <w:color w:val="002060"/>
          <w:szCs w:val="16"/>
        </w:rPr>
      </w:pPr>
      <w:r w:rsidRPr="00D92210">
        <w:rPr>
          <w:rFonts w:asciiTheme="minorHAnsi" w:hAnsiTheme="minorHAnsi" w:cstheme="minorHAnsi"/>
          <w:color w:val="002060"/>
          <w:szCs w:val="16"/>
        </w:rPr>
        <w:t>In sum, in FY 2012, the Civil Division:</w:t>
      </w:r>
    </w:p>
    <w:p w:rsidR="007E2E64" w:rsidRPr="00D92210" w:rsidRDefault="007E2E64" w:rsidP="0044189E">
      <w:pPr>
        <w:pStyle w:val="ListParagraph"/>
        <w:numPr>
          <w:ilvl w:val="0"/>
          <w:numId w:val="11"/>
        </w:numPr>
        <w:rPr>
          <w:rFonts w:asciiTheme="minorHAnsi" w:hAnsiTheme="minorHAnsi" w:cstheme="minorHAnsi"/>
          <w:color w:val="002060"/>
          <w:szCs w:val="16"/>
        </w:rPr>
      </w:pPr>
      <w:r w:rsidRPr="00D92210">
        <w:rPr>
          <w:rFonts w:asciiTheme="minorHAnsi" w:hAnsiTheme="minorHAnsi" w:cstheme="minorHAnsi"/>
          <w:color w:val="002060"/>
          <w:szCs w:val="16"/>
        </w:rPr>
        <w:t>Received $283.1 million in appropriations a</w:t>
      </w:r>
      <w:r w:rsidR="00DA0219">
        <w:rPr>
          <w:rFonts w:asciiTheme="minorHAnsi" w:hAnsiTheme="minorHAnsi" w:cstheme="minorHAnsi"/>
          <w:color w:val="002060"/>
          <w:szCs w:val="16"/>
        </w:rPr>
        <w:t xml:space="preserve">nd </w:t>
      </w:r>
      <w:r w:rsidR="002D083A" w:rsidRPr="00321912">
        <w:rPr>
          <w:rFonts w:asciiTheme="minorHAnsi" w:hAnsiTheme="minorHAnsi" w:cstheme="minorHAnsi"/>
          <w:color w:val="002060"/>
          <w:szCs w:val="16"/>
        </w:rPr>
        <w:t>$103.1</w:t>
      </w:r>
      <w:r w:rsidR="00DA0219" w:rsidRPr="00321912">
        <w:rPr>
          <w:rFonts w:asciiTheme="minorHAnsi" w:hAnsiTheme="minorHAnsi" w:cstheme="minorHAnsi"/>
          <w:color w:val="002060"/>
          <w:szCs w:val="16"/>
        </w:rPr>
        <w:t xml:space="preserve"> </w:t>
      </w:r>
      <w:r w:rsidR="00DA0219">
        <w:rPr>
          <w:rFonts w:asciiTheme="minorHAnsi" w:hAnsiTheme="minorHAnsi" w:cstheme="minorHAnsi"/>
          <w:color w:val="002060"/>
          <w:szCs w:val="16"/>
        </w:rPr>
        <w:t xml:space="preserve">million in </w:t>
      </w:r>
      <w:r w:rsidR="00E65D74">
        <w:rPr>
          <w:rFonts w:asciiTheme="minorHAnsi" w:hAnsiTheme="minorHAnsi" w:cstheme="minorHAnsi"/>
          <w:color w:val="002060"/>
          <w:szCs w:val="16"/>
        </w:rPr>
        <w:t>reimbursements</w:t>
      </w:r>
      <w:r w:rsidRPr="00D92210">
        <w:rPr>
          <w:rFonts w:asciiTheme="minorHAnsi" w:hAnsiTheme="minorHAnsi" w:cstheme="minorHAnsi"/>
          <w:color w:val="002060"/>
          <w:szCs w:val="16"/>
        </w:rPr>
        <w:t xml:space="preserve">.  </w:t>
      </w:r>
    </w:p>
    <w:p w:rsidR="007E2E64" w:rsidRPr="00D92210" w:rsidRDefault="007E2E64" w:rsidP="0044189E">
      <w:pPr>
        <w:pStyle w:val="ListParagraph"/>
        <w:numPr>
          <w:ilvl w:val="0"/>
          <w:numId w:val="11"/>
        </w:numPr>
        <w:rPr>
          <w:rFonts w:asciiTheme="minorHAnsi" w:hAnsiTheme="minorHAnsi" w:cstheme="minorHAnsi"/>
          <w:color w:val="002060"/>
          <w:szCs w:val="16"/>
        </w:rPr>
      </w:pPr>
      <w:r w:rsidRPr="00D92210">
        <w:rPr>
          <w:rFonts w:asciiTheme="minorHAnsi" w:hAnsiTheme="minorHAnsi" w:cstheme="minorHAnsi"/>
          <w:color w:val="002060"/>
          <w:szCs w:val="16"/>
        </w:rPr>
        <w:t xml:space="preserve">Handled defensive cases </w:t>
      </w:r>
      <w:r w:rsidR="0008062C">
        <w:rPr>
          <w:rFonts w:asciiTheme="minorHAnsi" w:hAnsiTheme="minorHAnsi" w:cstheme="minorHAnsi"/>
          <w:color w:val="002060"/>
          <w:szCs w:val="16"/>
        </w:rPr>
        <w:t>with</w:t>
      </w:r>
      <w:r w:rsidRPr="00D92210">
        <w:rPr>
          <w:rFonts w:asciiTheme="minorHAnsi" w:hAnsiTheme="minorHAnsi" w:cstheme="minorHAnsi"/>
          <w:color w:val="002060"/>
          <w:szCs w:val="16"/>
        </w:rPr>
        <w:t xml:space="preserve"> more than </w:t>
      </w:r>
      <w:r w:rsidRPr="00321912">
        <w:rPr>
          <w:rFonts w:asciiTheme="minorHAnsi" w:hAnsiTheme="minorHAnsi" w:cstheme="minorHAnsi"/>
          <w:color w:val="002060"/>
          <w:szCs w:val="16"/>
        </w:rPr>
        <w:t>$80</w:t>
      </w:r>
      <w:r w:rsidRPr="00D92210">
        <w:rPr>
          <w:rFonts w:asciiTheme="minorHAnsi" w:hAnsiTheme="minorHAnsi" w:cstheme="minorHAnsi"/>
          <w:color w:val="002060"/>
          <w:szCs w:val="16"/>
        </w:rPr>
        <w:t xml:space="preserve"> billion at issue.</w:t>
      </w:r>
    </w:p>
    <w:p w:rsidR="007E2E64" w:rsidRPr="00D92210" w:rsidRDefault="007E2E64" w:rsidP="0044189E">
      <w:pPr>
        <w:pStyle w:val="ListParagraph"/>
        <w:numPr>
          <w:ilvl w:val="0"/>
          <w:numId w:val="11"/>
        </w:numPr>
        <w:rPr>
          <w:rFonts w:asciiTheme="minorHAnsi" w:hAnsiTheme="minorHAnsi" w:cstheme="minorHAnsi"/>
          <w:color w:val="002060"/>
          <w:szCs w:val="16"/>
        </w:rPr>
      </w:pPr>
      <w:r w:rsidRPr="006B20B7">
        <w:rPr>
          <w:rFonts w:asciiTheme="minorHAnsi" w:hAnsiTheme="minorHAnsi" w:cstheme="minorHAnsi"/>
          <w:b/>
          <w:color w:val="002060"/>
          <w:szCs w:val="16"/>
          <w:u w:val="single"/>
        </w:rPr>
        <w:t>Defeated over $</w:t>
      </w:r>
      <w:r w:rsidR="008B2F4A" w:rsidRPr="006B20B7">
        <w:rPr>
          <w:rFonts w:asciiTheme="minorHAnsi" w:hAnsiTheme="minorHAnsi" w:cstheme="minorHAnsi"/>
          <w:b/>
          <w:color w:val="002060"/>
          <w:szCs w:val="16"/>
          <w:u w:val="single"/>
        </w:rPr>
        <w:t>11</w:t>
      </w:r>
      <w:r w:rsidRPr="006B20B7">
        <w:rPr>
          <w:rFonts w:asciiTheme="minorHAnsi" w:hAnsiTheme="minorHAnsi" w:cstheme="minorHAnsi"/>
          <w:b/>
          <w:color w:val="002060"/>
          <w:szCs w:val="16"/>
          <w:u w:val="single"/>
        </w:rPr>
        <w:t xml:space="preserve"> billion</w:t>
      </w:r>
      <w:r w:rsidRPr="00D92210">
        <w:rPr>
          <w:rFonts w:asciiTheme="minorHAnsi" w:hAnsiTheme="minorHAnsi" w:cstheme="minorHAnsi"/>
          <w:color w:val="002060"/>
          <w:szCs w:val="16"/>
        </w:rPr>
        <w:t xml:space="preserve"> in exaggerated or unwarranted claims.</w:t>
      </w:r>
    </w:p>
    <w:p w:rsidR="007E2E64" w:rsidRDefault="00DA0219" w:rsidP="0044189E">
      <w:pPr>
        <w:pStyle w:val="ListParagraph"/>
        <w:numPr>
          <w:ilvl w:val="0"/>
          <w:numId w:val="11"/>
        </w:numPr>
        <w:rPr>
          <w:rFonts w:asciiTheme="minorHAnsi" w:hAnsiTheme="minorHAnsi" w:cstheme="minorHAnsi"/>
          <w:color w:val="002060"/>
          <w:szCs w:val="16"/>
        </w:rPr>
      </w:pPr>
      <w:r w:rsidRPr="00DA0219">
        <w:rPr>
          <w:rFonts w:asciiTheme="minorHAnsi" w:hAnsiTheme="minorHAnsi" w:cstheme="minorHAnsi"/>
          <w:b/>
          <w:color w:val="002060"/>
          <w:szCs w:val="16"/>
          <w:u w:val="single"/>
        </w:rPr>
        <w:t>R</w:t>
      </w:r>
      <w:r w:rsidR="006B20B7" w:rsidRPr="006B20B7">
        <w:rPr>
          <w:rFonts w:asciiTheme="minorHAnsi" w:hAnsiTheme="minorHAnsi" w:cstheme="minorHAnsi"/>
          <w:b/>
          <w:color w:val="002060"/>
          <w:szCs w:val="16"/>
          <w:u w:val="single"/>
        </w:rPr>
        <w:t xml:space="preserve">ecovered </w:t>
      </w:r>
      <w:r w:rsidR="007E2E64" w:rsidRPr="006B20B7">
        <w:rPr>
          <w:rFonts w:asciiTheme="minorHAnsi" w:hAnsiTheme="minorHAnsi" w:cstheme="minorHAnsi"/>
          <w:b/>
          <w:color w:val="002060"/>
          <w:szCs w:val="16"/>
          <w:u w:val="single"/>
        </w:rPr>
        <w:t>over $6 billion</w:t>
      </w:r>
      <w:r w:rsidR="007E2E64" w:rsidRPr="00D92210">
        <w:rPr>
          <w:rFonts w:asciiTheme="minorHAnsi" w:hAnsiTheme="minorHAnsi" w:cstheme="minorHAnsi"/>
          <w:color w:val="002060"/>
          <w:szCs w:val="16"/>
        </w:rPr>
        <w:t xml:space="preserve"> for the Federal Government’s coffers</w:t>
      </w:r>
      <w:r>
        <w:rPr>
          <w:rFonts w:asciiTheme="minorHAnsi" w:hAnsiTheme="minorHAnsi" w:cstheme="minorHAnsi"/>
          <w:color w:val="002060"/>
          <w:szCs w:val="16"/>
        </w:rPr>
        <w:t xml:space="preserve"> working with U.S. Attorneys and other governmental entities.</w:t>
      </w:r>
    </w:p>
    <w:p w:rsidR="0008062C" w:rsidRPr="00D92210" w:rsidRDefault="0008062C" w:rsidP="0008062C">
      <w:pPr>
        <w:pStyle w:val="ListParagraph"/>
        <w:rPr>
          <w:rFonts w:asciiTheme="minorHAnsi" w:hAnsiTheme="minorHAnsi" w:cstheme="minorHAnsi"/>
          <w:color w:val="002060"/>
          <w:szCs w:val="16"/>
        </w:rPr>
      </w:pPr>
    </w:p>
    <w:p w:rsidR="007E2E64" w:rsidRPr="00D92210" w:rsidRDefault="0008062C" w:rsidP="000A3C7F">
      <w:pPr>
        <w:rPr>
          <w:rFonts w:asciiTheme="minorHAnsi" w:hAnsiTheme="minorHAnsi" w:cstheme="minorHAnsi"/>
          <w:color w:val="002060"/>
          <w:szCs w:val="16"/>
        </w:rPr>
      </w:pPr>
      <w:r w:rsidRPr="00D92210">
        <w:rPr>
          <w:rFonts w:asciiTheme="minorHAnsi" w:hAnsiTheme="minorHAnsi" w:cstheme="minorHAnsi"/>
          <w:b/>
          <w:noProof/>
          <w:color w:val="002060"/>
          <w:szCs w:val="16"/>
          <w:u w:val="single"/>
        </w:rPr>
        <mc:AlternateContent>
          <mc:Choice Requires="wps">
            <w:drawing>
              <wp:anchor distT="0" distB="0" distL="114300" distR="114300" simplePos="0" relativeHeight="251829248" behindDoc="0" locked="0" layoutInCell="1" allowOverlap="1" wp14:anchorId="4D964ED9" wp14:editId="1A5BC5E8">
                <wp:simplePos x="0" y="0"/>
                <wp:positionH relativeFrom="column">
                  <wp:align>center</wp:align>
                </wp:positionH>
                <wp:positionV relativeFrom="paragraph">
                  <wp:posOffset>0</wp:posOffset>
                </wp:positionV>
                <wp:extent cx="5519420" cy="1403985"/>
                <wp:effectExtent l="0" t="0" r="24130" b="19050"/>
                <wp:wrapNone/>
                <wp:docPr id="7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9420" cy="1403985"/>
                        </a:xfrm>
                        <a:prstGeom prst="rect">
                          <a:avLst/>
                        </a:prstGeom>
                        <a:solidFill>
                          <a:schemeClr val="tx2">
                            <a:lumMod val="20000"/>
                            <a:lumOff val="80000"/>
                          </a:schemeClr>
                        </a:solidFill>
                        <a:ln w="12700">
                          <a:solidFill>
                            <a:srgbClr val="000000"/>
                          </a:solidFill>
                          <a:miter lim="800000"/>
                          <a:headEnd/>
                          <a:tailEnd/>
                        </a:ln>
                      </wps:spPr>
                      <wps:txbx>
                        <w:txbxContent>
                          <w:p w:rsidR="00FB33C8" w:rsidRPr="00DA0219" w:rsidRDefault="00FB33C8" w:rsidP="008F6542">
                            <w:pPr>
                              <w:jc w:val="center"/>
                              <w:rPr>
                                <w:rFonts w:asciiTheme="minorHAnsi" w:hAnsiTheme="minorHAnsi" w:cstheme="minorHAnsi"/>
                                <w:color w:val="002060"/>
                                <w:szCs w:val="16"/>
                              </w:rPr>
                            </w:pPr>
                            <w:r w:rsidRPr="00DA0219">
                              <w:rPr>
                                <w:rFonts w:asciiTheme="minorHAnsi" w:hAnsiTheme="minorHAnsi" w:cstheme="minorHAnsi"/>
                                <w:b/>
                                <w:color w:val="002060"/>
                                <w:szCs w:val="16"/>
                              </w:rPr>
                              <w:t xml:space="preserve">The Civil Division’s legal work limits </w:t>
                            </w:r>
                            <w:r>
                              <w:rPr>
                                <w:rFonts w:asciiTheme="minorHAnsi" w:hAnsiTheme="minorHAnsi" w:cstheme="minorHAnsi"/>
                                <w:b/>
                                <w:color w:val="002060"/>
                                <w:szCs w:val="16"/>
                              </w:rPr>
                              <w:t>G</w:t>
                            </w:r>
                            <w:r w:rsidRPr="00DA0219">
                              <w:rPr>
                                <w:rFonts w:asciiTheme="minorHAnsi" w:hAnsiTheme="minorHAnsi" w:cstheme="minorHAnsi"/>
                                <w:b/>
                                <w:color w:val="002060"/>
                                <w:szCs w:val="16"/>
                              </w:rPr>
                              <w:t>o</w:t>
                            </w:r>
                            <w:r>
                              <w:rPr>
                                <w:rFonts w:asciiTheme="minorHAnsi" w:hAnsiTheme="minorHAnsi" w:cstheme="minorHAnsi"/>
                                <w:b/>
                                <w:color w:val="002060"/>
                                <w:szCs w:val="16"/>
                              </w:rPr>
                              <w:t>vernment outlays and increases G</w:t>
                            </w:r>
                            <w:r w:rsidRPr="00DA0219">
                              <w:rPr>
                                <w:rFonts w:asciiTheme="minorHAnsi" w:hAnsiTheme="minorHAnsi" w:cstheme="minorHAnsi"/>
                                <w:b/>
                                <w:color w:val="002060"/>
                                <w:szCs w:val="16"/>
                              </w:rPr>
                              <w:t>overnment revenue.</w:t>
                            </w:r>
                            <w:r w:rsidRPr="00DA0219">
                              <w:rPr>
                                <w:rFonts w:asciiTheme="minorHAnsi" w:hAnsiTheme="minorHAnsi" w:cstheme="minorHAnsi"/>
                                <w:color w:val="002060"/>
                                <w:szCs w:val="16"/>
                              </w:rPr>
                              <w:t xml:space="preserve">  </w:t>
                            </w:r>
                            <w:r w:rsidRPr="00DA0219">
                              <w:rPr>
                                <w:rFonts w:asciiTheme="minorHAnsi" w:hAnsiTheme="minorHAnsi" w:cstheme="minorHAnsi"/>
                                <w:b/>
                                <w:color w:val="002060"/>
                                <w:szCs w:val="16"/>
                              </w:rPr>
                              <w:t xml:space="preserve">In FY 2012, </w:t>
                            </w:r>
                            <w:r>
                              <w:rPr>
                                <w:rFonts w:asciiTheme="minorHAnsi" w:hAnsiTheme="minorHAnsi" w:cstheme="minorHAnsi"/>
                                <w:b/>
                                <w:color w:val="002060"/>
                                <w:szCs w:val="16"/>
                              </w:rPr>
                              <w:t>Civil</w:t>
                            </w:r>
                            <w:r w:rsidRPr="00DA0219">
                              <w:rPr>
                                <w:rFonts w:asciiTheme="minorHAnsi" w:hAnsiTheme="minorHAnsi" w:cstheme="minorHAnsi"/>
                                <w:b/>
                                <w:color w:val="002060"/>
                                <w:szCs w:val="16"/>
                              </w:rPr>
                              <w:t xml:space="preserve"> effectively returned </w:t>
                            </w:r>
                            <w:r w:rsidRPr="0008062C">
                              <w:rPr>
                                <w:rFonts w:asciiTheme="minorHAnsi" w:hAnsiTheme="minorHAnsi" w:cstheme="minorHAnsi"/>
                                <w:b/>
                                <w:color w:val="002060"/>
                                <w:szCs w:val="16"/>
                              </w:rPr>
                              <w:t>$4</w:t>
                            </w:r>
                            <w:r>
                              <w:rPr>
                                <w:rFonts w:asciiTheme="minorHAnsi" w:hAnsiTheme="minorHAnsi" w:cstheme="minorHAnsi"/>
                                <w:b/>
                                <w:color w:val="002060"/>
                                <w:szCs w:val="16"/>
                              </w:rPr>
                              <w:t>7 for each dollar spent</w:t>
                            </w:r>
                            <w:r w:rsidRPr="00DA0219">
                              <w:rPr>
                                <w:rFonts w:asciiTheme="minorHAnsi" w:hAnsiTheme="minorHAnsi" w:cstheme="minorHAnsi"/>
                                <w:b/>
                                <w:color w:val="002060"/>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34.6pt;height:110.55pt;z-index:25182924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" fillcolor="#c6d9f1 [671]" strokeweight="1pt">
                <v:textbox style="mso-fit-shape-to-text:t">
                  <w:txbxContent>
                    <w:p w:rsidR="00FB33C8" w:rsidRPr="00DA0219" w:rsidRDefault="00FB33C8" w:rsidP="008F6542">
                      <w:pPr>
                        <w:jc w:val="center"/>
                        <w:rPr>
                          <w:rFonts w:asciiTheme="minorHAnsi" w:hAnsiTheme="minorHAnsi" w:cstheme="minorHAnsi"/>
                          <w:color w:val="002060"/>
                          <w:szCs w:val="16"/>
                        </w:rPr>
                      </w:pPr>
                      <w:r w:rsidRPr="00DA0219">
                        <w:rPr>
                          <w:rFonts w:asciiTheme="minorHAnsi" w:hAnsiTheme="minorHAnsi" w:cstheme="minorHAnsi"/>
                          <w:b/>
                          <w:color w:val="002060"/>
                          <w:szCs w:val="16"/>
                        </w:rPr>
                        <w:t xml:space="preserve">The Civil Division’s legal work limits </w:t>
                      </w:r>
                      <w:r>
                        <w:rPr>
                          <w:rFonts w:asciiTheme="minorHAnsi" w:hAnsiTheme="minorHAnsi" w:cstheme="minorHAnsi"/>
                          <w:b/>
                          <w:color w:val="002060"/>
                          <w:szCs w:val="16"/>
                        </w:rPr>
                        <w:t>G</w:t>
                      </w:r>
                      <w:r w:rsidRPr="00DA0219">
                        <w:rPr>
                          <w:rFonts w:asciiTheme="minorHAnsi" w:hAnsiTheme="minorHAnsi" w:cstheme="minorHAnsi"/>
                          <w:b/>
                          <w:color w:val="002060"/>
                          <w:szCs w:val="16"/>
                        </w:rPr>
                        <w:t>o</w:t>
                      </w:r>
                      <w:r>
                        <w:rPr>
                          <w:rFonts w:asciiTheme="minorHAnsi" w:hAnsiTheme="minorHAnsi" w:cstheme="minorHAnsi"/>
                          <w:b/>
                          <w:color w:val="002060"/>
                          <w:szCs w:val="16"/>
                        </w:rPr>
                        <w:t>vernment outlays and increases G</w:t>
                      </w:r>
                      <w:r w:rsidRPr="00DA0219">
                        <w:rPr>
                          <w:rFonts w:asciiTheme="minorHAnsi" w:hAnsiTheme="minorHAnsi" w:cstheme="minorHAnsi"/>
                          <w:b/>
                          <w:color w:val="002060"/>
                          <w:szCs w:val="16"/>
                        </w:rPr>
                        <w:t>overnment revenue.</w:t>
                      </w:r>
                      <w:r w:rsidRPr="00DA0219">
                        <w:rPr>
                          <w:rFonts w:asciiTheme="minorHAnsi" w:hAnsiTheme="minorHAnsi" w:cstheme="minorHAnsi"/>
                          <w:color w:val="002060"/>
                          <w:szCs w:val="16"/>
                        </w:rPr>
                        <w:t xml:space="preserve">  </w:t>
                      </w:r>
                      <w:r w:rsidRPr="00DA0219">
                        <w:rPr>
                          <w:rFonts w:asciiTheme="minorHAnsi" w:hAnsiTheme="minorHAnsi" w:cstheme="minorHAnsi"/>
                          <w:b/>
                          <w:color w:val="002060"/>
                          <w:szCs w:val="16"/>
                        </w:rPr>
                        <w:t xml:space="preserve">In FY 2012, </w:t>
                      </w:r>
                      <w:r>
                        <w:rPr>
                          <w:rFonts w:asciiTheme="minorHAnsi" w:hAnsiTheme="minorHAnsi" w:cstheme="minorHAnsi"/>
                          <w:b/>
                          <w:color w:val="002060"/>
                          <w:szCs w:val="16"/>
                        </w:rPr>
                        <w:t>Civil</w:t>
                      </w:r>
                      <w:r w:rsidRPr="00DA0219">
                        <w:rPr>
                          <w:rFonts w:asciiTheme="minorHAnsi" w:hAnsiTheme="minorHAnsi" w:cstheme="minorHAnsi"/>
                          <w:b/>
                          <w:color w:val="002060"/>
                          <w:szCs w:val="16"/>
                        </w:rPr>
                        <w:t xml:space="preserve"> effectively returned </w:t>
                      </w:r>
                      <w:r w:rsidRPr="0008062C">
                        <w:rPr>
                          <w:rFonts w:asciiTheme="minorHAnsi" w:hAnsiTheme="minorHAnsi" w:cstheme="minorHAnsi"/>
                          <w:b/>
                          <w:color w:val="002060"/>
                          <w:szCs w:val="16"/>
                        </w:rPr>
                        <w:t>$4</w:t>
                      </w:r>
                      <w:r>
                        <w:rPr>
                          <w:rFonts w:asciiTheme="minorHAnsi" w:hAnsiTheme="minorHAnsi" w:cstheme="minorHAnsi"/>
                          <w:b/>
                          <w:color w:val="002060"/>
                          <w:szCs w:val="16"/>
                        </w:rPr>
                        <w:t>7 for each dollar spent</w:t>
                      </w:r>
                      <w:r w:rsidRPr="00DA0219">
                        <w:rPr>
                          <w:rFonts w:asciiTheme="minorHAnsi" w:hAnsiTheme="minorHAnsi" w:cstheme="minorHAnsi"/>
                          <w:b/>
                          <w:color w:val="002060"/>
                          <w:szCs w:val="16"/>
                        </w:rPr>
                        <w:t>.</w:t>
                      </w:r>
                    </w:p>
                  </w:txbxContent>
                </v:textbox>
              </v:shape>
            </w:pict>
          </mc:Fallback>
        </mc:AlternateContent>
      </w:r>
    </w:p>
    <w:p w:rsidR="007E2E64" w:rsidRPr="00D92210" w:rsidRDefault="007E2E64" w:rsidP="000A3C7F">
      <w:pPr>
        <w:rPr>
          <w:rFonts w:asciiTheme="minorHAnsi" w:hAnsiTheme="minorHAnsi" w:cstheme="minorHAnsi"/>
          <w:b/>
          <w:color w:val="002060"/>
          <w:szCs w:val="16"/>
          <w:u w:val="single"/>
        </w:rPr>
      </w:pPr>
    </w:p>
    <w:p w:rsidR="00936590" w:rsidRDefault="00936590">
      <w:pPr>
        <w:rPr>
          <w:rFonts w:asciiTheme="minorHAnsi" w:hAnsiTheme="minorHAnsi" w:cstheme="minorHAnsi"/>
          <w:b/>
          <w:color w:val="002060"/>
          <w:sz w:val="32"/>
          <w:szCs w:val="28"/>
        </w:rPr>
      </w:pPr>
      <w:r>
        <w:rPr>
          <w:rFonts w:asciiTheme="minorHAnsi" w:hAnsiTheme="minorHAnsi" w:cstheme="minorHAnsi"/>
          <w:b/>
          <w:color w:val="002060"/>
          <w:sz w:val="32"/>
          <w:szCs w:val="28"/>
        </w:rPr>
        <w:br w:type="page"/>
      </w:r>
    </w:p>
    <w:p w:rsidR="000A3C7F" w:rsidRPr="004868C7" w:rsidRDefault="000A3C7F" w:rsidP="004868C7">
      <w:pPr>
        <w:rPr>
          <w:rFonts w:asciiTheme="minorHAnsi" w:hAnsiTheme="minorHAnsi" w:cstheme="minorHAnsi"/>
          <w:color w:val="002060"/>
          <w:sz w:val="20"/>
          <w:szCs w:val="18"/>
        </w:rPr>
      </w:pPr>
      <w:r w:rsidRPr="004868C7">
        <w:rPr>
          <w:rFonts w:asciiTheme="minorHAnsi" w:hAnsiTheme="minorHAnsi" w:cstheme="minorHAnsi"/>
          <w:b/>
          <w:color w:val="002060"/>
          <w:sz w:val="32"/>
          <w:szCs w:val="28"/>
        </w:rPr>
        <w:lastRenderedPageBreak/>
        <w:t>Full Program Costs</w:t>
      </w:r>
    </w:p>
    <w:p w:rsidR="000A3C7F" w:rsidRPr="00D92210" w:rsidRDefault="004868C7" w:rsidP="000A3C7F">
      <w:pPr>
        <w:rPr>
          <w:rFonts w:asciiTheme="minorHAnsi" w:hAnsiTheme="minorHAnsi" w:cstheme="minorHAnsi"/>
          <w:b/>
          <w:color w:val="002060"/>
          <w:sz w:val="28"/>
          <w:szCs w:val="28"/>
        </w:rPr>
      </w:pPr>
      <w:r w:rsidRPr="00D92210">
        <w:rPr>
          <w:rFonts w:asciiTheme="minorHAnsi" w:hAnsiTheme="minorHAnsi" w:cstheme="minorHAnsi"/>
          <w:b/>
          <w:noProof/>
          <w:color w:val="002060"/>
          <w:sz w:val="32"/>
          <w:szCs w:val="32"/>
        </w:rPr>
        <mc:AlternateContent>
          <mc:Choice Requires="wps">
            <w:drawing>
              <wp:anchor distT="4294967295" distB="4294967295" distL="114300" distR="114300" simplePos="0" relativeHeight="251875328" behindDoc="0" locked="0" layoutInCell="1" allowOverlap="1" wp14:anchorId="4DC41E69" wp14:editId="77CF86C5">
                <wp:simplePos x="0" y="0"/>
                <wp:positionH relativeFrom="column">
                  <wp:posOffset>-635</wp:posOffset>
                </wp:positionH>
                <wp:positionV relativeFrom="paragraph">
                  <wp:posOffset>15875</wp:posOffset>
                </wp:positionV>
                <wp:extent cx="5986780" cy="0"/>
                <wp:effectExtent l="38100" t="38100" r="52070" b="95250"/>
                <wp:wrapNone/>
                <wp:docPr id="679" name="Straight Connector 6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678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79" o:spid="_x0000_s1026" style="position:absolute;z-index:251875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1.25pt" to="471.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" strokecolor="#4f81bd [3204]" strokeweight="2pt">
                <v:shadow on="t" color="black" opacity="24903f" origin=",.5" offset="0,.55556mm"/>
                <o:lock v:ext="edit" shapetype="f"/>
              </v:line>
            </w:pict>
          </mc:Fallback>
        </mc:AlternateContent>
      </w:r>
    </w:p>
    <w:p w:rsidR="000A3C7F" w:rsidRPr="00D92210" w:rsidRDefault="000A3C7F" w:rsidP="000A3C7F">
      <w:pPr>
        <w:rPr>
          <w:rFonts w:asciiTheme="minorHAnsi" w:hAnsiTheme="minorHAnsi" w:cstheme="minorHAnsi"/>
          <w:b/>
          <w:color w:val="002060"/>
          <w:sz w:val="28"/>
          <w:szCs w:val="28"/>
        </w:rPr>
      </w:pPr>
      <w:r w:rsidRPr="00D92210">
        <w:rPr>
          <w:rFonts w:asciiTheme="minorHAnsi" w:hAnsiTheme="minorHAnsi" w:cstheme="minorHAnsi"/>
          <w:color w:val="002060"/>
        </w:rPr>
        <w:t xml:space="preserve">The FY 2014 President’s Budget requests </w:t>
      </w:r>
      <w:r w:rsidR="003B039C">
        <w:rPr>
          <w:rFonts w:asciiTheme="minorHAnsi" w:hAnsiTheme="minorHAnsi" w:cstheme="minorHAnsi"/>
          <w:color w:val="002060"/>
        </w:rPr>
        <w:t xml:space="preserve">1,471 positions, </w:t>
      </w:r>
      <w:r w:rsidRPr="006E0950">
        <w:rPr>
          <w:rFonts w:asciiTheme="minorHAnsi" w:hAnsiTheme="minorHAnsi" w:cstheme="minorHAnsi"/>
          <w:color w:val="002060"/>
        </w:rPr>
        <w:t xml:space="preserve">including </w:t>
      </w:r>
      <w:r w:rsidR="003B039C">
        <w:rPr>
          <w:rFonts w:asciiTheme="minorHAnsi" w:hAnsiTheme="minorHAnsi" w:cstheme="minorHAnsi"/>
          <w:color w:val="002060"/>
        </w:rPr>
        <w:t>1,05</w:t>
      </w:r>
      <w:r w:rsidR="006B0BE8">
        <w:rPr>
          <w:rFonts w:asciiTheme="minorHAnsi" w:hAnsiTheme="minorHAnsi" w:cstheme="minorHAnsi"/>
          <w:color w:val="002060"/>
        </w:rPr>
        <w:t>2</w:t>
      </w:r>
      <w:r w:rsidRPr="006E0950">
        <w:rPr>
          <w:rFonts w:asciiTheme="minorHAnsi" w:hAnsiTheme="minorHAnsi" w:cstheme="minorHAnsi"/>
          <w:color w:val="002060"/>
        </w:rPr>
        <w:t xml:space="preserve"> attorneys</w:t>
      </w:r>
      <w:r w:rsidR="003B039C">
        <w:rPr>
          <w:rFonts w:asciiTheme="minorHAnsi" w:hAnsiTheme="minorHAnsi" w:cstheme="minorHAnsi"/>
          <w:color w:val="002060"/>
        </w:rPr>
        <w:t>,</w:t>
      </w:r>
      <w:r w:rsidRPr="006E0950">
        <w:rPr>
          <w:rFonts w:asciiTheme="minorHAnsi" w:hAnsiTheme="minorHAnsi" w:cstheme="minorHAnsi"/>
          <w:color w:val="002060"/>
        </w:rPr>
        <w:t xml:space="preserve"> and $</w:t>
      </w:r>
      <w:r w:rsidR="003B039C">
        <w:rPr>
          <w:rFonts w:asciiTheme="minorHAnsi" w:hAnsiTheme="minorHAnsi" w:cstheme="minorHAnsi"/>
          <w:color w:val="002060"/>
        </w:rPr>
        <w:t>297,313,000</w:t>
      </w:r>
      <w:r w:rsidRPr="006E0950">
        <w:rPr>
          <w:rFonts w:asciiTheme="minorHAnsi" w:hAnsiTheme="minorHAnsi" w:cstheme="minorHAnsi"/>
          <w:color w:val="002060"/>
        </w:rPr>
        <w:t>.  Base adjustments total $</w:t>
      </w:r>
      <w:r w:rsidR="00983310">
        <w:rPr>
          <w:rFonts w:asciiTheme="minorHAnsi" w:hAnsiTheme="minorHAnsi" w:cstheme="minorHAnsi"/>
          <w:color w:val="002060"/>
        </w:rPr>
        <w:t>5,610,000</w:t>
      </w:r>
      <w:r w:rsidRPr="006E0950">
        <w:rPr>
          <w:rFonts w:asciiTheme="minorHAnsi" w:hAnsiTheme="minorHAnsi" w:cstheme="minorHAnsi"/>
          <w:color w:val="002060"/>
        </w:rPr>
        <w:t xml:space="preserve">.  </w:t>
      </w:r>
      <w:r w:rsidRPr="00983310">
        <w:rPr>
          <w:rFonts w:asciiTheme="minorHAnsi" w:hAnsiTheme="minorHAnsi" w:cstheme="minorHAnsi"/>
          <w:color w:val="002060"/>
        </w:rPr>
        <w:t xml:space="preserve">In addition, the budget includes a program enhancement </w:t>
      </w:r>
      <w:r w:rsidR="00983310" w:rsidRPr="00983310">
        <w:rPr>
          <w:rFonts w:asciiTheme="minorHAnsi" w:hAnsiTheme="minorHAnsi" w:cstheme="minorHAnsi"/>
          <w:color w:val="002060"/>
        </w:rPr>
        <w:t xml:space="preserve">of 51 positions and $7,000,000 </w:t>
      </w:r>
      <w:r w:rsidRPr="00983310">
        <w:rPr>
          <w:rFonts w:asciiTheme="minorHAnsi" w:hAnsiTheme="minorHAnsi" w:cstheme="minorHAnsi"/>
          <w:color w:val="002060"/>
        </w:rPr>
        <w:t xml:space="preserve">to fund </w:t>
      </w:r>
      <w:r w:rsidR="00983310" w:rsidRPr="00983310">
        <w:rPr>
          <w:rFonts w:asciiTheme="minorHAnsi" w:hAnsiTheme="minorHAnsi" w:cstheme="minorHAnsi"/>
          <w:color w:val="002060"/>
        </w:rPr>
        <w:t>effort</w:t>
      </w:r>
      <w:r w:rsidR="00ED133C" w:rsidRPr="00983310">
        <w:rPr>
          <w:rFonts w:asciiTheme="minorHAnsi" w:hAnsiTheme="minorHAnsi" w:cstheme="minorHAnsi"/>
          <w:color w:val="002060"/>
        </w:rPr>
        <w:t xml:space="preserve">s to recover billions </w:t>
      </w:r>
      <w:r w:rsidR="00983310">
        <w:rPr>
          <w:rFonts w:asciiTheme="minorHAnsi" w:hAnsiTheme="minorHAnsi" w:cstheme="minorHAnsi"/>
          <w:color w:val="002060"/>
        </w:rPr>
        <w:t xml:space="preserve">of dollars </w:t>
      </w:r>
      <w:r w:rsidR="00ED133C" w:rsidRPr="00983310">
        <w:rPr>
          <w:rFonts w:asciiTheme="minorHAnsi" w:hAnsiTheme="minorHAnsi" w:cstheme="minorHAnsi"/>
          <w:color w:val="002060"/>
        </w:rPr>
        <w:t xml:space="preserve">lost to financial </w:t>
      </w:r>
      <w:r w:rsidR="00321912">
        <w:rPr>
          <w:rFonts w:asciiTheme="minorHAnsi" w:hAnsiTheme="minorHAnsi" w:cstheme="minorHAnsi"/>
          <w:color w:val="002060"/>
        </w:rPr>
        <w:t xml:space="preserve">and mortgage </w:t>
      </w:r>
      <w:r w:rsidR="00ED133C" w:rsidRPr="00983310">
        <w:rPr>
          <w:rFonts w:asciiTheme="minorHAnsi" w:hAnsiTheme="minorHAnsi" w:cstheme="minorHAnsi"/>
          <w:color w:val="002060"/>
        </w:rPr>
        <w:t>fraud</w:t>
      </w:r>
      <w:r w:rsidR="008A3F91">
        <w:rPr>
          <w:rFonts w:asciiTheme="minorHAnsi" w:hAnsiTheme="minorHAnsi" w:cstheme="minorHAnsi"/>
          <w:color w:val="002060"/>
        </w:rPr>
        <w:t>,</w:t>
      </w:r>
      <w:r w:rsidR="00983310" w:rsidRPr="00983310">
        <w:rPr>
          <w:rFonts w:asciiTheme="minorHAnsi" w:hAnsiTheme="minorHAnsi" w:cstheme="minorHAnsi"/>
          <w:color w:val="002060"/>
        </w:rPr>
        <w:t xml:space="preserve"> </w:t>
      </w:r>
      <w:r w:rsidR="00ED133C" w:rsidRPr="00983310">
        <w:rPr>
          <w:rFonts w:asciiTheme="minorHAnsi" w:hAnsiTheme="minorHAnsi" w:cstheme="minorHAnsi"/>
          <w:color w:val="002060"/>
        </w:rPr>
        <w:t xml:space="preserve">and </w:t>
      </w:r>
      <w:r w:rsidRPr="00983310">
        <w:rPr>
          <w:rFonts w:asciiTheme="minorHAnsi" w:hAnsiTheme="minorHAnsi" w:cstheme="minorHAnsi"/>
          <w:color w:val="002060"/>
        </w:rPr>
        <w:t>a</w:t>
      </w:r>
      <w:r w:rsidR="00ED133C" w:rsidRPr="00983310">
        <w:rPr>
          <w:rFonts w:asciiTheme="minorHAnsi" w:hAnsiTheme="minorHAnsi" w:cstheme="minorHAnsi"/>
          <w:color w:val="002060"/>
        </w:rPr>
        <w:t xml:space="preserve"> </w:t>
      </w:r>
      <w:r w:rsidR="00CF1228" w:rsidRPr="00983310">
        <w:rPr>
          <w:rFonts w:asciiTheme="minorHAnsi" w:hAnsiTheme="minorHAnsi" w:cstheme="minorHAnsi"/>
          <w:color w:val="002060"/>
        </w:rPr>
        <w:t xml:space="preserve">program enhancement </w:t>
      </w:r>
      <w:r w:rsidR="00983310" w:rsidRPr="00983310">
        <w:rPr>
          <w:rFonts w:asciiTheme="minorHAnsi" w:hAnsiTheme="minorHAnsi" w:cstheme="minorHAnsi"/>
          <w:color w:val="002060"/>
        </w:rPr>
        <w:t xml:space="preserve">of $1,600,000 to fill </w:t>
      </w:r>
      <w:r w:rsidR="0037257B">
        <w:rPr>
          <w:rFonts w:asciiTheme="minorHAnsi" w:hAnsiTheme="minorHAnsi" w:cstheme="minorHAnsi"/>
          <w:color w:val="002060"/>
        </w:rPr>
        <w:t xml:space="preserve">paralegal, technical, and clerical </w:t>
      </w:r>
      <w:r w:rsidR="00154656">
        <w:rPr>
          <w:rFonts w:asciiTheme="minorHAnsi" w:hAnsiTheme="minorHAnsi" w:cstheme="minorHAnsi"/>
          <w:color w:val="002060"/>
        </w:rPr>
        <w:t>positions</w:t>
      </w:r>
      <w:r w:rsidR="00983310" w:rsidRPr="00983310">
        <w:rPr>
          <w:rFonts w:asciiTheme="minorHAnsi" w:hAnsiTheme="minorHAnsi" w:cstheme="minorHAnsi"/>
          <w:color w:val="002060"/>
        </w:rPr>
        <w:t xml:space="preserve"> </w:t>
      </w:r>
      <w:r w:rsidR="0037257B">
        <w:rPr>
          <w:rFonts w:asciiTheme="minorHAnsi" w:hAnsiTheme="minorHAnsi" w:cstheme="minorHAnsi"/>
          <w:color w:val="002060"/>
        </w:rPr>
        <w:t>vital to attorney efficiency and success.</w:t>
      </w:r>
    </w:p>
    <w:p w:rsidR="000A3C7F" w:rsidRPr="0037257B" w:rsidRDefault="000A3C7F" w:rsidP="000A3C7F">
      <w:pPr>
        <w:rPr>
          <w:rFonts w:asciiTheme="minorHAnsi" w:hAnsiTheme="minorHAnsi" w:cstheme="minorHAnsi"/>
          <w:color w:val="002060"/>
          <w:szCs w:val="28"/>
        </w:rPr>
      </w:pPr>
    </w:p>
    <w:p w:rsidR="000A3C7F" w:rsidRDefault="000A3C7F" w:rsidP="000A3C7F">
      <w:pPr>
        <w:rPr>
          <w:rFonts w:asciiTheme="minorHAnsi" w:hAnsiTheme="minorHAnsi" w:cstheme="minorHAnsi"/>
          <w:b/>
          <w:color w:val="002060"/>
          <w:sz w:val="32"/>
          <w:szCs w:val="28"/>
        </w:rPr>
      </w:pPr>
      <w:r w:rsidRPr="004868C7">
        <w:rPr>
          <w:rFonts w:asciiTheme="minorHAnsi" w:hAnsiTheme="minorHAnsi" w:cstheme="minorHAnsi"/>
          <w:b/>
          <w:color w:val="002060"/>
          <w:sz w:val="32"/>
          <w:szCs w:val="28"/>
        </w:rPr>
        <w:t>Internal Challenges</w:t>
      </w:r>
    </w:p>
    <w:p w:rsidR="004868C7" w:rsidRPr="0037257B" w:rsidRDefault="004868C7" w:rsidP="000A3C7F">
      <w:pPr>
        <w:rPr>
          <w:rFonts w:asciiTheme="minorHAnsi" w:hAnsiTheme="minorHAnsi" w:cstheme="minorHAnsi"/>
          <w:b/>
          <w:color w:val="002060"/>
          <w:szCs w:val="28"/>
        </w:rPr>
      </w:pPr>
      <w:r w:rsidRPr="0037257B">
        <w:rPr>
          <w:rFonts w:asciiTheme="minorHAnsi" w:hAnsiTheme="minorHAnsi" w:cstheme="minorHAnsi"/>
          <w:b/>
          <w:noProof/>
          <w:color w:val="002060"/>
          <w:szCs w:val="32"/>
        </w:rPr>
        <mc:AlternateContent>
          <mc:Choice Requires="wps">
            <w:drawing>
              <wp:anchor distT="4294967295" distB="4294967295" distL="114300" distR="114300" simplePos="0" relativeHeight="251873280" behindDoc="0" locked="0" layoutInCell="1" allowOverlap="1" wp14:anchorId="6F723198" wp14:editId="0AE581FE">
                <wp:simplePos x="0" y="0"/>
                <wp:positionH relativeFrom="column">
                  <wp:posOffset>-635</wp:posOffset>
                </wp:positionH>
                <wp:positionV relativeFrom="paragraph">
                  <wp:posOffset>-635</wp:posOffset>
                </wp:positionV>
                <wp:extent cx="5986780" cy="0"/>
                <wp:effectExtent l="38100" t="38100" r="52070" b="95250"/>
                <wp:wrapNone/>
                <wp:docPr id="674" name="Straight Connector 6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678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74" o:spid="_x0000_s1026" style="position:absolute;z-index:251873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05pt" to="471.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" strokecolor="#4f81bd [3204]" strokeweight="2pt">
                <v:shadow on="t" color="black" opacity="24903f" origin=",.5" offset="0,.55556mm"/>
                <o:lock v:ext="edit" shapetype="f"/>
              </v:line>
            </w:pict>
          </mc:Fallback>
        </mc:AlternateContent>
      </w:r>
    </w:p>
    <w:p w:rsidR="00E136B5" w:rsidRPr="00E136B5" w:rsidRDefault="0092035A" w:rsidP="0092035A">
      <w:pPr>
        <w:rPr>
          <w:rFonts w:asciiTheme="minorHAnsi" w:hAnsiTheme="minorHAnsi" w:cstheme="minorHAnsi"/>
          <w:b/>
          <w:color w:val="002060"/>
          <w:u w:val="single"/>
        </w:rPr>
      </w:pPr>
      <w:r w:rsidRPr="00E136B5">
        <w:rPr>
          <w:rFonts w:asciiTheme="minorHAnsi" w:hAnsiTheme="minorHAnsi" w:cstheme="minorHAnsi"/>
          <w:b/>
          <w:color w:val="002060"/>
          <w:u w:val="single"/>
        </w:rPr>
        <w:t>Dra</w:t>
      </w:r>
      <w:r w:rsidR="00E136B5" w:rsidRPr="00E136B5">
        <w:rPr>
          <w:rFonts w:asciiTheme="minorHAnsi" w:hAnsiTheme="minorHAnsi" w:cstheme="minorHAnsi"/>
          <w:b/>
          <w:color w:val="002060"/>
          <w:u w:val="single"/>
        </w:rPr>
        <w:t xml:space="preserve">matically </w:t>
      </w:r>
      <w:r w:rsidR="000772DC">
        <w:rPr>
          <w:rFonts w:asciiTheme="minorHAnsi" w:hAnsiTheme="minorHAnsi" w:cstheme="minorHAnsi"/>
          <w:b/>
          <w:color w:val="002060"/>
          <w:u w:val="single"/>
        </w:rPr>
        <w:t>Reduced</w:t>
      </w:r>
      <w:r w:rsidR="00E136B5" w:rsidRPr="00E136B5">
        <w:rPr>
          <w:rFonts w:asciiTheme="minorHAnsi" w:hAnsiTheme="minorHAnsi" w:cstheme="minorHAnsi"/>
          <w:b/>
          <w:color w:val="002060"/>
          <w:u w:val="single"/>
        </w:rPr>
        <w:t xml:space="preserve"> Support Services</w:t>
      </w:r>
    </w:p>
    <w:p w:rsidR="00E136B5" w:rsidRDefault="00E136B5" w:rsidP="0092035A">
      <w:pPr>
        <w:rPr>
          <w:rFonts w:asciiTheme="minorHAnsi" w:hAnsiTheme="minorHAnsi" w:cstheme="minorHAnsi"/>
          <w:i/>
          <w:color w:val="002060"/>
        </w:rPr>
      </w:pPr>
    </w:p>
    <w:p w:rsidR="00E136B5" w:rsidRPr="00FD4EA2" w:rsidRDefault="002D1E16" w:rsidP="0039148E">
      <w:pPr>
        <w:spacing w:after="160"/>
        <w:rPr>
          <w:rFonts w:asciiTheme="minorHAnsi" w:hAnsiTheme="minorHAnsi" w:cstheme="minorHAnsi"/>
          <w:color w:val="002060"/>
          <w:sz w:val="20"/>
        </w:rPr>
      </w:pPr>
      <w:r>
        <w:rPr>
          <w:rFonts w:asciiTheme="minorHAnsi" w:hAnsiTheme="minorHAnsi" w:cstheme="minorHAnsi"/>
          <w:color w:val="002060"/>
        </w:rPr>
        <w:t>During</w:t>
      </w:r>
      <w:r w:rsidR="00E136B5">
        <w:rPr>
          <w:rFonts w:asciiTheme="minorHAnsi" w:hAnsiTheme="minorHAnsi" w:cstheme="minorHAnsi"/>
          <w:color w:val="002060"/>
        </w:rPr>
        <w:t xml:space="preserve"> the past severa</w:t>
      </w:r>
      <w:r w:rsidR="00D44817">
        <w:rPr>
          <w:rFonts w:asciiTheme="minorHAnsi" w:hAnsiTheme="minorHAnsi" w:cstheme="minorHAnsi"/>
          <w:color w:val="002060"/>
        </w:rPr>
        <w:t>l years</w:t>
      </w:r>
      <w:r w:rsidR="00FD4EA2">
        <w:rPr>
          <w:rFonts w:asciiTheme="minorHAnsi" w:hAnsiTheme="minorHAnsi" w:cstheme="minorHAnsi"/>
          <w:color w:val="002060"/>
        </w:rPr>
        <w:t xml:space="preserve"> of fiscal </w:t>
      </w:r>
      <w:r w:rsidR="00ED133C">
        <w:rPr>
          <w:rFonts w:asciiTheme="minorHAnsi" w:hAnsiTheme="minorHAnsi" w:cstheme="minorHAnsi"/>
          <w:color w:val="002060"/>
        </w:rPr>
        <w:t>restraint</w:t>
      </w:r>
      <w:r w:rsidR="00D44817">
        <w:rPr>
          <w:rFonts w:asciiTheme="minorHAnsi" w:hAnsiTheme="minorHAnsi" w:cstheme="minorHAnsi"/>
          <w:color w:val="002060"/>
        </w:rPr>
        <w:t xml:space="preserve">, the Civil Division cut </w:t>
      </w:r>
      <w:r w:rsidR="00E136B5">
        <w:rPr>
          <w:rFonts w:asciiTheme="minorHAnsi" w:hAnsiTheme="minorHAnsi" w:cstheme="minorHAnsi"/>
          <w:color w:val="002060"/>
        </w:rPr>
        <w:t xml:space="preserve">support services to the barest levels.  </w:t>
      </w:r>
      <w:r w:rsidR="00FD4EA2">
        <w:rPr>
          <w:rFonts w:asciiTheme="minorHAnsi" w:hAnsiTheme="minorHAnsi" w:cstheme="minorHAnsi"/>
          <w:color w:val="002060"/>
        </w:rPr>
        <w:t>As the chart</w:t>
      </w:r>
      <w:r w:rsidR="00D44817">
        <w:rPr>
          <w:rFonts w:asciiTheme="minorHAnsi" w:hAnsiTheme="minorHAnsi" w:cstheme="minorHAnsi"/>
          <w:color w:val="002060"/>
        </w:rPr>
        <w:t xml:space="preserve"> below demonstrates, f</w:t>
      </w:r>
      <w:r w:rsidR="00E136B5">
        <w:rPr>
          <w:rFonts w:asciiTheme="minorHAnsi" w:hAnsiTheme="minorHAnsi" w:cstheme="minorHAnsi"/>
          <w:color w:val="002060"/>
        </w:rPr>
        <w:t xml:space="preserve">rom FY 2010 through FY 2012, Automated Litigation Support (“ALS”), travel, consultants, printing, supplies, publications, awards, utilities, and overtime </w:t>
      </w:r>
      <w:r w:rsidR="00DB12E9">
        <w:rPr>
          <w:rFonts w:asciiTheme="minorHAnsi" w:hAnsiTheme="minorHAnsi" w:cstheme="minorHAnsi"/>
          <w:color w:val="002060"/>
        </w:rPr>
        <w:t xml:space="preserve">expenses </w:t>
      </w:r>
      <w:r w:rsidR="00E136B5">
        <w:rPr>
          <w:rFonts w:asciiTheme="minorHAnsi" w:hAnsiTheme="minorHAnsi" w:cstheme="minorHAnsi"/>
          <w:color w:val="002060"/>
        </w:rPr>
        <w:t xml:space="preserve">have been </w:t>
      </w:r>
      <w:r w:rsidR="00D44817">
        <w:rPr>
          <w:rFonts w:asciiTheme="minorHAnsi" w:hAnsiTheme="minorHAnsi" w:cstheme="minorHAnsi"/>
          <w:color w:val="002060"/>
        </w:rPr>
        <w:t>squeezed</w:t>
      </w:r>
      <w:r w:rsidR="001A440F">
        <w:rPr>
          <w:rFonts w:asciiTheme="minorHAnsi" w:hAnsiTheme="minorHAnsi" w:cstheme="minorHAnsi"/>
          <w:color w:val="002060"/>
        </w:rPr>
        <w:t xml:space="preserve"> in an aggressive cost</w:t>
      </w:r>
      <w:r w:rsidR="00DB12E9">
        <w:rPr>
          <w:rFonts w:asciiTheme="minorHAnsi" w:hAnsiTheme="minorHAnsi" w:cstheme="minorHAnsi"/>
          <w:color w:val="002060"/>
        </w:rPr>
        <w:t>-</w:t>
      </w:r>
      <w:r w:rsidR="001A440F">
        <w:rPr>
          <w:rFonts w:asciiTheme="minorHAnsi" w:hAnsiTheme="minorHAnsi" w:cstheme="minorHAnsi"/>
          <w:color w:val="002060"/>
        </w:rPr>
        <w:t>cutting effort.</w:t>
      </w:r>
      <w:r w:rsidR="00D44817">
        <w:rPr>
          <w:rFonts w:asciiTheme="minorHAnsi" w:hAnsiTheme="minorHAnsi" w:cstheme="minorHAnsi"/>
          <w:color w:val="002060"/>
        </w:rPr>
        <w:t xml:space="preserve">  </w:t>
      </w:r>
      <w:r w:rsidR="0008062C">
        <w:rPr>
          <w:rFonts w:asciiTheme="minorHAnsi" w:hAnsiTheme="minorHAnsi" w:cstheme="minorHAnsi"/>
          <w:color w:val="002060"/>
        </w:rPr>
        <w:t xml:space="preserve">These reductions </w:t>
      </w:r>
      <w:r w:rsidR="00BA6FA6">
        <w:rPr>
          <w:rFonts w:asciiTheme="minorHAnsi" w:hAnsiTheme="minorHAnsi" w:cstheme="minorHAnsi"/>
          <w:color w:val="002060"/>
        </w:rPr>
        <w:t xml:space="preserve">occurred while Civil’s </w:t>
      </w:r>
      <w:r w:rsidR="00DB12E9">
        <w:rPr>
          <w:rFonts w:asciiTheme="minorHAnsi" w:hAnsiTheme="minorHAnsi" w:cstheme="minorHAnsi"/>
          <w:color w:val="002060"/>
        </w:rPr>
        <w:t>work</w:t>
      </w:r>
      <w:r w:rsidR="00BA6FA6">
        <w:rPr>
          <w:rFonts w:asciiTheme="minorHAnsi" w:hAnsiTheme="minorHAnsi" w:cstheme="minorHAnsi"/>
          <w:color w:val="002060"/>
        </w:rPr>
        <w:t>load remain</w:t>
      </w:r>
      <w:r w:rsidR="008A3F91">
        <w:rPr>
          <w:rFonts w:asciiTheme="minorHAnsi" w:hAnsiTheme="minorHAnsi" w:cstheme="minorHAnsi"/>
          <w:color w:val="002060"/>
        </w:rPr>
        <w:t>ed</w:t>
      </w:r>
      <w:r w:rsidR="00F12083">
        <w:rPr>
          <w:rFonts w:asciiTheme="minorHAnsi" w:hAnsiTheme="minorHAnsi" w:cstheme="minorHAnsi"/>
          <w:color w:val="002060"/>
        </w:rPr>
        <w:t xml:space="preserve"> </w:t>
      </w:r>
      <w:r w:rsidR="00BA6FA6">
        <w:rPr>
          <w:rFonts w:asciiTheme="minorHAnsi" w:hAnsiTheme="minorHAnsi" w:cstheme="minorHAnsi"/>
          <w:color w:val="002060"/>
        </w:rPr>
        <w:t>constant</w:t>
      </w:r>
      <w:r w:rsidR="00FD4EA2">
        <w:rPr>
          <w:rFonts w:asciiTheme="minorHAnsi" w:hAnsiTheme="minorHAnsi" w:cstheme="minorHAnsi"/>
          <w:color w:val="002060"/>
        </w:rPr>
        <w:t xml:space="preserve"> at </w:t>
      </w:r>
      <w:r w:rsidR="00E57DA5">
        <w:rPr>
          <w:rFonts w:asciiTheme="minorHAnsi" w:hAnsiTheme="minorHAnsi" w:cstheme="minorHAnsi"/>
          <w:color w:val="002060"/>
        </w:rPr>
        <w:t xml:space="preserve">approximately </w:t>
      </w:r>
      <w:r w:rsidR="00FD4EA2">
        <w:rPr>
          <w:rFonts w:asciiTheme="minorHAnsi" w:hAnsiTheme="minorHAnsi" w:cstheme="minorHAnsi"/>
          <w:color w:val="002060"/>
        </w:rPr>
        <w:t>50,000</w:t>
      </w:r>
      <w:r w:rsidR="00BA6FA6">
        <w:rPr>
          <w:rFonts w:asciiTheme="minorHAnsi" w:hAnsiTheme="minorHAnsi" w:cstheme="minorHAnsi"/>
          <w:color w:val="002060"/>
        </w:rPr>
        <w:t xml:space="preserve">.  </w:t>
      </w:r>
      <w:r w:rsidR="00124CA6" w:rsidRPr="00D92210">
        <w:rPr>
          <w:rFonts w:asciiTheme="minorHAnsi" w:hAnsiTheme="minorHAnsi" w:cstheme="minorHAnsi"/>
          <w:color w:val="002060"/>
        </w:rPr>
        <w:t>ALS</w:t>
      </w:r>
      <w:r w:rsidR="00FD4EA2">
        <w:rPr>
          <w:rFonts w:asciiTheme="minorHAnsi" w:hAnsiTheme="minorHAnsi" w:cstheme="minorHAnsi"/>
          <w:color w:val="002060"/>
        </w:rPr>
        <w:t xml:space="preserve">, </w:t>
      </w:r>
      <w:r w:rsidR="0037257B">
        <w:rPr>
          <w:rFonts w:asciiTheme="minorHAnsi" w:hAnsiTheme="minorHAnsi" w:cstheme="minorHAnsi"/>
          <w:color w:val="002060"/>
        </w:rPr>
        <w:t xml:space="preserve">a contractor-provided program used at every stage of litigation from discovery to trial, provides </w:t>
      </w:r>
      <w:r w:rsidR="00D44817">
        <w:rPr>
          <w:rFonts w:asciiTheme="minorHAnsi" w:hAnsiTheme="minorHAnsi" w:cstheme="minorHAnsi"/>
          <w:color w:val="002060"/>
        </w:rPr>
        <w:t xml:space="preserve">Civil attorneys </w:t>
      </w:r>
      <w:r w:rsidR="0037257B">
        <w:rPr>
          <w:rFonts w:asciiTheme="minorHAnsi" w:hAnsiTheme="minorHAnsi" w:cstheme="minorHAnsi"/>
          <w:color w:val="002060"/>
        </w:rPr>
        <w:t xml:space="preserve">with </w:t>
      </w:r>
      <w:r w:rsidR="00DB12E9">
        <w:rPr>
          <w:rFonts w:asciiTheme="minorHAnsi" w:hAnsiTheme="minorHAnsi" w:cstheme="minorHAnsi"/>
          <w:color w:val="002060"/>
        </w:rPr>
        <w:t xml:space="preserve">the </w:t>
      </w:r>
      <w:r w:rsidR="00D44817">
        <w:rPr>
          <w:rFonts w:asciiTheme="minorHAnsi" w:hAnsiTheme="minorHAnsi" w:cstheme="minorHAnsi"/>
          <w:color w:val="002060"/>
        </w:rPr>
        <w:t xml:space="preserve">technology to efficiently manage </w:t>
      </w:r>
      <w:r w:rsidR="00D44817" w:rsidRPr="00D92210">
        <w:rPr>
          <w:rFonts w:asciiTheme="minorHAnsi" w:hAnsiTheme="minorHAnsi" w:cstheme="minorHAnsi"/>
          <w:color w:val="002060"/>
        </w:rPr>
        <w:t xml:space="preserve">large, complex cases that require expert consultants and extensive document </w:t>
      </w:r>
      <w:r w:rsidR="00D44817">
        <w:rPr>
          <w:rFonts w:asciiTheme="minorHAnsi" w:hAnsiTheme="minorHAnsi" w:cstheme="minorHAnsi"/>
          <w:color w:val="002060"/>
        </w:rPr>
        <w:t xml:space="preserve">collection and </w:t>
      </w:r>
      <w:r w:rsidR="00D44817" w:rsidRPr="00D92210">
        <w:rPr>
          <w:rFonts w:asciiTheme="minorHAnsi" w:hAnsiTheme="minorHAnsi" w:cstheme="minorHAnsi"/>
          <w:color w:val="002060"/>
        </w:rPr>
        <w:t>review.</w:t>
      </w:r>
      <w:r w:rsidR="00D44817">
        <w:rPr>
          <w:rFonts w:asciiTheme="minorHAnsi" w:hAnsiTheme="minorHAnsi" w:cstheme="minorHAnsi"/>
          <w:color w:val="002060"/>
        </w:rPr>
        <w:t xml:space="preserve">  </w:t>
      </w:r>
      <w:r w:rsidR="001F2DE0">
        <w:rPr>
          <w:rFonts w:asciiTheme="minorHAnsi" w:hAnsiTheme="minorHAnsi" w:cstheme="minorHAnsi"/>
          <w:color w:val="002060"/>
        </w:rPr>
        <w:t xml:space="preserve">These services are necessary to handle document intensive cases, and yet </w:t>
      </w:r>
      <w:r w:rsidR="00D44817">
        <w:rPr>
          <w:rFonts w:asciiTheme="minorHAnsi" w:hAnsiTheme="minorHAnsi" w:cstheme="minorHAnsi"/>
          <w:color w:val="002060"/>
        </w:rPr>
        <w:t xml:space="preserve">expenditures for ALS </w:t>
      </w:r>
      <w:r w:rsidR="00FD4EA2">
        <w:rPr>
          <w:rFonts w:asciiTheme="minorHAnsi" w:hAnsiTheme="minorHAnsi" w:cstheme="minorHAnsi"/>
          <w:color w:val="002060"/>
        </w:rPr>
        <w:t xml:space="preserve">contract services </w:t>
      </w:r>
      <w:r w:rsidR="00D44817">
        <w:rPr>
          <w:rFonts w:asciiTheme="minorHAnsi" w:hAnsiTheme="minorHAnsi" w:cstheme="minorHAnsi"/>
          <w:color w:val="002060"/>
        </w:rPr>
        <w:t>have been curtailed</w:t>
      </w:r>
      <w:r w:rsidR="00FD4EA2">
        <w:rPr>
          <w:rFonts w:asciiTheme="minorHAnsi" w:hAnsiTheme="minorHAnsi" w:cstheme="minorHAnsi"/>
          <w:color w:val="002060"/>
        </w:rPr>
        <w:t xml:space="preserve"> sharply</w:t>
      </w:r>
      <w:r w:rsidR="00124CA6" w:rsidRPr="00D92210">
        <w:rPr>
          <w:rFonts w:asciiTheme="minorHAnsi" w:hAnsiTheme="minorHAnsi" w:cstheme="minorHAnsi"/>
          <w:color w:val="002060"/>
        </w:rPr>
        <w:t>.</w:t>
      </w:r>
      <w:r w:rsidR="00BA6FA6">
        <w:rPr>
          <w:rFonts w:asciiTheme="minorHAnsi" w:hAnsiTheme="minorHAnsi" w:cstheme="minorHAnsi"/>
          <w:color w:val="002060"/>
        </w:rPr>
        <w:t xml:space="preserve">  </w:t>
      </w:r>
      <w:r w:rsidR="00124CA6" w:rsidRPr="00D92210">
        <w:rPr>
          <w:rFonts w:asciiTheme="minorHAnsi" w:hAnsiTheme="minorHAnsi" w:cstheme="minorHAnsi"/>
          <w:color w:val="002060"/>
        </w:rPr>
        <w:t xml:space="preserve">  </w:t>
      </w:r>
    </w:p>
    <w:p w:rsidR="000772DC" w:rsidRPr="000772DC" w:rsidRDefault="00FD4EA2" w:rsidP="000772DC">
      <w:pPr>
        <w:jc w:val="center"/>
        <w:rPr>
          <w:rFonts w:asciiTheme="minorHAnsi" w:hAnsiTheme="minorHAnsi" w:cstheme="minorHAnsi"/>
          <w:sz w:val="40"/>
          <w:szCs w:val="40"/>
          <w:u w:val="single"/>
        </w:rPr>
      </w:pPr>
      <w:r>
        <w:rPr>
          <w:rFonts w:asciiTheme="minorHAnsi" w:hAnsiTheme="minorHAnsi" w:cstheme="minorHAnsi"/>
          <w:color w:val="002060"/>
          <w:szCs w:val="40"/>
          <w:u w:val="single"/>
        </w:rPr>
        <w:t xml:space="preserve">Civil Spending Reductions, </w:t>
      </w:r>
      <w:r w:rsidR="008A3F91">
        <w:rPr>
          <w:rFonts w:asciiTheme="minorHAnsi" w:hAnsiTheme="minorHAnsi" w:cstheme="minorHAnsi"/>
          <w:color w:val="002060"/>
          <w:szCs w:val="40"/>
          <w:u w:val="single"/>
        </w:rPr>
        <w:t xml:space="preserve">FY </w:t>
      </w:r>
      <w:r w:rsidR="000772DC" w:rsidRPr="000772DC">
        <w:rPr>
          <w:rFonts w:asciiTheme="minorHAnsi" w:hAnsiTheme="minorHAnsi" w:cstheme="minorHAnsi"/>
          <w:color w:val="002060"/>
          <w:szCs w:val="40"/>
          <w:u w:val="single"/>
        </w:rPr>
        <w:t>2010 to FY 2012 (</w:t>
      </w:r>
      <w:r w:rsidR="006E0950">
        <w:rPr>
          <w:rFonts w:asciiTheme="minorHAnsi" w:hAnsiTheme="minorHAnsi" w:cstheme="minorHAnsi"/>
          <w:color w:val="002060"/>
          <w:szCs w:val="40"/>
          <w:u w:val="single"/>
        </w:rPr>
        <w:t xml:space="preserve">$ </w:t>
      </w:r>
      <w:r w:rsidR="000772DC" w:rsidRPr="000772DC">
        <w:rPr>
          <w:rFonts w:asciiTheme="minorHAnsi" w:hAnsiTheme="minorHAnsi" w:cstheme="minorHAnsi"/>
          <w:color w:val="002060"/>
          <w:szCs w:val="40"/>
          <w:u w:val="single"/>
        </w:rPr>
        <w:t>in Thousands)</w:t>
      </w:r>
    </w:p>
    <w:p w:rsidR="000772DC" w:rsidRDefault="00FD4EA2" w:rsidP="0092035A">
      <w:pPr>
        <w:rPr>
          <w:rFonts w:asciiTheme="minorHAnsi" w:hAnsiTheme="minorHAnsi" w:cstheme="minorHAnsi"/>
          <w:color w:val="002060"/>
        </w:rPr>
      </w:pPr>
      <w:r>
        <w:rPr>
          <w:noProof/>
        </w:rPr>
        <w:drawing>
          <wp:anchor distT="0" distB="0" distL="114300" distR="114300" simplePos="0" relativeHeight="251887616" behindDoc="1" locked="0" layoutInCell="1" allowOverlap="1" wp14:anchorId="21B8A4CC" wp14:editId="4396F070">
            <wp:simplePos x="0" y="0"/>
            <wp:positionH relativeFrom="column">
              <wp:posOffset>57150</wp:posOffset>
            </wp:positionH>
            <wp:positionV relativeFrom="paragraph">
              <wp:posOffset>65405</wp:posOffset>
            </wp:positionV>
            <wp:extent cx="5791200" cy="3590925"/>
            <wp:effectExtent l="0" t="0" r="19050" b="9525"/>
            <wp:wrapNone/>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rsidR="00E136B5" w:rsidRDefault="00E136B5" w:rsidP="0092035A">
      <w:pPr>
        <w:rPr>
          <w:rFonts w:asciiTheme="minorHAnsi" w:hAnsiTheme="minorHAnsi" w:cstheme="minorHAnsi"/>
          <w:color w:val="002060"/>
        </w:rPr>
      </w:pPr>
    </w:p>
    <w:p w:rsidR="00E136B5" w:rsidRDefault="00E136B5" w:rsidP="0092035A">
      <w:pPr>
        <w:rPr>
          <w:rFonts w:asciiTheme="minorHAnsi" w:hAnsiTheme="minorHAnsi" w:cstheme="minorHAnsi"/>
          <w:color w:val="002060"/>
        </w:rPr>
      </w:pPr>
    </w:p>
    <w:p w:rsidR="00E136B5" w:rsidRDefault="00E136B5" w:rsidP="0092035A">
      <w:pPr>
        <w:rPr>
          <w:rFonts w:asciiTheme="minorHAnsi" w:hAnsiTheme="minorHAnsi" w:cstheme="minorHAnsi"/>
          <w:color w:val="002060"/>
        </w:rPr>
      </w:pPr>
    </w:p>
    <w:p w:rsidR="00E136B5" w:rsidRDefault="00E136B5" w:rsidP="0092035A">
      <w:pPr>
        <w:rPr>
          <w:rFonts w:asciiTheme="minorHAnsi" w:hAnsiTheme="minorHAnsi" w:cstheme="minorHAnsi"/>
          <w:color w:val="002060"/>
        </w:rPr>
      </w:pPr>
    </w:p>
    <w:p w:rsidR="00E136B5" w:rsidRDefault="00E136B5" w:rsidP="0092035A">
      <w:pPr>
        <w:rPr>
          <w:rFonts w:asciiTheme="minorHAnsi" w:hAnsiTheme="minorHAnsi" w:cstheme="minorHAnsi"/>
          <w:color w:val="002060"/>
        </w:rPr>
      </w:pPr>
    </w:p>
    <w:p w:rsidR="00E136B5" w:rsidRDefault="00E136B5" w:rsidP="0092035A">
      <w:pPr>
        <w:rPr>
          <w:rFonts w:asciiTheme="minorHAnsi" w:hAnsiTheme="minorHAnsi" w:cstheme="minorHAnsi"/>
          <w:color w:val="002060"/>
        </w:rPr>
      </w:pPr>
    </w:p>
    <w:p w:rsidR="00E136B5" w:rsidRDefault="00E136B5" w:rsidP="0092035A">
      <w:pPr>
        <w:rPr>
          <w:rFonts w:asciiTheme="minorHAnsi" w:hAnsiTheme="minorHAnsi" w:cstheme="minorHAnsi"/>
          <w:color w:val="002060"/>
        </w:rPr>
      </w:pPr>
    </w:p>
    <w:p w:rsidR="00E136B5" w:rsidRDefault="00E136B5" w:rsidP="0092035A">
      <w:pPr>
        <w:rPr>
          <w:rFonts w:asciiTheme="minorHAnsi" w:hAnsiTheme="minorHAnsi" w:cstheme="minorHAnsi"/>
          <w:color w:val="002060"/>
        </w:rPr>
      </w:pPr>
    </w:p>
    <w:p w:rsidR="00E136B5" w:rsidRDefault="00E136B5" w:rsidP="0092035A">
      <w:pPr>
        <w:rPr>
          <w:rFonts w:asciiTheme="minorHAnsi" w:hAnsiTheme="minorHAnsi" w:cstheme="minorHAnsi"/>
          <w:color w:val="002060"/>
        </w:rPr>
      </w:pPr>
    </w:p>
    <w:p w:rsidR="00E136B5" w:rsidRDefault="00E136B5" w:rsidP="0092035A">
      <w:pPr>
        <w:rPr>
          <w:rFonts w:asciiTheme="minorHAnsi" w:hAnsiTheme="minorHAnsi" w:cstheme="minorHAnsi"/>
          <w:color w:val="002060"/>
        </w:rPr>
      </w:pPr>
    </w:p>
    <w:p w:rsidR="00E136B5" w:rsidRDefault="00E136B5" w:rsidP="0092035A">
      <w:pPr>
        <w:rPr>
          <w:rFonts w:asciiTheme="minorHAnsi" w:hAnsiTheme="minorHAnsi" w:cstheme="minorHAnsi"/>
          <w:color w:val="002060"/>
        </w:rPr>
      </w:pPr>
    </w:p>
    <w:p w:rsidR="00E136B5" w:rsidRDefault="00E136B5" w:rsidP="0092035A">
      <w:pPr>
        <w:rPr>
          <w:rFonts w:asciiTheme="minorHAnsi" w:hAnsiTheme="minorHAnsi" w:cstheme="minorHAnsi"/>
          <w:color w:val="002060"/>
        </w:rPr>
      </w:pPr>
    </w:p>
    <w:p w:rsidR="00E136B5" w:rsidRDefault="00E136B5" w:rsidP="0092035A">
      <w:pPr>
        <w:rPr>
          <w:rFonts w:asciiTheme="minorHAnsi" w:hAnsiTheme="minorHAnsi" w:cstheme="minorHAnsi"/>
          <w:color w:val="002060"/>
        </w:rPr>
      </w:pPr>
    </w:p>
    <w:p w:rsidR="00E136B5" w:rsidRDefault="00E136B5" w:rsidP="0092035A">
      <w:pPr>
        <w:rPr>
          <w:rFonts w:asciiTheme="minorHAnsi" w:hAnsiTheme="minorHAnsi" w:cstheme="minorHAnsi"/>
          <w:color w:val="002060"/>
        </w:rPr>
      </w:pPr>
    </w:p>
    <w:p w:rsidR="00E136B5" w:rsidRDefault="00E136B5" w:rsidP="0092035A">
      <w:pPr>
        <w:rPr>
          <w:rFonts w:asciiTheme="minorHAnsi" w:hAnsiTheme="minorHAnsi" w:cstheme="minorHAnsi"/>
          <w:color w:val="002060"/>
        </w:rPr>
      </w:pPr>
    </w:p>
    <w:p w:rsidR="00E136B5" w:rsidRDefault="00E136B5" w:rsidP="0092035A">
      <w:pPr>
        <w:rPr>
          <w:rFonts w:asciiTheme="minorHAnsi" w:hAnsiTheme="minorHAnsi" w:cstheme="minorHAnsi"/>
          <w:color w:val="002060"/>
        </w:rPr>
      </w:pPr>
    </w:p>
    <w:p w:rsidR="00D44817" w:rsidRDefault="00D44817" w:rsidP="0092035A">
      <w:pPr>
        <w:rPr>
          <w:rFonts w:asciiTheme="minorHAnsi" w:hAnsiTheme="minorHAnsi" w:cstheme="minorHAnsi"/>
          <w:b/>
          <w:color w:val="002060"/>
          <w:u w:val="single"/>
        </w:rPr>
      </w:pPr>
    </w:p>
    <w:p w:rsidR="00D44817" w:rsidRDefault="00D44817" w:rsidP="0092035A">
      <w:pPr>
        <w:rPr>
          <w:rFonts w:asciiTheme="minorHAnsi" w:hAnsiTheme="minorHAnsi" w:cstheme="minorHAnsi"/>
          <w:b/>
          <w:color w:val="002060"/>
          <w:u w:val="single"/>
        </w:rPr>
      </w:pPr>
    </w:p>
    <w:p w:rsidR="002357A0" w:rsidRDefault="002357A0" w:rsidP="0092035A">
      <w:pPr>
        <w:rPr>
          <w:rFonts w:asciiTheme="minorHAnsi" w:hAnsiTheme="minorHAnsi" w:cstheme="minorHAnsi"/>
          <w:b/>
          <w:color w:val="002060"/>
          <w:u w:val="single"/>
        </w:rPr>
      </w:pPr>
    </w:p>
    <w:p w:rsidR="00936590" w:rsidRDefault="00936590">
      <w:pPr>
        <w:rPr>
          <w:rFonts w:asciiTheme="minorHAnsi" w:hAnsiTheme="minorHAnsi" w:cstheme="minorHAnsi"/>
          <w:b/>
          <w:color w:val="002060"/>
          <w:u w:val="single"/>
        </w:rPr>
      </w:pPr>
      <w:r>
        <w:rPr>
          <w:rFonts w:asciiTheme="minorHAnsi" w:hAnsiTheme="minorHAnsi" w:cstheme="minorHAnsi"/>
          <w:b/>
          <w:color w:val="002060"/>
          <w:u w:val="single"/>
        </w:rPr>
        <w:br w:type="page"/>
      </w:r>
    </w:p>
    <w:p w:rsidR="000772DC" w:rsidRDefault="00D44817" w:rsidP="0092035A">
      <w:pPr>
        <w:rPr>
          <w:rFonts w:asciiTheme="minorHAnsi" w:hAnsiTheme="minorHAnsi" w:cstheme="minorHAnsi"/>
          <w:b/>
          <w:color w:val="002060"/>
          <w:u w:val="single"/>
        </w:rPr>
      </w:pPr>
      <w:r>
        <w:rPr>
          <w:rFonts w:asciiTheme="minorHAnsi" w:hAnsiTheme="minorHAnsi" w:cstheme="minorHAnsi"/>
          <w:b/>
          <w:color w:val="002060"/>
          <w:u w:val="single"/>
        </w:rPr>
        <w:lastRenderedPageBreak/>
        <w:t xml:space="preserve">Significant </w:t>
      </w:r>
      <w:r w:rsidR="000772DC" w:rsidRPr="00124CA6">
        <w:rPr>
          <w:rFonts w:asciiTheme="minorHAnsi" w:hAnsiTheme="minorHAnsi" w:cstheme="minorHAnsi"/>
          <w:b/>
          <w:color w:val="002060"/>
          <w:u w:val="single"/>
        </w:rPr>
        <w:t>Downsiz</w:t>
      </w:r>
      <w:r>
        <w:rPr>
          <w:rFonts w:asciiTheme="minorHAnsi" w:hAnsiTheme="minorHAnsi" w:cstheme="minorHAnsi"/>
          <w:b/>
          <w:color w:val="002060"/>
          <w:u w:val="single"/>
        </w:rPr>
        <w:t xml:space="preserve">ing in </w:t>
      </w:r>
      <w:r w:rsidR="000772DC" w:rsidRPr="00124CA6">
        <w:rPr>
          <w:rFonts w:asciiTheme="minorHAnsi" w:hAnsiTheme="minorHAnsi" w:cstheme="minorHAnsi"/>
          <w:b/>
          <w:color w:val="002060"/>
          <w:u w:val="single"/>
        </w:rPr>
        <w:t>the Number of Employees</w:t>
      </w:r>
    </w:p>
    <w:p w:rsidR="00124CA6" w:rsidRPr="0008062C" w:rsidRDefault="00124CA6" w:rsidP="0092035A">
      <w:pPr>
        <w:rPr>
          <w:rFonts w:asciiTheme="minorHAnsi" w:hAnsiTheme="minorHAnsi" w:cstheme="minorHAnsi"/>
          <w:color w:val="002060"/>
        </w:rPr>
      </w:pPr>
    </w:p>
    <w:p w:rsidR="00124CA6" w:rsidRPr="00124CA6" w:rsidRDefault="00D44817" w:rsidP="0092035A">
      <w:pPr>
        <w:rPr>
          <w:rFonts w:asciiTheme="minorHAnsi" w:hAnsiTheme="minorHAnsi" w:cstheme="minorHAnsi"/>
          <w:color w:val="002060"/>
        </w:rPr>
      </w:pPr>
      <w:r>
        <w:rPr>
          <w:rFonts w:asciiTheme="minorHAnsi" w:hAnsiTheme="minorHAnsi" w:cstheme="minorHAnsi"/>
          <w:color w:val="002060"/>
        </w:rPr>
        <w:t xml:space="preserve">Just as Civil has reduced support services, </w:t>
      </w:r>
      <w:r w:rsidR="00BA6FA6">
        <w:rPr>
          <w:rFonts w:asciiTheme="minorHAnsi" w:hAnsiTheme="minorHAnsi" w:cstheme="minorHAnsi"/>
          <w:color w:val="002060"/>
        </w:rPr>
        <w:t xml:space="preserve">in </w:t>
      </w:r>
      <w:r w:rsidR="00124CA6">
        <w:rPr>
          <w:rFonts w:asciiTheme="minorHAnsi" w:hAnsiTheme="minorHAnsi" w:cstheme="minorHAnsi"/>
          <w:color w:val="002060"/>
        </w:rPr>
        <w:t xml:space="preserve">the past few years, </w:t>
      </w:r>
      <w:r w:rsidR="00F12083">
        <w:rPr>
          <w:rFonts w:asciiTheme="minorHAnsi" w:hAnsiTheme="minorHAnsi" w:cstheme="minorHAnsi"/>
          <w:color w:val="002060"/>
        </w:rPr>
        <w:t>its</w:t>
      </w:r>
      <w:r w:rsidR="004D353A">
        <w:rPr>
          <w:rFonts w:asciiTheme="minorHAnsi" w:hAnsiTheme="minorHAnsi" w:cstheme="minorHAnsi"/>
          <w:color w:val="002060"/>
        </w:rPr>
        <w:t xml:space="preserve"> number of employees has significantly dropped</w:t>
      </w:r>
      <w:r w:rsidR="00EB5E46">
        <w:rPr>
          <w:rFonts w:asciiTheme="minorHAnsi" w:hAnsiTheme="minorHAnsi" w:cstheme="minorHAnsi"/>
          <w:color w:val="002060"/>
        </w:rPr>
        <w:t xml:space="preserve"> due to attrition</w:t>
      </w:r>
      <w:r w:rsidR="00936590">
        <w:rPr>
          <w:rFonts w:asciiTheme="minorHAnsi" w:hAnsiTheme="minorHAnsi" w:cstheme="minorHAnsi"/>
          <w:color w:val="002060"/>
        </w:rPr>
        <w:t xml:space="preserve"> and reduced hiring Department-wide</w:t>
      </w:r>
      <w:r w:rsidR="004D353A">
        <w:rPr>
          <w:rFonts w:asciiTheme="minorHAnsi" w:hAnsiTheme="minorHAnsi" w:cstheme="minorHAnsi"/>
          <w:color w:val="002060"/>
        </w:rPr>
        <w:t xml:space="preserve">.  In early 2011, Civil </w:t>
      </w:r>
      <w:r w:rsidR="00BA6FA6">
        <w:rPr>
          <w:rFonts w:asciiTheme="minorHAnsi" w:hAnsiTheme="minorHAnsi" w:cstheme="minorHAnsi"/>
          <w:color w:val="002060"/>
        </w:rPr>
        <w:t xml:space="preserve">had </w:t>
      </w:r>
      <w:r w:rsidR="009C0017">
        <w:rPr>
          <w:rFonts w:asciiTheme="minorHAnsi" w:hAnsiTheme="minorHAnsi" w:cstheme="minorHAnsi"/>
          <w:color w:val="002060"/>
        </w:rPr>
        <w:t>1,566 employees, but today</w:t>
      </w:r>
      <w:r w:rsidR="004D353A">
        <w:rPr>
          <w:rFonts w:asciiTheme="minorHAnsi" w:hAnsiTheme="minorHAnsi" w:cstheme="minorHAnsi"/>
          <w:color w:val="002060"/>
        </w:rPr>
        <w:t xml:space="preserve"> Civil only employs 1</w:t>
      </w:r>
      <w:r w:rsidR="00F12083">
        <w:rPr>
          <w:rFonts w:asciiTheme="minorHAnsi" w:hAnsiTheme="minorHAnsi" w:cstheme="minorHAnsi"/>
          <w:color w:val="002060"/>
        </w:rPr>
        <w:t>,</w:t>
      </w:r>
      <w:r w:rsidR="00321912">
        <w:rPr>
          <w:rFonts w:asciiTheme="minorHAnsi" w:hAnsiTheme="minorHAnsi" w:cstheme="minorHAnsi"/>
          <w:color w:val="002060"/>
        </w:rPr>
        <w:t>368</w:t>
      </w:r>
      <w:r w:rsidR="004D353A">
        <w:rPr>
          <w:rFonts w:asciiTheme="minorHAnsi" w:hAnsiTheme="minorHAnsi" w:cstheme="minorHAnsi"/>
          <w:color w:val="002060"/>
        </w:rPr>
        <w:t xml:space="preserve"> people – a loss of </w:t>
      </w:r>
      <w:r w:rsidR="006E0950">
        <w:rPr>
          <w:rFonts w:asciiTheme="minorHAnsi" w:hAnsiTheme="minorHAnsi" w:cstheme="minorHAnsi"/>
          <w:color w:val="002060"/>
        </w:rPr>
        <w:t>19</w:t>
      </w:r>
      <w:r w:rsidR="00321912">
        <w:rPr>
          <w:rFonts w:asciiTheme="minorHAnsi" w:hAnsiTheme="minorHAnsi" w:cstheme="minorHAnsi"/>
          <w:color w:val="002060"/>
        </w:rPr>
        <w:t>8</w:t>
      </w:r>
      <w:r w:rsidR="00ED4148">
        <w:rPr>
          <w:rFonts w:asciiTheme="minorHAnsi" w:hAnsiTheme="minorHAnsi" w:cstheme="minorHAnsi"/>
          <w:color w:val="002060"/>
        </w:rPr>
        <w:t xml:space="preserve"> employees</w:t>
      </w:r>
      <w:r w:rsidR="00CB168F">
        <w:rPr>
          <w:rFonts w:asciiTheme="minorHAnsi" w:hAnsiTheme="minorHAnsi" w:cstheme="minorHAnsi"/>
          <w:color w:val="002060"/>
        </w:rPr>
        <w:t xml:space="preserve"> – </w:t>
      </w:r>
      <w:r w:rsidR="00ED4148">
        <w:rPr>
          <w:rFonts w:asciiTheme="minorHAnsi" w:hAnsiTheme="minorHAnsi" w:cstheme="minorHAnsi"/>
          <w:color w:val="002060"/>
        </w:rPr>
        <w:t xml:space="preserve"> or </w:t>
      </w:r>
      <w:r w:rsidR="004D353A" w:rsidRPr="004D353A">
        <w:rPr>
          <w:rFonts w:asciiTheme="minorHAnsi" w:hAnsiTheme="minorHAnsi" w:cstheme="minorHAnsi"/>
          <w:color w:val="002060"/>
          <w:u w:val="single"/>
        </w:rPr>
        <w:t>more than 12 percent</w:t>
      </w:r>
      <w:r w:rsidR="004D353A">
        <w:rPr>
          <w:rFonts w:asciiTheme="minorHAnsi" w:hAnsiTheme="minorHAnsi" w:cstheme="minorHAnsi"/>
          <w:color w:val="002060"/>
        </w:rPr>
        <w:t>.</w:t>
      </w:r>
      <w:r w:rsidR="00ED4148">
        <w:rPr>
          <w:rFonts w:asciiTheme="minorHAnsi" w:hAnsiTheme="minorHAnsi" w:cstheme="minorHAnsi"/>
          <w:color w:val="002060"/>
        </w:rPr>
        <w:t xml:space="preserve">  </w:t>
      </w:r>
      <w:r w:rsidR="00ED4148" w:rsidRPr="00D92210">
        <w:rPr>
          <w:rFonts w:asciiTheme="minorHAnsi" w:hAnsiTheme="minorHAnsi" w:cstheme="minorHAnsi"/>
          <w:color w:val="002060"/>
        </w:rPr>
        <w:t>At current resource levels, we will not be able to significantl</w:t>
      </w:r>
      <w:r w:rsidR="00791C32">
        <w:rPr>
          <w:rFonts w:asciiTheme="minorHAnsi" w:hAnsiTheme="minorHAnsi" w:cstheme="minorHAnsi"/>
          <w:color w:val="002060"/>
        </w:rPr>
        <w:t>y expand efforts to investigate and punish those who commit</w:t>
      </w:r>
      <w:r w:rsidR="002D1E16">
        <w:rPr>
          <w:rFonts w:asciiTheme="minorHAnsi" w:hAnsiTheme="minorHAnsi" w:cstheme="minorHAnsi"/>
          <w:color w:val="002060"/>
        </w:rPr>
        <w:t xml:space="preserve"> </w:t>
      </w:r>
      <w:r w:rsidR="000A7608">
        <w:rPr>
          <w:rFonts w:asciiTheme="minorHAnsi" w:hAnsiTheme="minorHAnsi" w:cstheme="minorHAnsi"/>
          <w:color w:val="002060"/>
        </w:rPr>
        <w:t xml:space="preserve">financial </w:t>
      </w:r>
      <w:r w:rsidR="00321912">
        <w:rPr>
          <w:rFonts w:asciiTheme="minorHAnsi" w:hAnsiTheme="minorHAnsi" w:cstheme="minorHAnsi"/>
          <w:color w:val="002060"/>
        </w:rPr>
        <w:t xml:space="preserve">and mortgage </w:t>
      </w:r>
      <w:r w:rsidR="000A7608">
        <w:rPr>
          <w:rFonts w:asciiTheme="minorHAnsi" w:hAnsiTheme="minorHAnsi" w:cstheme="minorHAnsi"/>
          <w:color w:val="002060"/>
        </w:rPr>
        <w:t>fraud</w:t>
      </w:r>
      <w:r w:rsidR="00ED4148" w:rsidRPr="00D92210">
        <w:rPr>
          <w:rFonts w:asciiTheme="minorHAnsi" w:hAnsiTheme="minorHAnsi" w:cstheme="minorHAnsi"/>
          <w:color w:val="002060"/>
        </w:rPr>
        <w:t xml:space="preserve">.  </w:t>
      </w:r>
      <w:r w:rsidR="006E0950">
        <w:rPr>
          <w:rFonts w:asciiTheme="minorHAnsi" w:hAnsiTheme="minorHAnsi" w:cstheme="minorHAnsi"/>
          <w:color w:val="002060"/>
        </w:rPr>
        <w:t xml:space="preserve">Civil </w:t>
      </w:r>
      <w:r w:rsidR="0008062C">
        <w:rPr>
          <w:rFonts w:asciiTheme="minorHAnsi" w:hAnsiTheme="minorHAnsi" w:cstheme="minorHAnsi"/>
          <w:color w:val="002060"/>
        </w:rPr>
        <w:t xml:space="preserve">also </w:t>
      </w:r>
      <w:r w:rsidR="00ED4148" w:rsidRPr="00D92210">
        <w:rPr>
          <w:rFonts w:asciiTheme="minorHAnsi" w:hAnsiTheme="minorHAnsi" w:cstheme="minorHAnsi"/>
          <w:color w:val="002060"/>
        </w:rPr>
        <w:t xml:space="preserve">will be hampered in </w:t>
      </w:r>
      <w:r w:rsidR="0039148E">
        <w:rPr>
          <w:rFonts w:asciiTheme="minorHAnsi" w:hAnsiTheme="minorHAnsi" w:cstheme="minorHAnsi"/>
          <w:color w:val="002060"/>
        </w:rPr>
        <w:t>its</w:t>
      </w:r>
      <w:r w:rsidR="00ED4148" w:rsidRPr="00D92210">
        <w:rPr>
          <w:rFonts w:asciiTheme="minorHAnsi" w:hAnsiTheme="minorHAnsi" w:cstheme="minorHAnsi"/>
          <w:color w:val="002060"/>
        </w:rPr>
        <w:t xml:space="preserve"> ability to defend the United Sta</w:t>
      </w:r>
      <w:r w:rsidR="006E0950">
        <w:rPr>
          <w:rFonts w:asciiTheme="minorHAnsi" w:hAnsiTheme="minorHAnsi" w:cstheme="minorHAnsi"/>
          <w:color w:val="002060"/>
        </w:rPr>
        <w:t xml:space="preserve">tes in novel and complex cases </w:t>
      </w:r>
      <w:r w:rsidR="00ED4148" w:rsidRPr="00D92210">
        <w:rPr>
          <w:rFonts w:asciiTheme="minorHAnsi" w:hAnsiTheme="minorHAnsi" w:cstheme="minorHAnsi"/>
          <w:color w:val="002060"/>
        </w:rPr>
        <w:t xml:space="preserve">collectively worth tens of billions of dollars.  </w:t>
      </w:r>
    </w:p>
    <w:p w:rsidR="000772DC" w:rsidRDefault="000772DC" w:rsidP="0092035A">
      <w:pPr>
        <w:rPr>
          <w:rFonts w:asciiTheme="minorHAnsi" w:hAnsiTheme="minorHAnsi" w:cstheme="minorHAnsi"/>
          <w:color w:val="002060"/>
        </w:rPr>
      </w:pPr>
    </w:p>
    <w:p w:rsidR="000772DC" w:rsidRDefault="000772DC" w:rsidP="000772DC">
      <w:pPr>
        <w:jc w:val="center"/>
        <w:rPr>
          <w:rFonts w:asciiTheme="minorHAnsi" w:hAnsiTheme="minorHAnsi" w:cstheme="minorHAnsi"/>
          <w:color w:val="002060"/>
          <w:u w:val="single"/>
        </w:rPr>
      </w:pPr>
      <w:r w:rsidRPr="000772DC">
        <w:rPr>
          <w:rFonts w:asciiTheme="minorHAnsi" w:hAnsiTheme="minorHAnsi" w:cstheme="minorHAnsi"/>
          <w:color w:val="002060"/>
          <w:u w:val="single"/>
        </w:rPr>
        <w:t>Civil Division Staffing Levels: Attorneys and Non-attorneys, 2011-2013</w:t>
      </w:r>
    </w:p>
    <w:p w:rsidR="00634092" w:rsidRDefault="00634092" w:rsidP="000A3C7F">
      <w:pPr>
        <w:jc w:val="both"/>
        <w:rPr>
          <w:rFonts w:asciiTheme="minorHAnsi" w:hAnsiTheme="minorHAnsi" w:cstheme="minorHAnsi"/>
          <w:b/>
          <w:color w:val="002060"/>
          <w:u w:val="single"/>
        </w:rPr>
      </w:pPr>
    </w:p>
    <w:p w:rsidR="00DB12E9" w:rsidRDefault="00DB12E9" w:rsidP="00DB12E9">
      <w:pPr>
        <w:jc w:val="center"/>
        <w:rPr>
          <w:rFonts w:asciiTheme="minorHAnsi" w:hAnsiTheme="minorHAnsi" w:cstheme="minorHAnsi"/>
          <w:b/>
          <w:color w:val="002060"/>
          <w:u w:val="single"/>
        </w:rPr>
      </w:pPr>
      <w:r>
        <w:rPr>
          <w:noProof/>
        </w:rPr>
        <w:drawing>
          <wp:inline distT="0" distB="0" distL="0" distR="0" wp14:anchorId="66963DF0" wp14:editId="2CD2FD2D">
            <wp:extent cx="5895340" cy="3543300"/>
            <wp:effectExtent l="0" t="0" r="10160" b="1905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B12E9" w:rsidRDefault="00DB12E9" w:rsidP="000A3C7F">
      <w:pPr>
        <w:jc w:val="both"/>
        <w:rPr>
          <w:rFonts w:asciiTheme="minorHAnsi" w:hAnsiTheme="minorHAnsi" w:cstheme="minorHAnsi"/>
          <w:b/>
          <w:color w:val="002060"/>
          <w:u w:val="single"/>
        </w:rPr>
      </w:pPr>
    </w:p>
    <w:p w:rsidR="000A3C7F" w:rsidRPr="003806CE" w:rsidRDefault="000A3C7F" w:rsidP="000A3C7F">
      <w:pPr>
        <w:jc w:val="both"/>
        <w:rPr>
          <w:rFonts w:asciiTheme="minorHAnsi" w:hAnsiTheme="minorHAnsi" w:cstheme="minorHAnsi"/>
          <w:b/>
          <w:color w:val="002060"/>
          <w:u w:val="single"/>
        </w:rPr>
      </w:pPr>
      <w:r w:rsidRPr="003806CE">
        <w:rPr>
          <w:rFonts w:asciiTheme="minorHAnsi" w:hAnsiTheme="minorHAnsi" w:cstheme="minorHAnsi"/>
          <w:b/>
          <w:color w:val="002060"/>
          <w:u w:val="single"/>
        </w:rPr>
        <w:t>Reductions in Client Agency Reimbursements</w:t>
      </w:r>
    </w:p>
    <w:p w:rsidR="000A3C7F" w:rsidRPr="00D92210" w:rsidRDefault="000A3C7F" w:rsidP="000A3C7F">
      <w:pPr>
        <w:jc w:val="both"/>
        <w:rPr>
          <w:rFonts w:asciiTheme="minorHAnsi" w:hAnsiTheme="minorHAnsi" w:cstheme="minorHAnsi"/>
          <w:color w:val="002060"/>
          <w:u w:val="single"/>
        </w:rPr>
      </w:pPr>
    </w:p>
    <w:p w:rsidR="003806CE" w:rsidRDefault="000A3C7F" w:rsidP="003806CE">
      <w:pPr>
        <w:rPr>
          <w:rFonts w:asciiTheme="minorHAnsi" w:hAnsiTheme="minorHAnsi" w:cstheme="minorHAnsi"/>
          <w:color w:val="002060"/>
        </w:rPr>
      </w:pPr>
      <w:r w:rsidRPr="00D92210">
        <w:rPr>
          <w:rFonts w:asciiTheme="minorHAnsi" w:hAnsiTheme="minorHAnsi" w:cstheme="minorHAnsi"/>
          <w:color w:val="002060"/>
        </w:rPr>
        <w:t>The Civil Division’s activities are funded</w:t>
      </w:r>
      <w:r w:rsidR="003806CE">
        <w:rPr>
          <w:rFonts w:asciiTheme="minorHAnsi" w:hAnsiTheme="minorHAnsi" w:cstheme="minorHAnsi"/>
          <w:color w:val="002060"/>
        </w:rPr>
        <w:t>,</w:t>
      </w:r>
      <w:r w:rsidRPr="00D92210">
        <w:rPr>
          <w:rFonts w:asciiTheme="minorHAnsi" w:hAnsiTheme="minorHAnsi" w:cstheme="minorHAnsi"/>
          <w:color w:val="002060"/>
        </w:rPr>
        <w:t xml:space="preserve"> in part</w:t>
      </w:r>
      <w:r w:rsidR="003806CE">
        <w:rPr>
          <w:rFonts w:asciiTheme="minorHAnsi" w:hAnsiTheme="minorHAnsi" w:cstheme="minorHAnsi"/>
          <w:color w:val="002060"/>
        </w:rPr>
        <w:t>,</w:t>
      </w:r>
      <w:r w:rsidRPr="00D92210">
        <w:rPr>
          <w:rFonts w:asciiTheme="minorHAnsi" w:hAnsiTheme="minorHAnsi" w:cstheme="minorHAnsi"/>
          <w:color w:val="002060"/>
        </w:rPr>
        <w:t xml:space="preserve"> by reimbursements from client agencies.  Most client agency reimbursements are </w:t>
      </w:r>
      <w:r w:rsidR="003806CE">
        <w:rPr>
          <w:rFonts w:asciiTheme="minorHAnsi" w:hAnsiTheme="minorHAnsi" w:cstheme="minorHAnsi"/>
          <w:color w:val="002060"/>
        </w:rPr>
        <w:t xml:space="preserve">used </w:t>
      </w:r>
      <w:r w:rsidRPr="00D92210">
        <w:rPr>
          <w:rFonts w:asciiTheme="minorHAnsi" w:hAnsiTheme="minorHAnsi" w:cstheme="minorHAnsi"/>
          <w:color w:val="002060"/>
        </w:rPr>
        <w:t xml:space="preserve">for ALS services to collect and </w:t>
      </w:r>
      <w:r w:rsidR="003806CE">
        <w:rPr>
          <w:rFonts w:asciiTheme="minorHAnsi" w:hAnsiTheme="minorHAnsi" w:cstheme="minorHAnsi"/>
          <w:color w:val="002060"/>
        </w:rPr>
        <w:t xml:space="preserve">review </w:t>
      </w:r>
      <w:r w:rsidRPr="00D92210">
        <w:rPr>
          <w:rFonts w:asciiTheme="minorHAnsi" w:hAnsiTheme="minorHAnsi" w:cstheme="minorHAnsi"/>
          <w:color w:val="002060"/>
        </w:rPr>
        <w:t>evidentiary material.  Since FY 200</w:t>
      </w:r>
      <w:r w:rsidR="003806CE">
        <w:rPr>
          <w:rFonts w:asciiTheme="minorHAnsi" w:hAnsiTheme="minorHAnsi" w:cstheme="minorHAnsi"/>
          <w:color w:val="002060"/>
        </w:rPr>
        <w:t>5</w:t>
      </w:r>
      <w:r w:rsidRPr="00D92210">
        <w:rPr>
          <w:rFonts w:asciiTheme="minorHAnsi" w:hAnsiTheme="minorHAnsi" w:cstheme="minorHAnsi"/>
          <w:color w:val="002060"/>
        </w:rPr>
        <w:t xml:space="preserve">, these reimbursements </w:t>
      </w:r>
      <w:r w:rsidRPr="00321912">
        <w:rPr>
          <w:rFonts w:asciiTheme="minorHAnsi" w:hAnsiTheme="minorHAnsi" w:cstheme="minorHAnsi"/>
          <w:color w:val="002060"/>
        </w:rPr>
        <w:t xml:space="preserve">dropped by </w:t>
      </w:r>
      <w:r w:rsidR="00983310" w:rsidRPr="00321912">
        <w:rPr>
          <w:rFonts w:asciiTheme="minorHAnsi" w:hAnsiTheme="minorHAnsi" w:cstheme="minorHAnsi"/>
          <w:color w:val="002060"/>
        </w:rPr>
        <w:t xml:space="preserve">more than </w:t>
      </w:r>
      <w:r w:rsidR="00321912" w:rsidRPr="00321912">
        <w:rPr>
          <w:rFonts w:asciiTheme="minorHAnsi" w:hAnsiTheme="minorHAnsi" w:cstheme="minorHAnsi"/>
          <w:color w:val="002060"/>
        </w:rPr>
        <w:t>35</w:t>
      </w:r>
      <w:r w:rsidR="00983310">
        <w:rPr>
          <w:rFonts w:asciiTheme="minorHAnsi" w:hAnsiTheme="minorHAnsi" w:cstheme="minorHAnsi"/>
          <w:color w:val="002060"/>
        </w:rPr>
        <w:t xml:space="preserve"> percent</w:t>
      </w:r>
      <w:r w:rsidRPr="00D92210">
        <w:rPr>
          <w:rFonts w:asciiTheme="minorHAnsi" w:hAnsiTheme="minorHAnsi" w:cstheme="minorHAnsi"/>
          <w:color w:val="002060"/>
        </w:rPr>
        <w:t xml:space="preserve">.  </w:t>
      </w:r>
      <w:r w:rsidR="003806CE">
        <w:rPr>
          <w:rFonts w:asciiTheme="minorHAnsi" w:hAnsiTheme="minorHAnsi" w:cstheme="minorHAnsi"/>
          <w:color w:val="002060"/>
        </w:rPr>
        <w:t>As noted above, at the same time Civil experienc</w:t>
      </w:r>
      <w:r w:rsidR="00A343C0">
        <w:rPr>
          <w:rFonts w:asciiTheme="minorHAnsi" w:hAnsiTheme="minorHAnsi" w:cstheme="minorHAnsi"/>
          <w:color w:val="002060"/>
        </w:rPr>
        <w:t>es</w:t>
      </w:r>
      <w:r w:rsidR="003806CE">
        <w:rPr>
          <w:rFonts w:asciiTheme="minorHAnsi" w:hAnsiTheme="minorHAnsi" w:cstheme="minorHAnsi"/>
          <w:color w:val="002060"/>
        </w:rPr>
        <w:t xml:space="preserve"> decreases in client agency reimbursements, </w:t>
      </w:r>
      <w:r w:rsidR="00DB12E9">
        <w:rPr>
          <w:rFonts w:asciiTheme="minorHAnsi" w:hAnsiTheme="minorHAnsi" w:cstheme="minorHAnsi"/>
          <w:color w:val="002060"/>
        </w:rPr>
        <w:t xml:space="preserve">it also </w:t>
      </w:r>
      <w:r w:rsidR="003806CE">
        <w:rPr>
          <w:rFonts w:asciiTheme="minorHAnsi" w:hAnsiTheme="minorHAnsi" w:cstheme="minorHAnsi"/>
          <w:color w:val="002060"/>
        </w:rPr>
        <w:t xml:space="preserve">has reduced the number of employees and its support services.  </w:t>
      </w:r>
      <w:r w:rsidR="006E0950">
        <w:rPr>
          <w:rFonts w:asciiTheme="minorHAnsi" w:hAnsiTheme="minorHAnsi" w:cstheme="minorHAnsi"/>
          <w:color w:val="002060"/>
        </w:rPr>
        <w:t>Despite th</w:t>
      </w:r>
      <w:r w:rsidR="00DB12E9">
        <w:rPr>
          <w:rFonts w:asciiTheme="minorHAnsi" w:hAnsiTheme="minorHAnsi" w:cstheme="minorHAnsi"/>
          <w:color w:val="002060"/>
        </w:rPr>
        <w:t>e</w:t>
      </w:r>
      <w:r w:rsidR="006E0950">
        <w:rPr>
          <w:rFonts w:asciiTheme="minorHAnsi" w:hAnsiTheme="minorHAnsi" w:cstheme="minorHAnsi"/>
          <w:color w:val="002060"/>
        </w:rPr>
        <w:t>s</w:t>
      </w:r>
      <w:r w:rsidR="00DB12E9">
        <w:rPr>
          <w:rFonts w:asciiTheme="minorHAnsi" w:hAnsiTheme="minorHAnsi" w:cstheme="minorHAnsi"/>
          <w:color w:val="002060"/>
        </w:rPr>
        <w:t>e</w:t>
      </w:r>
      <w:r w:rsidR="006E0950">
        <w:rPr>
          <w:rFonts w:asciiTheme="minorHAnsi" w:hAnsiTheme="minorHAnsi" w:cstheme="minorHAnsi"/>
          <w:color w:val="002060"/>
        </w:rPr>
        <w:t xml:space="preserve"> </w:t>
      </w:r>
      <w:r w:rsidR="0008062C">
        <w:rPr>
          <w:rFonts w:asciiTheme="minorHAnsi" w:hAnsiTheme="minorHAnsi" w:cstheme="minorHAnsi"/>
          <w:color w:val="002060"/>
        </w:rPr>
        <w:t xml:space="preserve">resource </w:t>
      </w:r>
      <w:r w:rsidR="006E0950">
        <w:rPr>
          <w:rFonts w:asciiTheme="minorHAnsi" w:hAnsiTheme="minorHAnsi" w:cstheme="minorHAnsi"/>
          <w:color w:val="002060"/>
        </w:rPr>
        <w:t>reduction</w:t>
      </w:r>
      <w:r w:rsidR="00CB168F">
        <w:rPr>
          <w:rFonts w:asciiTheme="minorHAnsi" w:hAnsiTheme="minorHAnsi" w:cstheme="minorHAnsi"/>
          <w:color w:val="002060"/>
        </w:rPr>
        <w:t>s</w:t>
      </w:r>
      <w:r w:rsidR="006E0950">
        <w:rPr>
          <w:rFonts w:asciiTheme="minorHAnsi" w:hAnsiTheme="minorHAnsi" w:cstheme="minorHAnsi"/>
          <w:color w:val="002060"/>
        </w:rPr>
        <w:t>, Civil’s workload remains</w:t>
      </w:r>
      <w:r w:rsidR="0037257B">
        <w:rPr>
          <w:rFonts w:asciiTheme="minorHAnsi" w:hAnsiTheme="minorHAnsi" w:cstheme="minorHAnsi"/>
          <w:color w:val="002060"/>
        </w:rPr>
        <w:t>.</w:t>
      </w:r>
    </w:p>
    <w:p w:rsidR="00EB5E46" w:rsidRDefault="00EB5E46">
      <w:pPr>
        <w:rPr>
          <w:rFonts w:asciiTheme="minorHAnsi" w:hAnsiTheme="minorHAnsi" w:cstheme="minorHAnsi"/>
          <w:b/>
          <w:color w:val="002060"/>
          <w:sz w:val="32"/>
          <w:szCs w:val="28"/>
        </w:rPr>
      </w:pPr>
      <w:r>
        <w:rPr>
          <w:rFonts w:asciiTheme="minorHAnsi" w:hAnsiTheme="minorHAnsi" w:cstheme="minorHAnsi"/>
          <w:b/>
          <w:color w:val="002060"/>
          <w:sz w:val="32"/>
          <w:szCs w:val="28"/>
        </w:rPr>
        <w:br w:type="page"/>
      </w:r>
    </w:p>
    <w:p w:rsidR="003806CE" w:rsidRDefault="003806CE" w:rsidP="003806CE">
      <w:pPr>
        <w:rPr>
          <w:rFonts w:asciiTheme="minorHAnsi" w:hAnsiTheme="minorHAnsi" w:cstheme="minorHAnsi"/>
          <w:b/>
          <w:color w:val="002060"/>
          <w:sz w:val="32"/>
          <w:szCs w:val="28"/>
        </w:rPr>
      </w:pPr>
      <w:r>
        <w:rPr>
          <w:rFonts w:asciiTheme="minorHAnsi" w:hAnsiTheme="minorHAnsi" w:cstheme="minorHAnsi"/>
          <w:b/>
          <w:color w:val="002060"/>
          <w:sz w:val="32"/>
          <w:szCs w:val="28"/>
        </w:rPr>
        <w:lastRenderedPageBreak/>
        <w:t xml:space="preserve">External </w:t>
      </w:r>
      <w:r w:rsidRPr="004868C7">
        <w:rPr>
          <w:rFonts w:asciiTheme="minorHAnsi" w:hAnsiTheme="minorHAnsi" w:cstheme="minorHAnsi"/>
          <w:b/>
          <w:color w:val="002060"/>
          <w:sz w:val="32"/>
          <w:szCs w:val="28"/>
        </w:rPr>
        <w:t>Challenges</w:t>
      </w:r>
    </w:p>
    <w:p w:rsidR="003806CE" w:rsidRPr="002D083A" w:rsidRDefault="003806CE" w:rsidP="003806CE">
      <w:pPr>
        <w:rPr>
          <w:rFonts w:asciiTheme="minorHAnsi" w:hAnsiTheme="minorHAnsi" w:cstheme="minorHAnsi"/>
          <w:b/>
          <w:color w:val="002060"/>
          <w:sz w:val="20"/>
          <w:szCs w:val="28"/>
        </w:rPr>
      </w:pPr>
      <w:r w:rsidRPr="002D083A">
        <w:rPr>
          <w:rFonts w:asciiTheme="minorHAnsi" w:hAnsiTheme="minorHAnsi" w:cstheme="minorHAnsi"/>
          <w:b/>
          <w:noProof/>
          <w:color w:val="002060"/>
          <w:szCs w:val="32"/>
        </w:rPr>
        <mc:AlternateContent>
          <mc:Choice Requires="wps">
            <w:drawing>
              <wp:anchor distT="4294967295" distB="4294967295" distL="114300" distR="114300" simplePos="0" relativeHeight="251889664" behindDoc="0" locked="0" layoutInCell="1" allowOverlap="1" wp14:anchorId="4EAA395F" wp14:editId="7367E3C6">
                <wp:simplePos x="0" y="0"/>
                <wp:positionH relativeFrom="column">
                  <wp:posOffset>-635</wp:posOffset>
                </wp:positionH>
                <wp:positionV relativeFrom="paragraph">
                  <wp:posOffset>-635</wp:posOffset>
                </wp:positionV>
                <wp:extent cx="5986780" cy="0"/>
                <wp:effectExtent l="38100" t="38100" r="52070" b="952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678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z-index:251889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05pt" to="471.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" strokecolor="#4f81bd [3204]" strokeweight="2pt">
                <v:shadow on="t" color="black" opacity="24903f" origin=",.5" offset="0,.55556mm"/>
                <o:lock v:ext="edit" shapetype="f"/>
              </v:line>
            </w:pict>
          </mc:Fallback>
        </mc:AlternateContent>
      </w:r>
    </w:p>
    <w:p w:rsidR="003806CE" w:rsidRPr="00C82326" w:rsidRDefault="00C82326" w:rsidP="000A3C7F">
      <w:pPr>
        <w:rPr>
          <w:rFonts w:asciiTheme="minorHAnsi" w:hAnsiTheme="minorHAnsi" w:cstheme="minorHAnsi"/>
          <w:b/>
          <w:color w:val="002060"/>
          <w:szCs w:val="16"/>
          <w:u w:val="single"/>
        </w:rPr>
      </w:pPr>
      <w:r w:rsidRPr="00C82326">
        <w:rPr>
          <w:rFonts w:asciiTheme="minorHAnsi" w:hAnsiTheme="minorHAnsi" w:cstheme="minorHAnsi"/>
          <w:b/>
          <w:color w:val="002060"/>
          <w:szCs w:val="16"/>
          <w:u w:val="single"/>
        </w:rPr>
        <w:t xml:space="preserve">Civil Has Little Control Over Its </w:t>
      </w:r>
      <w:r w:rsidR="00A343C0" w:rsidRPr="00C82326">
        <w:rPr>
          <w:rFonts w:asciiTheme="minorHAnsi" w:hAnsiTheme="minorHAnsi" w:cstheme="minorHAnsi"/>
          <w:b/>
          <w:color w:val="002060"/>
          <w:szCs w:val="16"/>
          <w:u w:val="single"/>
        </w:rPr>
        <w:t>Defensive Litigation</w:t>
      </w:r>
    </w:p>
    <w:p w:rsidR="000A3C7F" w:rsidRPr="007677F8" w:rsidRDefault="000A3C7F" w:rsidP="000A3C7F">
      <w:pPr>
        <w:rPr>
          <w:rFonts w:asciiTheme="minorHAnsi" w:hAnsiTheme="minorHAnsi" w:cstheme="minorHAnsi"/>
          <w:color w:val="002060"/>
          <w:szCs w:val="16"/>
        </w:rPr>
      </w:pPr>
    </w:p>
    <w:p w:rsidR="00C82326" w:rsidRPr="00D92210" w:rsidRDefault="000A3C7F" w:rsidP="00C82326">
      <w:pPr>
        <w:tabs>
          <w:tab w:val="left" w:pos="8190"/>
        </w:tabs>
        <w:rPr>
          <w:rFonts w:asciiTheme="minorHAnsi" w:hAnsiTheme="minorHAnsi" w:cstheme="minorHAnsi"/>
          <w:color w:val="002060"/>
        </w:rPr>
      </w:pPr>
      <w:r w:rsidRPr="00A343C0">
        <w:rPr>
          <w:rFonts w:asciiTheme="minorHAnsi" w:hAnsiTheme="minorHAnsi" w:cstheme="minorHAnsi"/>
          <w:color w:val="002060"/>
        </w:rPr>
        <w:t>The vast majority of the Civil Division’s caseload is defensive</w:t>
      </w:r>
      <w:r w:rsidRPr="00D92210">
        <w:rPr>
          <w:rFonts w:asciiTheme="minorHAnsi" w:hAnsiTheme="minorHAnsi" w:cstheme="minorHAnsi"/>
          <w:color w:val="002060"/>
        </w:rPr>
        <w:t>.</w:t>
      </w:r>
      <w:r w:rsidR="00C82326">
        <w:rPr>
          <w:rFonts w:asciiTheme="minorHAnsi" w:hAnsiTheme="minorHAnsi" w:cstheme="minorHAnsi"/>
          <w:color w:val="002060"/>
        </w:rPr>
        <w:t xml:space="preserve">  Whether people opt to file a</w:t>
      </w:r>
      <w:r w:rsidR="00995886">
        <w:rPr>
          <w:rFonts w:asciiTheme="minorHAnsi" w:hAnsiTheme="minorHAnsi" w:cstheme="minorHAnsi"/>
          <w:color w:val="002060"/>
        </w:rPr>
        <w:t xml:space="preserve"> legal</w:t>
      </w:r>
      <w:r w:rsidR="00C82326">
        <w:rPr>
          <w:rFonts w:asciiTheme="minorHAnsi" w:hAnsiTheme="minorHAnsi" w:cstheme="minorHAnsi"/>
          <w:color w:val="002060"/>
        </w:rPr>
        <w:t xml:space="preserve"> action against the Federal Government depends on </w:t>
      </w:r>
      <w:r w:rsidR="001F2DE0">
        <w:rPr>
          <w:rFonts w:asciiTheme="minorHAnsi" w:hAnsiTheme="minorHAnsi" w:cstheme="minorHAnsi"/>
          <w:color w:val="002060"/>
        </w:rPr>
        <w:t xml:space="preserve">many </w:t>
      </w:r>
      <w:r w:rsidR="00C82326">
        <w:rPr>
          <w:rFonts w:asciiTheme="minorHAnsi" w:hAnsiTheme="minorHAnsi" w:cstheme="minorHAnsi"/>
          <w:color w:val="002060"/>
        </w:rPr>
        <w:t xml:space="preserve">factors </w:t>
      </w:r>
      <w:r w:rsidR="006E0950">
        <w:rPr>
          <w:rFonts w:asciiTheme="minorHAnsi" w:hAnsiTheme="minorHAnsi" w:cstheme="minorHAnsi"/>
          <w:color w:val="002060"/>
        </w:rPr>
        <w:t xml:space="preserve">beyond </w:t>
      </w:r>
      <w:r w:rsidR="00DB12E9">
        <w:rPr>
          <w:rFonts w:asciiTheme="minorHAnsi" w:hAnsiTheme="minorHAnsi" w:cstheme="minorHAnsi"/>
          <w:color w:val="002060"/>
        </w:rPr>
        <w:t>the Civil</w:t>
      </w:r>
      <w:r w:rsidR="006E0950">
        <w:rPr>
          <w:rFonts w:asciiTheme="minorHAnsi" w:hAnsiTheme="minorHAnsi" w:cstheme="minorHAnsi"/>
          <w:color w:val="002060"/>
        </w:rPr>
        <w:t xml:space="preserve">’s </w:t>
      </w:r>
      <w:r w:rsidR="009C0017">
        <w:rPr>
          <w:rFonts w:asciiTheme="minorHAnsi" w:hAnsiTheme="minorHAnsi" w:cstheme="minorHAnsi"/>
          <w:color w:val="002060"/>
        </w:rPr>
        <w:t>control, such as h</w:t>
      </w:r>
      <w:r w:rsidR="00C82326" w:rsidRPr="00D92210">
        <w:rPr>
          <w:rFonts w:asciiTheme="minorHAnsi" w:hAnsiTheme="minorHAnsi" w:cstheme="minorHAnsi"/>
          <w:color w:val="002060"/>
        </w:rPr>
        <w:t xml:space="preserve">urricanes, oil spills, terrorist attacks, </w:t>
      </w:r>
      <w:r w:rsidR="00C82326">
        <w:rPr>
          <w:rFonts w:asciiTheme="minorHAnsi" w:hAnsiTheme="minorHAnsi" w:cstheme="minorHAnsi"/>
          <w:color w:val="002060"/>
        </w:rPr>
        <w:t xml:space="preserve">airplane crashes, </w:t>
      </w:r>
      <w:r w:rsidR="00C82326" w:rsidRPr="00D92210">
        <w:rPr>
          <w:rFonts w:asciiTheme="minorHAnsi" w:hAnsiTheme="minorHAnsi" w:cstheme="minorHAnsi"/>
          <w:color w:val="002060"/>
        </w:rPr>
        <w:t xml:space="preserve">and economic conditions.  </w:t>
      </w:r>
    </w:p>
    <w:p w:rsidR="00C82326" w:rsidRDefault="00C82326" w:rsidP="00012388">
      <w:pPr>
        <w:tabs>
          <w:tab w:val="left" w:pos="8190"/>
        </w:tabs>
        <w:rPr>
          <w:rFonts w:asciiTheme="minorHAnsi" w:hAnsiTheme="minorHAnsi" w:cstheme="minorHAnsi"/>
          <w:color w:val="002060"/>
        </w:rPr>
      </w:pPr>
    </w:p>
    <w:p w:rsidR="0037257B" w:rsidRDefault="00C82326" w:rsidP="00012388">
      <w:pPr>
        <w:tabs>
          <w:tab w:val="left" w:pos="8190"/>
        </w:tabs>
        <w:rPr>
          <w:rFonts w:asciiTheme="minorHAnsi" w:hAnsiTheme="minorHAnsi" w:cstheme="minorHAnsi"/>
          <w:color w:val="002060"/>
        </w:rPr>
      </w:pPr>
      <w:r>
        <w:rPr>
          <w:rFonts w:asciiTheme="minorHAnsi" w:hAnsiTheme="minorHAnsi" w:cstheme="minorHAnsi"/>
          <w:color w:val="002060"/>
        </w:rPr>
        <w:t xml:space="preserve">Whatever the reason </w:t>
      </w:r>
      <w:r w:rsidR="006E0950">
        <w:rPr>
          <w:rFonts w:asciiTheme="minorHAnsi" w:hAnsiTheme="minorHAnsi" w:cstheme="minorHAnsi"/>
          <w:color w:val="002060"/>
        </w:rPr>
        <w:t>for</w:t>
      </w:r>
      <w:r w:rsidR="0008062C">
        <w:rPr>
          <w:rFonts w:asciiTheme="minorHAnsi" w:hAnsiTheme="minorHAnsi" w:cstheme="minorHAnsi"/>
          <w:color w:val="002060"/>
        </w:rPr>
        <w:t xml:space="preserve"> a lawsuit, </w:t>
      </w:r>
      <w:r>
        <w:rPr>
          <w:rFonts w:asciiTheme="minorHAnsi" w:hAnsiTheme="minorHAnsi" w:cstheme="minorHAnsi"/>
          <w:color w:val="002060"/>
        </w:rPr>
        <w:t>Civil</w:t>
      </w:r>
      <w:r w:rsidR="001F2DE0">
        <w:rPr>
          <w:rFonts w:asciiTheme="minorHAnsi" w:hAnsiTheme="minorHAnsi" w:cstheme="minorHAnsi"/>
          <w:color w:val="002060"/>
        </w:rPr>
        <w:t xml:space="preserve"> is responsible for </w:t>
      </w:r>
      <w:r>
        <w:rPr>
          <w:rFonts w:asciiTheme="minorHAnsi" w:hAnsiTheme="minorHAnsi" w:cstheme="minorHAnsi"/>
          <w:color w:val="002060"/>
        </w:rPr>
        <w:t>litigat</w:t>
      </w:r>
      <w:r w:rsidR="001F2DE0">
        <w:rPr>
          <w:rFonts w:asciiTheme="minorHAnsi" w:hAnsiTheme="minorHAnsi" w:cstheme="minorHAnsi"/>
          <w:color w:val="002060"/>
        </w:rPr>
        <w:t>ing</w:t>
      </w:r>
      <w:r>
        <w:rPr>
          <w:rFonts w:asciiTheme="minorHAnsi" w:hAnsiTheme="minorHAnsi" w:cstheme="minorHAnsi"/>
          <w:color w:val="002060"/>
        </w:rPr>
        <w:t xml:space="preserve"> each and every matter.  </w:t>
      </w:r>
      <w:r w:rsidR="00936590">
        <w:rPr>
          <w:rFonts w:asciiTheme="minorHAnsi" w:hAnsiTheme="minorHAnsi" w:cstheme="minorHAnsi"/>
          <w:color w:val="002060"/>
        </w:rPr>
        <w:t>C</w:t>
      </w:r>
      <w:r>
        <w:rPr>
          <w:rFonts w:asciiTheme="minorHAnsi" w:hAnsiTheme="minorHAnsi" w:cstheme="minorHAnsi"/>
          <w:color w:val="002060"/>
        </w:rPr>
        <w:t xml:space="preserve">ourts will impose </w:t>
      </w:r>
      <w:r w:rsidR="006E0950">
        <w:rPr>
          <w:rFonts w:asciiTheme="minorHAnsi" w:hAnsiTheme="minorHAnsi" w:cstheme="minorHAnsi"/>
          <w:color w:val="002060"/>
        </w:rPr>
        <w:t xml:space="preserve">requirements and deadlines </w:t>
      </w:r>
      <w:r>
        <w:rPr>
          <w:rFonts w:asciiTheme="minorHAnsi" w:hAnsiTheme="minorHAnsi" w:cstheme="minorHAnsi"/>
          <w:color w:val="002060"/>
        </w:rPr>
        <w:t>on the Government as a party in litigation.  A failure to meet court-impos</w:t>
      </w:r>
      <w:r w:rsidR="006E0950">
        <w:rPr>
          <w:rFonts w:asciiTheme="minorHAnsi" w:hAnsiTheme="minorHAnsi" w:cstheme="minorHAnsi"/>
          <w:color w:val="002060"/>
        </w:rPr>
        <w:t xml:space="preserve">ed obligations and deadlines </w:t>
      </w:r>
      <w:r>
        <w:rPr>
          <w:rFonts w:asciiTheme="minorHAnsi" w:hAnsiTheme="minorHAnsi" w:cstheme="minorHAnsi"/>
          <w:color w:val="002060"/>
        </w:rPr>
        <w:t>risk</w:t>
      </w:r>
      <w:r w:rsidR="006E0950">
        <w:rPr>
          <w:rFonts w:asciiTheme="minorHAnsi" w:hAnsiTheme="minorHAnsi" w:cstheme="minorHAnsi"/>
          <w:color w:val="002060"/>
        </w:rPr>
        <w:t>s</w:t>
      </w:r>
      <w:r>
        <w:rPr>
          <w:rFonts w:asciiTheme="minorHAnsi" w:hAnsiTheme="minorHAnsi" w:cstheme="minorHAnsi"/>
          <w:color w:val="002060"/>
        </w:rPr>
        <w:t xml:space="preserve"> billions of dollars in </w:t>
      </w:r>
      <w:r w:rsidR="006E0950">
        <w:rPr>
          <w:rFonts w:asciiTheme="minorHAnsi" w:hAnsiTheme="minorHAnsi" w:cstheme="minorHAnsi"/>
          <w:color w:val="002060"/>
        </w:rPr>
        <w:t>payments</w:t>
      </w:r>
      <w:r>
        <w:rPr>
          <w:rFonts w:asciiTheme="minorHAnsi" w:hAnsiTheme="minorHAnsi" w:cstheme="minorHAnsi"/>
          <w:color w:val="002060"/>
        </w:rPr>
        <w:t xml:space="preserve"> and </w:t>
      </w:r>
      <w:r w:rsidR="006E0950">
        <w:rPr>
          <w:rFonts w:asciiTheme="minorHAnsi" w:hAnsiTheme="minorHAnsi" w:cstheme="minorHAnsi"/>
          <w:color w:val="002060"/>
        </w:rPr>
        <w:t xml:space="preserve">court </w:t>
      </w:r>
      <w:r w:rsidR="004D2CA4">
        <w:rPr>
          <w:rFonts w:asciiTheme="minorHAnsi" w:hAnsiTheme="minorHAnsi" w:cstheme="minorHAnsi"/>
          <w:color w:val="002060"/>
        </w:rPr>
        <w:t xml:space="preserve">orders overturning congressional statutes.  </w:t>
      </w:r>
    </w:p>
    <w:p w:rsidR="0037257B" w:rsidRDefault="0037257B" w:rsidP="00012388">
      <w:pPr>
        <w:tabs>
          <w:tab w:val="left" w:pos="8190"/>
        </w:tabs>
        <w:rPr>
          <w:rFonts w:asciiTheme="minorHAnsi" w:hAnsiTheme="minorHAnsi" w:cstheme="minorHAnsi"/>
          <w:color w:val="002060"/>
        </w:rPr>
      </w:pPr>
    </w:p>
    <w:p w:rsidR="00A343C0" w:rsidRDefault="00A343C0" w:rsidP="00A343C0">
      <w:pPr>
        <w:rPr>
          <w:rFonts w:asciiTheme="minorHAnsi" w:hAnsiTheme="minorHAnsi" w:cstheme="minorHAnsi"/>
          <w:b/>
          <w:color w:val="002060"/>
          <w:sz w:val="32"/>
          <w:szCs w:val="28"/>
        </w:rPr>
      </w:pPr>
      <w:r>
        <w:rPr>
          <w:rFonts w:asciiTheme="minorHAnsi" w:hAnsiTheme="minorHAnsi" w:cstheme="minorHAnsi"/>
          <w:b/>
          <w:color w:val="002060"/>
          <w:sz w:val="32"/>
          <w:szCs w:val="28"/>
        </w:rPr>
        <w:t>Performance Challenges</w:t>
      </w:r>
    </w:p>
    <w:p w:rsidR="00A343C0" w:rsidRPr="002D083A" w:rsidRDefault="00A343C0" w:rsidP="00A343C0">
      <w:pPr>
        <w:rPr>
          <w:rFonts w:asciiTheme="minorHAnsi" w:hAnsiTheme="minorHAnsi" w:cstheme="minorHAnsi"/>
          <w:b/>
          <w:color w:val="002060"/>
          <w:szCs w:val="28"/>
        </w:rPr>
      </w:pPr>
      <w:r w:rsidRPr="002D083A">
        <w:rPr>
          <w:rFonts w:asciiTheme="minorHAnsi" w:hAnsiTheme="minorHAnsi" w:cstheme="minorHAnsi"/>
          <w:b/>
          <w:noProof/>
          <w:color w:val="002060"/>
          <w:szCs w:val="32"/>
        </w:rPr>
        <mc:AlternateContent>
          <mc:Choice Requires="wps">
            <w:drawing>
              <wp:anchor distT="4294967295" distB="4294967295" distL="114300" distR="114300" simplePos="0" relativeHeight="251891712" behindDoc="0" locked="0" layoutInCell="1" allowOverlap="1" wp14:anchorId="739A2334" wp14:editId="7B4580E4">
                <wp:simplePos x="0" y="0"/>
                <wp:positionH relativeFrom="column">
                  <wp:posOffset>-635</wp:posOffset>
                </wp:positionH>
                <wp:positionV relativeFrom="paragraph">
                  <wp:posOffset>-635</wp:posOffset>
                </wp:positionV>
                <wp:extent cx="5986780" cy="0"/>
                <wp:effectExtent l="38100" t="38100" r="52070" b="952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678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891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05pt" to="471.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" strokecolor="#4f81bd [3204]" strokeweight="2pt">
                <v:shadow on="t" color="black" opacity="24903f" origin=",.5" offset="0,.55556mm"/>
                <o:lock v:ext="edit" shapetype="f"/>
              </v:line>
            </w:pict>
          </mc:Fallback>
        </mc:AlternateContent>
      </w:r>
    </w:p>
    <w:p w:rsidR="000A3C7F" w:rsidRPr="00D92210" w:rsidRDefault="00936590" w:rsidP="00012388">
      <w:pPr>
        <w:rPr>
          <w:rFonts w:asciiTheme="minorHAnsi" w:hAnsiTheme="minorHAnsi" w:cstheme="minorHAnsi"/>
          <w:bCs/>
          <w:color w:val="002060"/>
        </w:rPr>
      </w:pPr>
      <w:r>
        <w:rPr>
          <w:rFonts w:asciiTheme="minorHAnsi" w:hAnsiTheme="minorHAnsi" w:cstheme="minorHAnsi"/>
          <w:bCs/>
          <w:color w:val="002060"/>
        </w:rPr>
        <w:t>Without sufficient resources to defend civil cases</w:t>
      </w:r>
      <w:r w:rsidR="000A3C7F" w:rsidRPr="00D92210">
        <w:rPr>
          <w:rFonts w:asciiTheme="minorHAnsi" w:hAnsiTheme="minorHAnsi" w:cstheme="minorHAnsi"/>
          <w:bCs/>
          <w:color w:val="002060"/>
        </w:rPr>
        <w:t xml:space="preserve">, </w:t>
      </w:r>
      <w:r w:rsidR="0008062C">
        <w:rPr>
          <w:rFonts w:asciiTheme="minorHAnsi" w:hAnsiTheme="minorHAnsi" w:cstheme="minorHAnsi"/>
          <w:bCs/>
          <w:color w:val="002060"/>
        </w:rPr>
        <w:t>the Treasury</w:t>
      </w:r>
      <w:r w:rsidR="00791C32">
        <w:rPr>
          <w:rFonts w:asciiTheme="minorHAnsi" w:hAnsiTheme="minorHAnsi" w:cstheme="minorHAnsi"/>
          <w:bCs/>
          <w:color w:val="002060"/>
        </w:rPr>
        <w:t xml:space="preserve"> </w:t>
      </w:r>
      <w:r>
        <w:rPr>
          <w:rFonts w:asciiTheme="minorHAnsi" w:hAnsiTheme="minorHAnsi" w:cstheme="minorHAnsi"/>
          <w:bCs/>
          <w:color w:val="002060"/>
        </w:rPr>
        <w:t xml:space="preserve">would </w:t>
      </w:r>
      <w:r w:rsidR="00791C32">
        <w:rPr>
          <w:rFonts w:asciiTheme="minorHAnsi" w:hAnsiTheme="minorHAnsi" w:cstheme="minorHAnsi"/>
          <w:bCs/>
          <w:color w:val="002060"/>
        </w:rPr>
        <w:t>risk</w:t>
      </w:r>
      <w:r>
        <w:rPr>
          <w:rFonts w:asciiTheme="minorHAnsi" w:hAnsiTheme="minorHAnsi" w:cstheme="minorHAnsi"/>
          <w:bCs/>
          <w:color w:val="002060"/>
        </w:rPr>
        <w:t xml:space="preserve"> having to pay</w:t>
      </w:r>
      <w:r w:rsidR="00791C32">
        <w:rPr>
          <w:rFonts w:asciiTheme="minorHAnsi" w:hAnsiTheme="minorHAnsi" w:cstheme="minorHAnsi"/>
          <w:bCs/>
          <w:color w:val="002060"/>
        </w:rPr>
        <w:t xml:space="preserve"> </w:t>
      </w:r>
      <w:r w:rsidR="000A3C7F" w:rsidRPr="00D92210">
        <w:rPr>
          <w:rFonts w:asciiTheme="minorHAnsi" w:hAnsiTheme="minorHAnsi" w:cstheme="minorHAnsi"/>
          <w:bCs/>
          <w:color w:val="002060"/>
        </w:rPr>
        <w:t xml:space="preserve">billions of dollars in </w:t>
      </w:r>
      <w:r w:rsidR="0037257B">
        <w:rPr>
          <w:rFonts w:asciiTheme="minorHAnsi" w:hAnsiTheme="minorHAnsi" w:cstheme="minorHAnsi"/>
          <w:bCs/>
          <w:color w:val="002060"/>
        </w:rPr>
        <w:t xml:space="preserve">bloated or unfounded </w:t>
      </w:r>
      <w:r w:rsidR="000A3C7F" w:rsidRPr="00D92210">
        <w:rPr>
          <w:rFonts w:asciiTheme="minorHAnsi" w:hAnsiTheme="minorHAnsi" w:cstheme="minorHAnsi"/>
          <w:bCs/>
          <w:color w:val="002060"/>
        </w:rPr>
        <w:t>claims</w:t>
      </w:r>
      <w:r w:rsidR="00A343C0">
        <w:rPr>
          <w:rFonts w:asciiTheme="minorHAnsi" w:hAnsiTheme="minorHAnsi" w:cstheme="minorHAnsi"/>
          <w:bCs/>
          <w:color w:val="002060"/>
        </w:rPr>
        <w:t xml:space="preserve">.  Without vital resources </w:t>
      </w:r>
      <w:r w:rsidR="0037257B">
        <w:rPr>
          <w:rFonts w:asciiTheme="minorHAnsi" w:hAnsiTheme="minorHAnsi" w:cstheme="minorHAnsi"/>
          <w:bCs/>
          <w:color w:val="002060"/>
        </w:rPr>
        <w:t xml:space="preserve">to fight fraud, </w:t>
      </w:r>
      <w:r w:rsidR="00A343C0">
        <w:rPr>
          <w:rFonts w:asciiTheme="minorHAnsi" w:hAnsiTheme="minorHAnsi" w:cstheme="minorHAnsi"/>
          <w:bCs/>
          <w:color w:val="002060"/>
        </w:rPr>
        <w:t xml:space="preserve">billions of dollars in recoveries may be foregone.  At the same time, </w:t>
      </w:r>
      <w:r w:rsidR="000A3C7F" w:rsidRPr="00D92210">
        <w:rPr>
          <w:rFonts w:asciiTheme="minorHAnsi" w:hAnsiTheme="minorHAnsi" w:cstheme="minorHAnsi"/>
          <w:bCs/>
          <w:color w:val="002060"/>
        </w:rPr>
        <w:t>immigration enforcement actions w</w:t>
      </w:r>
      <w:r w:rsidR="000A7608">
        <w:rPr>
          <w:rFonts w:asciiTheme="minorHAnsi" w:hAnsiTheme="minorHAnsi" w:cstheme="minorHAnsi"/>
          <w:bCs/>
          <w:color w:val="002060"/>
        </w:rPr>
        <w:t>ill</w:t>
      </w:r>
      <w:r w:rsidR="000A3C7F" w:rsidRPr="00D92210">
        <w:rPr>
          <w:rFonts w:asciiTheme="minorHAnsi" w:hAnsiTheme="minorHAnsi" w:cstheme="minorHAnsi"/>
          <w:bCs/>
          <w:color w:val="002060"/>
        </w:rPr>
        <w:t xml:space="preserve"> be undone.</w:t>
      </w:r>
      <w:r w:rsidR="00791C32">
        <w:rPr>
          <w:rFonts w:asciiTheme="minorHAnsi" w:hAnsiTheme="minorHAnsi" w:cstheme="minorHAnsi"/>
          <w:bCs/>
          <w:color w:val="002060"/>
        </w:rPr>
        <w:t xml:space="preserve">  Those who swindled American taxpayers will </w:t>
      </w:r>
      <w:r w:rsidR="0008062C">
        <w:rPr>
          <w:rFonts w:asciiTheme="minorHAnsi" w:hAnsiTheme="minorHAnsi" w:cstheme="minorHAnsi"/>
          <w:bCs/>
          <w:color w:val="002060"/>
        </w:rPr>
        <w:t>go unpunished</w:t>
      </w:r>
      <w:r w:rsidR="00791C32">
        <w:rPr>
          <w:rFonts w:asciiTheme="minorHAnsi" w:hAnsiTheme="minorHAnsi" w:cstheme="minorHAnsi"/>
          <w:bCs/>
          <w:color w:val="002060"/>
        </w:rPr>
        <w:t xml:space="preserve">.  </w:t>
      </w:r>
    </w:p>
    <w:p w:rsidR="000A3C7F" w:rsidRPr="00D92210" w:rsidRDefault="000A3C7F" w:rsidP="00012388">
      <w:pPr>
        <w:rPr>
          <w:rFonts w:asciiTheme="minorHAnsi" w:hAnsiTheme="minorHAnsi" w:cstheme="minorHAnsi"/>
          <w:bCs/>
          <w:color w:val="002060"/>
        </w:rPr>
      </w:pPr>
    </w:p>
    <w:p w:rsidR="00A343C0" w:rsidRDefault="00A343C0" w:rsidP="00A343C0">
      <w:pPr>
        <w:rPr>
          <w:rFonts w:asciiTheme="minorHAnsi" w:hAnsiTheme="minorHAnsi" w:cstheme="minorHAnsi"/>
          <w:b/>
          <w:color w:val="002060"/>
          <w:sz w:val="32"/>
          <w:szCs w:val="28"/>
        </w:rPr>
      </w:pPr>
      <w:r>
        <w:rPr>
          <w:rFonts w:asciiTheme="minorHAnsi" w:hAnsiTheme="minorHAnsi" w:cstheme="minorHAnsi"/>
          <w:b/>
          <w:color w:val="002060"/>
          <w:sz w:val="32"/>
          <w:szCs w:val="28"/>
        </w:rPr>
        <w:t>Environmental Accountability</w:t>
      </w:r>
    </w:p>
    <w:p w:rsidR="00A343C0" w:rsidRPr="002D083A" w:rsidRDefault="00A343C0" w:rsidP="00A343C0">
      <w:pPr>
        <w:rPr>
          <w:rFonts w:asciiTheme="minorHAnsi" w:hAnsiTheme="minorHAnsi" w:cstheme="minorHAnsi"/>
          <w:b/>
          <w:color w:val="002060"/>
          <w:szCs w:val="28"/>
        </w:rPr>
      </w:pPr>
      <w:r w:rsidRPr="002D083A">
        <w:rPr>
          <w:rFonts w:asciiTheme="minorHAnsi" w:hAnsiTheme="minorHAnsi" w:cstheme="minorHAnsi"/>
          <w:b/>
          <w:noProof/>
          <w:color w:val="002060"/>
          <w:szCs w:val="32"/>
        </w:rPr>
        <mc:AlternateContent>
          <mc:Choice Requires="wps">
            <w:drawing>
              <wp:anchor distT="4294967295" distB="4294967295" distL="114300" distR="114300" simplePos="0" relativeHeight="251893760" behindDoc="0" locked="0" layoutInCell="1" allowOverlap="1" wp14:anchorId="346EA689" wp14:editId="13F7AB6A">
                <wp:simplePos x="0" y="0"/>
                <wp:positionH relativeFrom="column">
                  <wp:posOffset>-635</wp:posOffset>
                </wp:positionH>
                <wp:positionV relativeFrom="paragraph">
                  <wp:posOffset>-635</wp:posOffset>
                </wp:positionV>
                <wp:extent cx="5986780" cy="0"/>
                <wp:effectExtent l="38100" t="38100" r="52070" b="952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678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z-index:251893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05pt" to="471.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" strokecolor="#4f81bd [3204]" strokeweight="2pt">
                <v:shadow on="t" color="black" opacity="24903f" origin=",.5" offset="0,.55556mm"/>
                <o:lock v:ext="edit" shapetype="f"/>
              </v:line>
            </w:pict>
          </mc:Fallback>
        </mc:AlternateContent>
      </w:r>
    </w:p>
    <w:p w:rsidR="004D2CA4" w:rsidRDefault="000A3C7F" w:rsidP="00012388">
      <w:pPr>
        <w:rPr>
          <w:rFonts w:asciiTheme="minorHAnsi" w:hAnsiTheme="minorHAnsi" w:cstheme="minorHAnsi"/>
          <w:color w:val="002060"/>
        </w:rPr>
      </w:pPr>
      <w:r w:rsidRPr="00D92210">
        <w:rPr>
          <w:rFonts w:asciiTheme="minorHAnsi" w:hAnsiTheme="minorHAnsi" w:cstheme="minorHAnsi"/>
          <w:color w:val="002060"/>
        </w:rPr>
        <w:t xml:space="preserve">The </w:t>
      </w:r>
      <w:r w:rsidR="00A343C0">
        <w:rPr>
          <w:rFonts w:asciiTheme="minorHAnsi" w:hAnsiTheme="minorHAnsi" w:cstheme="minorHAnsi"/>
          <w:color w:val="002060"/>
        </w:rPr>
        <w:t xml:space="preserve">Civil </w:t>
      </w:r>
      <w:r w:rsidRPr="00D92210">
        <w:rPr>
          <w:rFonts w:asciiTheme="minorHAnsi" w:hAnsiTheme="minorHAnsi" w:cstheme="minorHAnsi"/>
          <w:color w:val="002060"/>
        </w:rPr>
        <w:t xml:space="preserve">Division is working toward meeting all Administration and Department </w:t>
      </w:r>
      <w:r w:rsidR="006E0950">
        <w:rPr>
          <w:rFonts w:asciiTheme="minorHAnsi" w:hAnsiTheme="minorHAnsi" w:cstheme="minorHAnsi"/>
          <w:color w:val="002060"/>
        </w:rPr>
        <w:t xml:space="preserve">of Justice </w:t>
      </w:r>
      <w:r w:rsidRPr="00D92210">
        <w:rPr>
          <w:rFonts w:asciiTheme="minorHAnsi" w:hAnsiTheme="minorHAnsi" w:cstheme="minorHAnsi"/>
          <w:color w:val="002060"/>
        </w:rPr>
        <w:t>guidelines for improving environmental and energy performance.</w:t>
      </w:r>
      <w:r w:rsidR="00876FF5" w:rsidRPr="00D92210">
        <w:rPr>
          <w:rFonts w:asciiTheme="minorHAnsi" w:hAnsiTheme="minorHAnsi" w:cstheme="minorHAnsi"/>
          <w:color w:val="002060"/>
        </w:rPr>
        <w:t xml:space="preserve"> </w:t>
      </w:r>
      <w:r w:rsidRPr="00D92210">
        <w:rPr>
          <w:rFonts w:asciiTheme="minorHAnsi" w:hAnsiTheme="minorHAnsi" w:cstheme="minorHAnsi"/>
          <w:color w:val="002060"/>
        </w:rPr>
        <w:t xml:space="preserve"> </w:t>
      </w:r>
      <w:r w:rsidR="00A343C0">
        <w:rPr>
          <w:rFonts w:asciiTheme="minorHAnsi" w:hAnsiTheme="minorHAnsi" w:cstheme="minorHAnsi"/>
          <w:color w:val="002060"/>
        </w:rPr>
        <w:t>Civil</w:t>
      </w:r>
      <w:r w:rsidRPr="00D92210">
        <w:rPr>
          <w:rFonts w:asciiTheme="minorHAnsi" w:hAnsiTheme="minorHAnsi" w:cstheme="minorHAnsi"/>
          <w:color w:val="002060"/>
        </w:rPr>
        <w:t xml:space="preserve"> is moving toward full compliance with efforts to achieve reductions in greenhouse gas emissions, acquire green products and services, and establish cost-effective waste prevention and recy</w:t>
      </w:r>
      <w:r w:rsidR="006E0950">
        <w:rPr>
          <w:rFonts w:asciiTheme="minorHAnsi" w:hAnsiTheme="minorHAnsi" w:cstheme="minorHAnsi"/>
          <w:color w:val="002060"/>
        </w:rPr>
        <w:t>cling programs.  Examples of</w:t>
      </w:r>
      <w:r w:rsidRPr="00D92210">
        <w:rPr>
          <w:rFonts w:asciiTheme="minorHAnsi" w:hAnsiTheme="minorHAnsi" w:cstheme="minorHAnsi"/>
          <w:color w:val="002060"/>
        </w:rPr>
        <w:t xml:space="preserve"> </w:t>
      </w:r>
      <w:r w:rsidR="00A343C0">
        <w:rPr>
          <w:rFonts w:asciiTheme="minorHAnsi" w:hAnsiTheme="minorHAnsi" w:cstheme="minorHAnsi"/>
          <w:color w:val="002060"/>
        </w:rPr>
        <w:t xml:space="preserve">Civil’s </w:t>
      </w:r>
      <w:r w:rsidRPr="00D92210">
        <w:rPr>
          <w:rFonts w:asciiTheme="minorHAnsi" w:hAnsiTheme="minorHAnsi" w:cstheme="minorHAnsi"/>
          <w:color w:val="002060"/>
        </w:rPr>
        <w:t>environmentally sound practi</w:t>
      </w:r>
      <w:r w:rsidR="0008062C">
        <w:rPr>
          <w:rFonts w:asciiTheme="minorHAnsi" w:hAnsiTheme="minorHAnsi" w:cstheme="minorHAnsi"/>
          <w:color w:val="002060"/>
        </w:rPr>
        <w:t xml:space="preserve">ces include: </w:t>
      </w:r>
      <w:r w:rsidRPr="00D92210">
        <w:rPr>
          <w:rFonts w:asciiTheme="minorHAnsi" w:hAnsiTheme="minorHAnsi" w:cstheme="minorHAnsi"/>
          <w:color w:val="002060"/>
        </w:rPr>
        <w:t>using teleconferencing options</w:t>
      </w:r>
      <w:r w:rsidR="0008062C">
        <w:rPr>
          <w:rFonts w:asciiTheme="minorHAnsi" w:hAnsiTheme="minorHAnsi" w:cstheme="minorHAnsi"/>
          <w:color w:val="002060"/>
        </w:rPr>
        <w:t xml:space="preserve"> to reduce travel costs</w:t>
      </w:r>
      <w:r w:rsidRPr="00D92210">
        <w:rPr>
          <w:rFonts w:asciiTheme="minorHAnsi" w:hAnsiTheme="minorHAnsi" w:cstheme="minorHAnsi"/>
          <w:color w:val="002060"/>
        </w:rPr>
        <w:t xml:space="preserve">, expanding recycling programs, installing motion detector lighting systems, using 25 watt “green” lighting, and reducing overtime use of heating and air conditioning.  </w:t>
      </w:r>
    </w:p>
    <w:p w:rsidR="002D083A" w:rsidRDefault="002D083A" w:rsidP="00012388">
      <w:pPr>
        <w:rPr>
          <w:rFonts w:asciiTheme="minorHAnsi" w:hAnsiTheme="minorHAnsi" w:cstheme="minorHAnsi"/>
          <w:color w:val="002060"/>
        </w:rPr>
      </w:pPr>
    </w:p>
    <w:p w:rsidR="002D083A" w:rsidRDefault="002D083A" w:rsidP="002D083A">
      <w:pPr>
        <w:rPr>
          <w:rFonts w:asciiTheme="minorHAnsi" w:hAnsiTheme="minorHAnsi" w:cstheme="minorHAnsi"/>
          <w:b/>
          <w:color w:val="002060"/>
          <w:sz w:val="32"/>
          <w:szCs w:val="28"/>
        </w:rPr>
      </w:pPr>
      <w:r>
        <w:rPr>
          <w:rFonts w:asciiTheme="minorHAnsi" w:hAnsiTheme="minorHAnsi" w:cstheme="minorHAnsi"/>
          <w:b/>
          <w:color w:val="002060"/>
          <w:sz w:val="32"/>
          <w:szCs w:val="28"/>
        </w:rPr>
        <w:t>Electronic Copies of Budget</w:t>
      </w:r>
    </w:p>
    <w:p w:rsidR="002D083A" w:rsidRPr="002D083A" w:rsidRDefault="002D083A" w:rsidP="002D083A">
      <w:pPr>
        <w:rPr>
          <w:rFonts w:asciiTheme="minorHAnsi" w:hAnsiTheme="minorHAnsi" w:cstheme="minorHAnsi"/>
          <w:b/>
          <w:color w:val="002060"/>
          <w:szCs w:val="28"/>
        </w:rPr>
      </w:pPr>
      <w:r w:rsidRPr="002D083A">
        <w:rPr>
          <w:rFonts w:asciiTheme="minorHAnsi" w:hAnsiTheme="minorHAnsi" w:cstheme="minorHAnsi"/>
          <w:b/>
          <w:noProof/>
          <w:color w:val="002060"/>
          <w:szCs w:val="32"/>
        </w:rPr>
        <mc:AlternateContent>
          <mc:Choice Requires="wps">
            <w:drawing>
              <wp:anchor distT="4294967295" distB="4294967295" distL="114300" distR="114300" simplePos="0" relativeHeight="251935744" behindDoc="0" locked="0" layoutInCell="1" allowOverlap="1" wp14:anchorId="1F77CC97" wp14:editId="51F0707B">
                <wp:simplePos x="0" y="0"/>
                <wp:positionH relativeFrom="column">
                  <wp:posOffset>-635</wp:posOffset>
                </wp:positionH>
                <wp:positionV relativeFrom="paragraph">
                  <wp:posOffset>-635</wp:posOffset>
                </wp:positionV>
                <wp:extent cx="5986780" cy="0"/>
                <wp:effectExtent l="38100" t="38100" r="52070" b="952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678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z-index:251935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05pt" to="471.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" strokecolor="#4f81bd [3204]" strokeweight="2pt">
                <v:shadow on="t" color="black" opacity="24903f" origin=",.5" offset="0,.55556mm"/>
                <o:lock v:ext="edit" shapetype="f"/>
              </v:line>
            </w:pict>
          </mc:Fallback>
        </mc:AlternateContent>
      </w:r>
    </w:p>
    <w:p w:rsidR="002D083A" w:rsidRPr="002D083A" w:rsidRDefault="002D083A" w:rsidP="00012388">
      <w:pPr>
        <w:rPr>
          <w:rFonts w:asciiTheme="minorHAnsi" w:hAnsiTheme="minorHAnsi" w:cstheme="minorHAnsi"/>
          <w:color w:val="002060"/>
        </w:rPr>
      </w:pPr>
      <w:r w:rsidRPr="002D083A">
        <w:rPr>
          <w:rFonts w:asciiTheme="minorHAnsi" w:hAnsiTheme="minorHAnsi" w:cstheme="minorHAnsi"/>
          <w:bCs/>
          <w:color w:val="002060"/>
        </w:rPr>
        <w:t xml:space="preserve">Electronic copies of the Department of Justice’s Congressional Budget Justifications and Capital Asset Plan and Business Case exhibits can be viewed or downloaded from the Internet using the address: </w:t>
      </w:r>
      <w:r w:rsidRPr="002D083A">
        <w:rPr>
          <w:rFonts w:asciiTheme="minorHAnsi" w:hAnsiTheme="minorHAnsi" w:cstheme="minorHAnsi"/>
          <w:color w:val="002060"/>
        </w:rPr>
        <w:t xml:space="preserve"> </w:t>
      </w:r>
      <w:hyperlink r:id="rId19" w:history="1">
        <w:r w:rsidRPr="002D083A">
          <w:rPr>
            <w:rStyle w:val="Hyperlink"/>
            <w:rFonts w:asciiTheme="minorHAnsi" w:hAnsiTheme="minorHAnsi" w:cstheme="minorHAnsi"/>
            <w:color w:val="002060"/>
          </w:rPr>
          <w:t>http://www.justice.gov/02organizations/bpp.htm</w:t>
        </w:r>
      </w:hyperlink>
      <w:r w:rsidRPr="002D083A">
        <w:rPr>
          <w:rFonts w:asciiTheme="minorHAnsi" w:hAnsiTheme="minorHAnsi" w:cstheme="minorHAnsi"/>
          <w:bCs/>
          <w:color w:val="002060"/>
        </w:rPr>
        <w:t xml:space="preserve">.  </w:t>
      </w:r>
    </w:p>
    <w:p w:rsidR="004D2CA4" w:rsidRDefault="004D2CA4">
      <w:pPr>
        <w:rPr>
          <w:rFonts w:asciiTheme="minorHAnsi" w:hAnsiTheme="minorHAnsi" w:cstheme="minorHAnsi"/>
          <w:color w:val="002060"/>
        </w:rPr>
      </w:pPr>
      <w:r>
        <w:rPr>
          <w:rFonts w:asciiTheme="minorHAnsi" w:hAnsiTheme="minorHAnsi" w:cstheme="minorHAnsi"/>
          <w:color w:val="002060"/>
        </w:rPr>
        <w:br w:type="page"/>
      </w:r>
    </w:p>
    <w:bookmarkStart w:id="1" w:name="OLE_LINK1"/>
    <w:bookmarkStart w:id="2" w:name="OLE_LINK2"/>
    <w:p w:rsidR="00876FF5" w:rsidRPr="00D92210" w:rsidRDefault="00876FF5" w:rsidP="00876FF5">
      <w:pPr>
        <w:rPr>
          <w:rFonts w:asciiTheme="minorHAnsi" w:hAnsiTheme="minorHAnsi" w:cstheme="minorHAnsi"/>
          <w:b/>
          <w:smallCaps/>
          <w:color w:val="002060"/>
          <w:sz w:val="48"/>
          <w:szCs w:val="48"/>
        </w:rPr>
      </w:pPr>
      <w:r w:rsidRPr="00D92210">
        <w:rPr>
          <w:rFonts w:asciiTheme="minorHAnsi" w:hAnsiTheme="minorHAnsi" w:cstheme="minorHAnsi"/>
          <w:b/>
          <w:smallCaps/>
          <w:noProof/>
          <w:color w:val="002060"/>
          <w:sz w:val="48"/>
          <w:szCs w:val="48"/>
        </w:rPr>
        <w:lastRenderedPageBreak/>
        <mc:AlternateContent>
          <mc:Choice Requires="wps">
            <w:drawing>
              <wp:anchor distT="0" distB="0" distL="114300" distR="114300" simplePos="0" relativeHeight="251839488" behindDoc="0" locked="0" layoutInCell="1" allowOverlap="1" wp14:anchorId="1017FE4C" wp14:editId="03835466">
                <wp:simplePos x="0" y="0"/>
                <wp:positionH relativeFrom="column">
                  <wp:posOffset>0</wp:posOffset>
                </wp:positionH>
                <wp:positionV relativeFrom="paragraph">
                  <wp:posOffset>635</wp:posOffset>
                </wp:positionV>
                <wp:extent cx="0" cy="1219200"/>
                <wp:effectExtent l="0" t="0" r="19050" b="19050"/>
                <wp:wrapNone/>
                <wp:docPr id="38" name="Straight Connector 38"/>
                <wp:cNvGraphicFramePr/>
                <a:graphic xmlns:a="http://schemas.openxmlformats.org/drawingml/2006/main">
                  <a:graphicData uri="http://schemas.microsoft.com/office/word/2010/wordprocessingShape">
                    <wps:wsp>
                      <wps:cNvCnPr/>
                      <wps:spPr>
                        <a:xfrm>
                          <a:off x="0" y="0"/>
                          <a:ext cx="0" cy="12192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8" o:spid="_x0000_s1026" style="position:absolute;z-index:251839488;visibility:visible;mso-wrap-style:square;mso-wrap-distance-left:9pt;mso-wrap-distance-top:0;mso-wrap-distance-right:9pt;mso-wrap-distance-bottom:0;mso-position-horizontal:absolute;mso-position-horizontal-relative:text;mso-position-vertical:absolute;mso-position-vertical-relative:text" from="0,.05pt" to="0,9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" strokecolor="black [3213]" strokeweight="1pt"/>
            </w:pict>
          </mc:Fallback>
        </mc:AlternateContent>
      </w:r>
      <w:r w:rsidRPr="00D92210">
        <w:rPr>
          <w:rFonts w:asciiTheme="minorHAnsi" w:hAnsiTheme="minorHAnsi" w:cstheme="minorHAnsi"/>
          <w:b/>
          <w:smallCaps/>
          <w:noProof/>
          <w:color w:val="002060"/>
          <w:sz w:val="48"/>
          <w:szCs w:val="48"/>
        </w:rPr>
        <mc:AlternateContent>
          <mc:Choice Requires="wps">
            <w:drawing>
              <wp:anchor distT="0" distB="0" distL="114300" distR="114300" simplePos="0" relativeHeight="251838464" behindDoc="0" locked="0" layoutInCell="1" allowOverlap="1" wp14:anchorId="604975AA" wp14:editId="7D33E5D4">
                <wp:simplePos x="0" y="0"/>
                <wp:positionH relativeFrom="column">
                  <wp:posOffset>5905500</wp:posOffset>
                </wp:positionH>
                <wp:positionV relativeFrom="paragraph">
                  <wp:posOffset>635</wp:posOffset>
                </wp:positionV>
                <wp:extent cx="0" cy="1219200"/>
                <wp:effectExtent l="0" t="0" r="19050" b="19050"/>
                <wp:wrapNone/>
                <wp:docPr id="39" name="Straight Connector 39"/>
                <wp:cNvGraphicFramePr/>
                <a:graphic xmlns:a="http://schemas.openxmlformats.org/drawingml/2006/main">
                  <a:graphicData uri="http://schemas.microsoft.com/office/word/2010/wordprocessingShape">
                    <wps:wsp>
                      <wps:cNvCnPr/>
                      <wps:spPr>
                        <a:xfrm>
                          <a:off x="0" y="0"/>
                          <a:ext cx="0" cy="12192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9" o:spid="_x0000_s1026" style="position:absolute;z-index:251838464;visibility:visible;mso-wrap-style:square;mso-wrap-distance-left:9pt;mso-wrap-distance-top:0;mso-wrap-distance-right:9pt;mso-wrap-distance-bottom:0;mso-position-horizontal:absolute;mso-position-horizontal-relative:text;mso-position-vertical:absolute;mso-position-vertical-relative:text" from="465pt,.05pt" to="465pt,9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" strokecolor="black [3213]" strokeweight="1pt"/>
            </w:pict>
          </mc:Fallback>
        </mc:AlternateContent>
      </w:r>
      <w:r w:rsidRPr="00D92210">
        <w:rPr>
          <w:rFonts w:asciiTheme="minorHAnsi" w:hAnsiTheme="minorHAnsi" w:cstheme="minorHAnsi"/>
          <w:b/>
          <w:smallCaps/>
          <w:noProof/>
          <w:color w:val="002060"/>
          <w:sz w:val="48"/>
          <w:szCs w:val="48"/>
        </w:rPr>
        <mc:AlternateContent>
          <mc:Choice Requires="wps">
            <w:drawing>
              <wp:anchor distT="0" distB="0" distL="114300" distR="114300" simplePos="0" relativeHeight="251837440" behindDoc="0" locked="0" layoutInCell="1" allowOverlap="1" wp14:anchorId="4B04E582" wp14:editId="15E590DC">
                <wp:simplePos x="0" y="0"/>
                <wp:positionH relativeFrom="column">
                  <wp:posOffset>0</wp:posOffset>
                </wp:positionH>
                <wp:positionV relativeFrom="paragraph">
                  <wp:posOffset>635</wp:posOffset>
                </wp:positionV>
                <wp:extent cx="5905500" cy="0"/>
                <wp:effectExtent l="0" t="0" r="19050" b="19050"/>
                <wp:wrapNone/>
                <wp:docPr id="40" name="Straight Connector 40"/>
                <wp:cNvGraphicFramePr/>
                <a:graphic xmlns:a="http://schemas.openxmlformats.org/drawingml/2006/main">
                  <a:graphicData uri="http://schemas.microsoft.com/office/word/2010/wordprocessingShape">
                    <wps:wsp>
                      <wps:cNvCnPr/>
                      <wps:spPr>
                        <a:xfrm>
                          <a:off x="0" y="0"/>
                          <a:ext cx="5905500" cy="0"/>
                        </a:xfrm>
                        <a:prstGeom prst="line">
                          <a:avLst/>
                        </a:prstGeom>
                        <a:ln w="1270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0" o:spid="_x0000_s1026" style="position:absolute;z-index:251837440;visibility:visible;mso-wrap-style:square;mso-wrap-distance-left:9pt;mso-wrap-distance-top:0;mso-wrap-distance-right:9pt;mso-wrap-distance-bottom:0;mso-position-horizontal:absolute;mso-position-horizontal-relative:text;mso-position-vertical:absolute;mso-position-vertical-relative:text" from="0,.05pt" to="4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" strokecolor="black [3213]" strokeweight="1pt"/>
            </w:pict>
          </mc:Fallback>
        </mc:AlternateContent>
      </w:r>
      <w:r w:rsidRPr="00D92210">
        <w:rPr>
          <w:rFonts w:asciiTheme="minorHAnsi" w:hAnsiTheme="minorHAnsi" w:cstheme="minorHAnsi"/>
          <w:b/>
          <w:smallCaps/>
          <w:noProof/>
          <w:color w:val="002060"/>
          <w:sz w:val="48"/>
          <w:szCs w:val="48"/>
        </w:rPr>
        <w:drawing>
          <wp:inline distT="0" distB="0" distL="0" distR="0" wp14:anchorId="22F2F93A" wp14:editId="5E4FED7A">
            <wp:extent cx="876300" cy="1219200"/>
            <wp:effectExtent l="0" t="0" r="0" b="0"/>
            <wp:docPr id="42" name="Picture 42" descr="Picture of Vaccine Shot" title="Civil Division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da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9734" cy="1237891"/>
                    </a:xfrm>
                    <a:prstGeom prst="rect">
                      <a:avLst/>
                    </a:prstGeom>
                    <a:ln w="6350" cmpd="sng">
                      <a:noFill/>
                    </a:ln>
                  </pic:spPr>
                </pic:pic>
              </a:graphicData>
            </a:graphic>
          </wp:inline>
        </w:drawing>
      </w:r>
      <w:r w:rsidRPr="00D92210">
        <w:rPr>
          <w:rFonts w:asciiTheme="minorHAnsi" w:hAnsiTheme="minorHAnsi" w:cstheme="minorHAnsi"/>
          <w:b/>
          <w:smallCaps/>
          <w:noProof/>
          <w:color w:val="002060"/>
          <w:sz w:val="48"/>
          <w:szCs w:val="48"/>
        </w:rPr>
        <w:drawing>
          <wp:inline distT="0" distB="0" distL="0" distR="0" wp14:anchorId="3B563F22" wp14:editId="76C0BEB6">
            <wp:extent cx="952500" cy="1219200"/>
            <wp:effectExtent l="0" t="0" r="0" b="0"/>
            <wp:docPr id="43" name="Picture 43" descr="Picture of Fireman" title="Civil Division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da2.jpg"/>
                    <pic:cNvPicPr/>
                  </pic:nvPicPr>
                  <pic:blipFill>
                    <a:blip r:embed="rId11">
                      <a:extLst>
                        <a:ext uri="{28A0092B-C50C-407E-A947-70E740481C1C}">
                          <a14:useLocalDpi xmlns:a14="http://schemas.microsoft.com/office/drawing/2010/main" val="0"/>
                        </a:ext>
                      </a:extLst>
                    </a:blip>
                    <a:stretch>
                      <a:fillRect/>
                    </a:stretch>
                  </pic:blipFill>
                  <pic:spPr>
                    <a:xfrm>
                      <a:off x="0" y="0"/>
                      <a:ext cx="960120" cy="1228954"/>
                    </a:xfrm>
                    <a:prstGeom prst="rect">
                      <a:avLst/>
                    </a:prstGeom>
                    <a:ln>
                      <a:noFill/>
                    </a:ln>
                  </pic:spPr>
                </pic:pic>
              </a:graphicData>
            </a:graphic>
          </wp:inline>
        </w:drawing>
      </w:r>
      <w:r w:rsidRPr="00D92210">
        <w:rPr>
          <w:rFonts w:asciiTheme="minorHAnsi" w:hAnsiTheme="minorHAnsi" w:cstheme="minorHAnsi"/>
          <w:b/>
          <w:smallCaps/>
          <w:noProof/>
          <w:color w:val="002060"/>
          <w:sz w:val="48"/>
          <w:szCs w:val="48"/>
        </w:rPr>
        <w:drawing>
          <wp:inline distT="0" distB="0" distL="0" distR="0" wp14:anchorId="5B613145" wp14:editId="3AAC0626">
            <wp:extent cx="1066800" cy="1219200"/>
            <wp:effectExtent l="0" t="0" r="0" b="0"/>
            <wp:docPr id="44" name="Picture 44" descr="Picture of U.S. Federal Reserve" title="Civil Division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da3.jpg"/>
                    <pic:cNvPicPr/>
                  </pic:nvPicPr>
                  <pic:blipFill>
                    <a:blip r:embed="rId12">
                      <a:extLst>
                        <a:ext uri="{28A0092B-C50C-407E-A947-70E740481C1C}">
                          <a14:useLocalDpi xmlns:a14="http://schemas.microsoft.com/office/drawing/2010/main" val="0"/>
                        </a:ext>
                      </a:extLst>
                    </a:blip>
                    <a:stretch>
                      <a:fillRect/>
                    </a:stretch>
                  </pic:blipFill>
                  <pic:spPr>
                    <a:xfrm>
                      <a:off x="0" y="0"/>
                      <a:ext cx="1069140" cy="1221874"/>
                    </a:xfrm>
                    <a:prstGeom prst="rect">
                      <a:avLst/>
                    </a:prstGeom>
                    <a:ln>
                      <a:noFill/>
                    </a:ln>
                  </pic:spPr>
                </pic:pic>
              </a:graphicData>
            </a:graphic>
          </wp:inline>
        </w:drawing>
      </w:r>
      <w:r w:rsidRPr="00D92210">
        <w:rPr>
          <w:rFonts w:asciiTheme="minorHAnsi" w:hAnsiTheme="minorHAnsi" w:cstheme="minorHAnsi"/>
          <w:b/>
          <w:smallCaps/>
          <w:noProof/>
          <w:color w:val="002060"/>
          <w:sz w:val="48"/>
          <w:szCs w:val="48"/>
        </w:rPr>
        <w:drawing>
          <wp:inline distT="0" distB="0" distL="0" distR="0" wp14:anchorId="7474B0B9" wp14:editId="3BACB001">
            <wp:extent cx="895350" cy="1219200"/>
            <wp:effectExtent l="0" t="0" r="0" b="0"/>
            <wp:docPr id="45" name="Picture 45" descr="Picture of Oil Rig" title="Civil Division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da4.jpg"/>
                    <pic:cNvPicPr/>
                  </pic:nvPicPr>
                  <pic:blipFill>
                    <a:blip r:embed="rId13">
                      <a:extLst>
                        <a:ext uri="{BEBA8EAE-BF5A-486C-A8C5-ECC9F3942E4B}">
                          <a14:imgProps xmlns:a14="http://schemas.microsoft.com/office/drawing/2010/main">
                            <a14:imgLayer r:embed="rId14">
                              <a14:imgEffect>
                                <a14:brightnessContrast bright="1000"/>
                              </a14:imgEffect>
                            </a14:imgLayer>
                          </a14:imgProps>
                        </a:ext>
                        <a:ext uri="{28A0092B-C50C-407E-A947-70E740481C1C}">
                          <a14:useLocalDpi xmlns:a14="http://schemas.microsoft.com/office/drawing/2010/main" val="0"/>
                        </a:ext>
                      </a:extLst>
                    </a:blip>
                    <a:stretch>
                      <a:fillRect/>
                    </a:stretch>
                  </pic:blipFill>
                  <pic:spPr>
                    <a:xfrm>
                      <a:off x="0" y="0"/>
                      <a:ext cx="909439" cy="1238385"/>
                    </a:xfrm>
                    <a:prstGeom prst="rect">
                      <a:avLst/>
                    </a:prstGeom>
                    <a:ln w="3175">
                      <a:noFill/>
                    </a:ln>
                  </pic:spPr>
                </pic:pic>
              </a:graphicData>
            </a:graphic>
          </wp:inline>
        </w:drawing>
      </w:r>
      <w:r w:rsidRPr="00D92210">
        <w:rPr>
          <w:rFonts w:asciiTheme="minorHAnsi" w:hAnsiTheme="minorHAnsi" w:cstheme="minorHAnsi"/>
          <w:b/>
          <w:smallCaps/>
          <w:noProof/>
          <w:color w:val="002060"/>
          <w:sz w:val="48"/>
          <w:szCs w:val="48"/>
        </w:rPr>
        <w:drawing>
          <wp:inline distT="0" distB="0" distL="0" distR="0" wp14:anchorId="6AE8E782" wp14:editId="04065B91">
            <wp:extent cx="1123950" cy="1219200"/>
            <wp:effectExtent l="0" t="0" r="0" b="0"/>
            <wp:docPr id="46" name="Picture 46" descr="Picture of Woman Working on Laptop" title="Civil Division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daHeader5.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28155" cy="1223761"/>
                    </a:xfrm>
                    <a:prstGeom prst="rect">
                      <a:avLst/>
                    </a:prstGeom>
                    <a:ln>
                      <a:noFill/>
                    </a:ln>
                  </pic:spPr>
                </pic:pic>
              </a:graphicData>
            </a:graphic>
          </wp:inline>
        </w:drawing>
      </w:r>
      <w:r w:rsidRPr="00D92210">
        <w:rPr>
          <w:rFonts w:asciiTheme="minorHAnsi" w:hAnsiTheme="minorHAnsi" w:cstheme="minorHAnsi"/>
          <w:b/>
          <w:smallCaps/>
          <w:noProof/>
          <w:color w:val="002060"/>
          <w:sz w:val="48"/>
          <w:szCs w:val="48"/>
        </w:rPr>
        <w:drawing>
          <wp:inline distT="0" distB="0" distL="0" distR="0" wp14:anchorId="02F38E64" wp14:editId="54AA3518">
            <wp:extent cx="990600" cy="1219200"/>
            <wp:effectExtent l="0" t="0" r="0" b="0"/>
            <wp:docPr id="47" name="Picture 47" descr="Picture of Nuclear Reactor" title="Civil Division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daheader 6.jpg"/>
                    <pic:cNvPicPr/>
                  </pic:nvPicPr>
                  <pic:blipFill>
                    <a:blip r:embed="rId16">
                      <a:extLst>
                        <a:ext uri="{28A0092B-C50C-407E-A947-70E740481C1C}">
                          <a14:useLocalDpi xmlns:a14="http://schemas.microsoft.com/office/drawing/2010/main" val="0"/>
                        </a:ext>
                      </a:extLst>
                    </a:blip>
                    <a:stretch>
                      <a:fillRect/>
                    </a:stretch>
                  </pic:blipFill>
                  <pic:spPr>
                    <a:xfrm>
                      <a:off x="0" y="0"/>
                      <a:ext cx="989475" cy="1217815"/>
                    </a:xfrm>
                    <a:prstGeom prst="rect">
                      <a:avLst/>
                    </a:prstGeom>
                    <a:ln>
                      <a:noFill/>
                    </a:ln>
                  </pic:spPr>
                </pic:pic>
              </a:graphicData>
            </a:graphic>
          </wp:inline>
        </w:drawing>
      </w:r>
    </w:p>
    <w:p w:rsidR="00876FF5" w:rsidRPr="00596014" w:rsidRDefault="00876FF5" w:rsidP="00876FF5">
      <w:pPr>
        <w:rPr>
          <w:rFonts w:asciiTheme="minorHAnsi" w:hAnsiTheme="minorHAnsi" w:cstheme="minorHAnsi"/>
          <w:smallCaps/>
          <w:color w:val="002060"/>
          <w:sz w:val="16"/>
          <w:szCs w:val="48"/>
        </w:rPr>
      </w:pPr>
      <w:r w:rsidRPr="00D92210">
        <w:rPr>
          <w:rFonts w:asciiTheme="minorHAnsi" w:hAnsiTheme="minorHAnsi" w:cstheme="minorHAnsi"/>
          <w:b/>
          <w:smallCaps/>
          <w:noProof/>
          <w:color w:val="002060"/>
          <w:sz w:val="48"/>
          <w:szCs w:val="48"/>
        </w:rPr>
        <mc:AlternateContent>
          <mc:Choice Requires="wps">
            <w:drawing>
              <wp:anchor distT="0" distB="0" distL="114300" distR="114300" simplePos="0" relativeHeight="251840512" behindDoc="0" locked="0" layoutInCell="1" allowOverlap="1" wp14:anchorId="20C3BE5A" wp14:editId="106A4B01">
                <wp:simplePos x="0" y="0"/>
                <wp:positionH relativeFrom="column">
                  <wp:posOffset>0</wp:posOffset>
                </wp:positionH>
                <wp:positionV relativeFrom="paragraph">
                  <wp:posOffset>635</wp:posOffset>
                </wp:positionV>
                <wp:extent cx="5905500" cy="0"/>
                <wp:effectExtent l="0" t="0" r="19050" b="19050"/>
                <wp:wrapNone/>
                <wp:docPr id="41" name="Straight Connector 41"/>
                <wp:cNvGraphicFramePr/>
                <a:graphic xmlns:a="http://schemas.openxmlformats.org/drawingml/2006/main">
                  <a:graphicData uri="http://schemas.microsoft.com/office/word/2010/wordprocessingShape">
                    <wps:wsp>
                      <wps:cNvCnPr/>
                      <wps:spPr>
                        <a:xfrm>
                          <a:off x="0" y="0"/>
                          <a:ext cx="59055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1" o:spid="_x0000_s1026" style="position:absolute;z-index:251840512;visibility:visible;mso-wrap-style:square;mso-wrap-distance-left:9pt;mso-wrap-distance-top:0;mso-wrap-distance-right:9pt;mso-wrap-distance-bottom:0;mso-position-horizontal:absolute;mso-position-horizontal-relative:text;mso-position-vertical:absolute;mso-position-vertical-relative:text" from="0,.05pt" to="4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" strokecolor="black [3213]" strokeweight="1pt"/>
            </w:pict>
          </mc:Fallback>
        </mc:AlternateContent>
      </w:r>
    </w:p>
    <w:p w:rsidR="00876FF5" w:rsidRPr="00596014" w:rsidRDefault="00876FF5" w:rsidP="00596014">
      <w:pPr>
        <w:spacing w:before="360"/>
        <w:jc w:val="center"/>
        <w:rPr>
          <w:rFonts w:asciiTheme="minorHAnsi" w:hAnsiTheme="minorHAnsi" w:cstheme="minorHAnsi"/>
          <w:b/>
          <w:smallCaps/>
          <w:color w:val="002060"/>
          <w:sz w:val="48"/>
          <w:szCs w:val="48"/>
        </w:rPr>
      </w:pPr>
      <w:r w:rsidRPr="00596014">
        <w:rPr>
          <w:rFonts w:asciiTheme="minorHAnsi" w:hAnsiTheme="minorHAnsi" w:cstheme="minorHAnsi"/>
          <w:b/>
          <w:smallCaps/>
          <w:color w:val="002060"/>
          <w:sz w:val="48"/>
          <w:szCs w:val="48"/>
        </w:rPr>
        <w:t>Summary of Changes</w:t>
      </w:r>
    </w:p>
    <w:p w:rsidR="00876FF5" w:rsidRPr="00D92210" w:rsidRDefault="00876FF5" w:rsidP="00876FF5">
      <w:pPr>
        <w:pStyle w:val="NoSpacing"/>
        <w:rPr>
          <w:rFonts w:cstheme="minorHAnsi"/>
          <w:color w:val="002060"/>
          <w:sz w:val="24"/>
          <w:szCs w:val="24"/>
        </w:rPr>
      </w:pPr>
    </w:p>
    <w:tbl>
      <w:tblPr>
        <w:tblpPr w:leftFromText="180" w:rightFromText="180" w:vertAnchor="text" w:horzAnchor="margin" w:tblpY="166"/>
        <w:tblW w:w="973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ayout w:type="fixed"/>
        <w:tblLook w:val="01E0" w:firstRow="1" w:lastRow="1" w:firstColumn="1" w:lastColumn="1" w:noHBand="0" w:noVBand="0"/>
      </w:tblPr>
      <w:tblGrid>
        <w:gridCol w:w="1908"/>
        <w:gridCol w:w="4770"/>
        <w:gridCol w:w="720"/>
        <w:gridCol w:w="630"/>
        <w:gridCol w:w="990"/>
        <w:gridCol w:w="720"/>
      </w:tblGrid>
      <w:tr w:rsidR="00D92210" w:rsidRPr="00D92210" w:rsidTr="00A0250F">
        <w:trPr>
          <w:trHeight w:val="350"/>
        </w:trPr>
        <w:tc>
          <w:tcPr>
            <w:tcW w:w="1908" w:type="dxa"/>
            <w:shd w:val="clear" w:color="auto" w:fill="FFFFFF" w:themeFill="background1"/>
            <w:vAlign w:val="center"/>
          </w:tcPr>
          <w:p w:rsidR="00876FF5" w:rsidRPr="00D92210" w:rsidRDefault="00876FF5" w:rsidP="00E00590">
            <w:pPr>
              <w:jc w:val="center"/>
              <w:rPr>
                <w:rFonts w:asciiTheme="minorHAnsi" w:hAnsiTheme="minorHAnsi" w:cstheme="minorHAnsi"/>
                <w:b/>
                <w:color w:val="002060"/>
              </w:rPr>
            </w:pPr>
          </w:p>
          <w:p w:rsidR="00876FF5" w:rsidRPr="00D92210" w:rsidRDefault="00876FF5" w:rsidP="00E00590">
            <w:pPr>
              <w:jc w:val="center"/>
              <w:rPr>
                <w:rFonts w:asciiTheme="minorHAnsi" w:hAnsiTheme="minorHAnsi" w:cstheme="minorHAnsi"/>
                <w:b/>
                <w:color w:val="002060"/>
              </w:rPr>
            </w:pPr>
            <w:r w:rsidRPr="00D92210">
              <w:rPr>
                <w:rFonts w:asciiTheme="minorHAnsi" w:hAnsiTheme="minorHAnsi" w:cstheme="minorHAnsi"/>
                <w:b/>
                <w:color w:val="002060"/>
              </w:rPr>
              <w:t>Item Name</w:t>
            </w:r>
          </w:p>
          <w:p w:rsidR="00876FF5" w:rsidRPr="00D92210" w:rsidRDefault="00876FF5" w:rsidP="00E00590">
            <w:pPr>
              <w:jc w:val="center"/>
              <w:rPr>
                <w:rFonts w:asciiTheme="minorHAnsi" w:hAnsiTheme="minorHAnsi" w:cstheme="minorHAnsi"/>
                <w:b/>
                <w:color w:val="002060"/>
              </w:rPr>
            </w:pPr>
          </w:p>
        </w:tc>
        <w:tc>
          <w:tcPr>
            <w:tcW w:w="7110" w:type="dxa"/>
            <w:gridSpan w:val="4"/>
            <w:shd w:val="clear" w:color="auto" w:fill="FFFFFF" w:themeFill="background1"/>
            <w:vAlign w:val="center"/>
          </w:tcPr>
          <w:p w:rsidR="00876FF5" w:rsidRPr="00D92210" w:rsidRDefault="00876FF5" w:rsidP="00E00590">
            <w:pPr>
              <w:jc w:val="center"/>
              <w:rPr>
                <w:rFonts w:asciiTheme="minorHAnsi" w:hAnsiTheme="minorHAnsi" w:cstheme="minorHAnsi"/>
                <w:b/>
                <w:color w:val="002060"/>
              </w:rPr>
            </w:pPr>
            <w:r w:rsidRPr="00D92210">
              <w:rPr>
                <w:rFonts w:asciiTheme="minorHAnsi" w:hAnsiTheme="minorHAnsi" w:cstheme="minorHAnsi"/>
                <w:b/>
                <w:color w:val="002060"/>
              </w:rPr>
              <w:t>Description</w:t>
            </w:r>
          </w:p>
        </w:tc>
        <w:tc>
          <w:tcPr>
            <w:tcW w:w="720" w:type="dxa"/>
            <w:shd w:val="clear" w:color="auto" w:fill="FFFFFF" w:themeFill="background1"/>
            <w:vAlign w:val="center"/>
          </w:tcPr>
          <w:p w:rsidR="00876FF5" w:rsidRPr="00D92210" w:rsidRDefault="00876FF5" w:rsidP="00E00590">
            <w:pPr>
              <w:jc w:val="center"/>
              <w:rPr>
                <w:rFonts w:asciiTheme="minorHAnsi" w:hAnsiTheme="minorHAnsi" w:cstheme="minorHAnsi"/>
                <w:b/>
                <w:color w:val="002060"/>
              </w:rPr>
            </w:pPr>
            <w:r w:rsidRPr="00D92210">
              <w:rPr>
                <w:rFonts w:asciiTheme="minorHAnsi" w:hAnsiTheme="minorHAnsi" w:cstheme="minorHAnsi"/>
                <w:b/>
                <w:color w:val="002060"/>
              </w:rPr>
              <w:t>Page</w:t>
            </w:r>
          </w:p>
        </w:tc>
      </w:tr>
      <w:tr w:rsidR="00D92210" w:rsidRPr="00D92210" w:rsidTr="00067680">
        <w:trPr>
          <w:trHeight w:val="350"/>
        </w:trPr>
        <w:tc>
          <w:tcPr>
            <w:tcW w:w="1908" w:type="dxa"/>
            <w:shd w:val="clear" w:color="auto" w:fill="FFFFFF" w:themeFill="background1"/>
            <w:vAlign w:val="center"/>
          </w:tcPr>
          <w:p w:rsidR="00876FF5" w:rsidRPr="00D92210" w:rsidRDefault="00876FF5" w:rsidP="00A0250F">
            <w:pPr>
              <w:jc w:val="center"/>
              <w:rPr>
                <w:rFonts w:asciiTheme="minorHAnsi" w:hAnsiTheme="minorHAnsi" w:cstheme="minorHAnsi"/>
                <w:b/>
                <w:color w:val="002060"/>
              </w:rPr>
            </w:pPr>
          </w:p>
        </w:tc>
        <w:tc>
          <w:tcPr>
            <w:tcW w:w="4770" w:type="dxa"/>
            <w:shd w:val="clear" w:color="auto" w:fill="FFFFFF" w:themeFill="background1"/>
            <w:vAlign w:val="center"/>
          </w:tcPr>
          <w:p w:rsidR="00876FF5" w:rsidRPr="00D92210" w:rsidRDefault="00876FF5" w:rsidP="00E00590">
            <w:pPr>
              <w:jc w:val="center"/>
              <w:rPr>
                <w:rFonts w:asciiTheme="minorHAnsi" w:hAnsiTheme="minorHAnsi" w:cstheme="minorHAnsi"/>
                <w:b/>
                <w:color w:val="002060"/>
              </w:rPr>
            </w:pPr>
          </w:p>
        </w:tc>
        <w:tc>
          <w:tcPr>
            <w:tcW w:w="720" w:type="dxa"/>
            <w:shd w:val="clear" w:color="auto" w:fill="FFFFFF" w:themeFill="background1"/>
            <w:vAlign w:val="center"/>
          </w:tcPr>
          <w:p w:rsidR="00876FF5" w:rsidRPr="00D92210" w:rsidRDefault="00876FF5" w:rsidP="00E00590">
            <w:pPr>
              <w:jc w:val="center"/>
              <w:rPr>
                <w:rFonts w:asciiTheme="minorHAnsi" w:hAnsiTheme="minorHAnsi" w:cstheme="minorHAnsi"/>
                <w:b/>
                <w:color w:val="002060"/>
              </w:rPr>
            </w:pPr>
            <w:r w:rsidRPr="00D92210">
              <w:rPr>
                <w:rFonts w:asciiTheme="minorHAnsi" w:hAnsiTheme="minorHAnsi" w:cstheme="minorHAnsi"/>
                <w:b/>
                <w:color w:val="002060"/>
              </w:rPr>
              <w:t>Pos.</w:t>
            </w:r>
          </w:p>
        </w:tc>
        <w:tc>
          <w:tcPr>
            <w:tcW w:w="630" w:type="dxa"/>
            <w:shd w:val="clear" w:color="auto" w:fill="FFFFFF" w:themeFill="background1"/>
            <w:vAlign w:val="center"/>
          </w:tcPr>
          <w:p w:rsidR="00876FF5" w:rsidRPr="00D92210" w:rsidRDefault="00876FF5" w:rsidP="00E00590">
            <w:pPr>
              <w:jc w:val="center"/>
              <w:rPr>
                <w:rFonts w:asciiTheme="minorHAnsi" w:hAnsiTheme="minorHAnsi" w:cstheme="minorHAnsi"/>
                <w:b/>
                <w:color w:val="002060"/>
              </w:rPr>
            </w:pPr>
            <w:r w:rsidRPr="00D92210">
              <w:rPr>
                <w:rFonts w:asciiTheme="minorHAnsi" w:hAnsiTheme="minorHAnsi" w:cstheme="minorHAnsi"/>
                <w:b/>
                <w:color w:val="002060"/>
              </w:rPr>
              <w:t>FTE</w:t>
            </w:r>
          </w:p>
        </w:tc>
        <w:tc>
          <w:tcPr>
            <w:tcW w:w="990" w:type="dxa"/>
            <w:shd w:val="clear" w:color="auto" w:fill="FFFFFF" w:themeFill="background1"/>
            <w:vAlign w:val="center"/>
          </w:tcPr>
          <w:p w:rsidR="00876FF5" w:rsidRPr="00D92210" w:rsidRDefault="00876FF5" w:rsidP="00E00590">
            <w:pPr>
              <w:jc w:val="center"/>
              <w:rPr>
                <w:rFonts w:asciiTheme="minorHAnsi" w:hAnsiTheme="minorHAnsi" w:cstheme="minorHAnsi"/>
                <w:b/>
                <w:color w:val="002060"/>
              </w:rPr>
            </w:pPr>
          </w:p>
          <w:p w:rsidR="00876FF5" w:rsidRPr="00D92210" w:rsidRDefault="00876FF5" w:rsidP="00E00590">
            <w:pPr>
              <w:jc w:val="center"/>
              <w:rPr>
                <w:rFonts w:asciiTheme="minorHAnsi" w:hAnsiTheme="minorHAnsi" w:cstheme="minorHAnsi"/>
                <w:b/>
                <w:color w:val="002060"/>
              </w:rPr>
            </w:pPr>
            <w:r w:rsidRPr="00D92210">
              <w:rPr>
                <w:rFonts w:asciiTheme="minorHAnsi" w:hAnsiTheme="minorHAnsi" w:cstheme="minorHAnsi"/>
                <w:b/>
                <w:color w:val="002060"/>
              </w:rPr>
              <w:t>Dollars ($000)</w:t>
            </w:r>
          </w:p>
          <w:p w:rsidR="00876FF5" w:rsidRPr="00D92210" w:rsidRDefault="00876FF5" w:rsidP="00E00590">
            <w:pPr>
              <w:jc w:val="center"/>
              <w:rPr>
                <w:rFonts w:asciiTheme="minorHAnsi" w:hAnsiTheme="minorHAnsi" w:cstheme="minorHAnsi"/>
                <w:b/>
                <w:color w:val="002060"/>
              </w:rPr>
            </w:pPr>
          </w:p>
        </w:tc>
        <w:tc>
          <w:tcPr>
            <w:tcW w:w="720" w:type="dxa"/>
            <w:shd w:val="clear" w:color="auto" w:fill="FFFFFF" w:themeFill="background1"/>
            <w:vAlign w:val="center"/>
          </w:tcPr>
          <w:p w:rsidR="00876FF5" w:rsidRPr="00D92210" w:rsidRDefault="00876FF5" w:rsidP="00E00590">
            <w:pPr>
              <w:jc w:val="center"/>
              <w:rPr>
                <w:rFonts w:asciiTheme="minorHAnsi" w:hAnsiTheme="minorHAnsi" w:cstheme="minorHAnsi"/>
                <w:b/>
                <w:color w:val="002060"/>
              </w:rPr>
            </w:pPr>
          </w:p>
        </w:tc>
      </w:tr>
      <w:tr w:rsidR="00876FF5" w:rsidRPr="00D92210" w:rsidTr="00067680">
        <w:trPr>
          <w:trHeight w:val="715"/>
        </w:trPr>
        <w:tc>
          <w:tcPr>
            <w:tcW w:w="1908" w:type="dxa"/>
            <w:shd w:val="clear" w:color="auto" w:fill="FFFFFF" w:themeFill="background1"/>
            <w:vAlign w:val="center"/>
          </w:tcPr>
          <w:p w:rsidR="00876FF5" w:rsidRPr="00A0250F" w:rsidRDefault="00A0250F" w:rsidP="00A0250F">
            <w:pPr>
              <w:jc w:val="center"/>
              <w:rPr>
                <w:rFonts w:asciiTheme="minorHAnsi" w:hAnsiTheme="minorHAnsi" w:cstheme="minorHAnsi"/>
                <w:color w:val="002060"/>
              </w:rPr>
            </w:pPr>
            <w:r w:rsidRPr="00A0250F">
              <w:rPr>
                <w:rFonts w:asciiTheme="minorHAnsi" w:hAnsiTheme="minorHAnsi" w:cstheme="minorHAnsi"/>
                <w:color w:val="002060"/>
              </w:rPr>
              <w:t>Financial and Mortgage Fraud</w:t>
            </w:r>
          </w:p>
        </w:tc>
        <w:tc>
          <w:tcPr>
            <w:tcW w:w="4770" w:type="dxa"/>
            <w:shd w:val="clear" w:color="auto" w:fill="FFFFFF" w:themeFill="background1"/>
            <w:vAlign w:val="center"/>
          </w:tcPr>
          <w:p w:rsidR="00876FF5" w:rsidRPr="00A0250F" w:rsidRDefault="00067680" w:rsidP="00C37193">
            <w:pPr>
              <w:rPr>
                <w:rFonts w:asciiTheme="minorHAnsi" w:hAnsiTheme="minorHAnsi" w:cstheme="minorHAnsi"/>
                <w:color w:val="002060"/>
              </w:rPr>
            </w:pPr>
            <w:r>
              <w:rPr>
                <w:rFonts w:asciiTheme="minorHAnsi" w:hAnsiTheme="minorHAnsi" w:cstheme="minorHAnsi"/>
                <w:color w:val="002060"/>
              </w:rPr>
              <w:t xml:space="preserve">Increase capacity to pursue </w:t>
            </w:r>
            <w:r w:rsidR="00995886">
              <w:rPr>
                <w:rFonts w:asciiTheme="minorHAnsi" w:hAnsiTheme="minorHAnsi" w:cstheme="minorHAnsi"/>
                <w:color w:val="002060"/>
              </w:rPr>
              <w:t xml:space="preserve">financial and </w:t>
            </w:r>
            <w:r>
              <w:rPr>
                <w:rFonts w:asciiTheme="minorHAnsi" w:hAnsiTheme="minorHAnsi" w:cstheme="minorHAnsi"/>
                <w:color w:val="002060"/>
              </w:rPr>
              <w:t>mortgage fraud investigations and lawsuits to bring justice to consumers and taxpayers harmed by fraud and misconduct during the 2008 economic crisis</w:t>
            </w:r>
            <w:r w:rsidR="00995886">
              <w:rPr>
                <w:rFonts w:asciiTheme="minorHAnsi" w:hAnsiTheme="minorHAnsi" w:cstheme="minorHAnsi"/>
                <w:color w:val="002060"/>
              </w:rPr>
              <w:t xml:space="preserve"> and beyond</w:t>
            </w:r>
          </w:p>
        </w:tc>
        <w:tc>
          <w:tcPr>
            <w:tcW w:w="720" w:type="dxa"/>
            <w:shd w:val="clear" w:color="auto" w:fill="FFFFFF" w:themeFill="background1"/>
            <w:vAlign w:val="center"/>
          </w:tcPr>
          <w:p w:rsidR="00876FF5" w:rsidRPr="00A0250F" w:rsidRDefault="00995886" w:rsidP="00E00590">
            <w:pPr>
              <w:jc w:val="center"/>
              <w:rPr>
                <w:rFonts w:asciiTheme="minorHAnsi" w:hAnsiTheme="minorHAnsi" w:cstheme="minorHAnsi"/>
                <w:color w:val="002060"/>
              </w:rPr>
            </w:pPr>
            <w:r>
              <w:rPr>
                <w:rFonts w:asciiTheme="minorHAnsi" w:hAnsiTheme="minorHAnsi" w:cstheme="minorHAnsi"/>
                <w:color w:val="002060"/>
              </w:rPr>
              <w:t>51</w:t>
            </w:r>
          </w:p>
        </w:tc>
        <w:tc>
          <w:tcPr>
            <w:tcW w:w="630" w:type="dxa"/>
            <w:shd w:val="clear" w:color="auto" w:fill="FFFFFF" w:themeFill="background1"/>
            <w:vAlign w:val="center"/>
          </w:tcPr>
          <w:p w:rsidR="00876FF5" w:rsidRPr="00A0250F" w:rsidRDefault="00995886" w:rsidP="00E00590">
            <w:pPr>
              <w:jc w:val="center"/>
              <w:rPr>
                <w:rFonts w:asciiTheme="minorHAnsi" w:hAnsiTheme="minorHAnsi" w:cstheme="minorHAnsi"/>
                <w:color w:val="002060"/>
              </w:rPr>
            </w:pPr>
            <w:r>
              <w:rPr>
                <w:rFonts w:asciiTheme="minorHAnsi" w:hAnsiTheme="minorHAnsi" w:cstheme="minorHAnsi"/>
                <w:color w:val="002060"/>
              </w:rPr>
              <w:t>26</w:t>
            </w:r>
          </w:p>
        </w:tc>
        <w:tc>
          <w:tcPr>
            <w:tcW w:w="990" w:type="dxa"/>
            <w:shd w:val="clear" w:color="auto" w:fill="FFFFFF" w:themeFill="background1"/>
            <w:vAlign w:val="center"/>
          </w:tcPr>
          <w:p w:rsidR="00876FF5" w:rsidRPr="00A0250F" w:rsidRDefault="00A0250F" w:rsidP="00995886">
            <w:pPr>
              <w:jc w:val="center"/>
              <w:rPr>
                <w:rFonts w:asciiTheme="minorHAnsi" w:hAnsiTheme="minorHAnsi" w:cstheme="minorHAnsi"/>
                <w:color w:val="002060"/>
              </w:rPr>
            </w:pPr>
            <w:r>
              <w:rPr>
                <w:rFonts w:asciiTheme="minorHAnsi" w:hAnsiTheme="minorHAnsi" w:cstheme="minorHAnsi"/>
                <w:color w:val="002060"/>
              </w:rPr>
              <w:t>$</w:t>
            </w:r>
            <w:r w:rsidR="00995886">
              <w:rPr>
                <w:rFonts w:asciiTheme="minorHAnsi" w:hAnsiTheme="minorHAnsi" w:cstheme="minorHAnsi"/>
                <w:color w:val="002060"/>
              </w:rPr>
              <w:t>7,000</w:t>
            </w:r>
          </w:p>
        </w:tc>
        <w:tc>
          <w:tcPr>
            <w:tcW w:w="720" w:type="dxa"/>
            <w:shd w:val="clear" w:color="auto" w:fill="FFFFFF" w:themeFill="background1"/>
            <w:vAlign w:val="center"/>
          </w:tcPr>
          <w:p w:rsidR="00876FF5" w:rsidRPr="00A0250F" w:rsidRDefault="00995886" w:rsidP="00166379">
            <w:pPr>
              <w:jc w:val="center"/>
              <w:rPr>
                <w:rFonts w:asciiTheme="minorHAnsi" w:hAnsiTheme="minorHAnsi" w:cstheme="minorHAnsi"/>
                <w:color w:val="002060"/>
              </w:rPr>
            </w:pPr>
            <w:r w:rsidRPr="002A2522">
              <w:rPr>
                <w:rFonts w:asciiTheme="minorHAnsi" w:hAnsiTheme="minorHAnsi" w:cstheme="minorHAnsi"/>
                <w:color w:val="002060"/>
              </w:rPr>
              <w:t>2</w:t>
            </w:r>
            <w:r w:rsidR="00166379">
              <w:rPr>
                <w:rFonts w:asciiTheme="minorHAnsi" w:hAnsiTheme="minorHAnsi" w:cstheme="minorHAnsi"/>
                <w:color w:val="002060"/>
              </w:rPr>
              <w:t>4</w:t>
            </w:r>
          </w:p>
        </w:tc>
      </w:tr>
      <w:tr w:rsidR="00D92210" w:rsidRPr="00D92210" w:rsidTr="00067680">
        <w:trPr>
          <w:trHeight w:val="715"/>
        </w:trPr>
        <w:tc>
          <w:tcPr>
            <w:tcW w:w="1908" w:type="dxa"/>
            <w:shd w:val="clear" w:color="auto" w:fill="FFFFFF" w:themeFill="background1"/>
            <w:vAlign w:val="center"/>
          </w:tcPr>
          <w:p w:rsidR="00876FF5" w:rsidRPr="00A0250F" w:rsidRDefault="00A0250F" w:rsidP="00A0250F">
            <w:pPr>
              <w:jc w:val="center"/>
              <w:rPr>
                <w:rFonts w:asciiTheme="minorHAnsi" w:hAnsiTheme="minorHAnsi" w:cstheme="minorHAnsi"/>
                <w:color w:val="002060"/>
              </w:rPr>
            </w:pPr>
            <w:r w:rsidRPr="00A0250F">
              <w:rPr>
                <w:rFonts w:asciiTheme="minorHAnsi" w:hAnsiTheme="minorHAnsi" w:cstheme="minorHAnsi"/>
                <w:color w:val="002060"/>
              </w:rPr>
              <w:t>Attorney Productivity Initiative</w:t>
            </w:r>
          </w:p>
        </w:tc>
        <w:tc>
          <w:tcPr>
            <w:tcW w:w="4770" w:type="dxa"/>
            <w:shd w:val="clear" w:color="auto" w:fill="FFFFFF" w:themeFill="background1"/>
            <w:vAlign w:val="center"/>
          </w:tcPr>
          <w:p w:rsidR="00876FF5" w:rsidRPr="00A0250F" w:rsidRDefault="00A0250F" w:rsidP="00DB12E9">
            <w:pPr>
              <w:rPr>
                <w:rFonts w:asciiTheme="minorHAnsi" w:hAnsiTheme="minorHAnsi" w:cstheme="minorHAnsi"/>
                <w:color w:val="002060"/>
              </w:rPr>
            </w:pPr>
            <w:r>
              <w:rPr>
                <w:rFonts w:asciiTheme="minorHAnsi" w:hAnsiTheme="minorHAnsi" w:cstheme="minorHAnsi"/>
                <w:color w:val="002060"/>
              </w:rPr>
              <w:t xml:space="preserve">Maximize </w:t>
            </w:r>
            <w:r w:rsidR="00DB12E9">
              <w:rPr>
                <w:rFonts w:asciiTheme="minorHAnsi" w:hAnsiTheme="minorHAnsi" w:cstheme="minorHAnsi"/>
                <w:color w:val="002060"/>
              </w:rPr>
              <w:t xml:space="preserve">the </w:t>
            </w:r>
            <w:r>
              <w:rPr>
                <w:rFonts w:asciiTheme="minorHAnsi" w:hAnsiTheme="minorHAnsi" w:cstheme="minorHAnsi"/>
                <w:color w:val="002060"/>
              </w:rPr>
              <w:t>efficiency of attorney workforce and ensure the availability of essential support activities by hiring pa</w:t>
            </w:r>
            <w:r w:rsidR="00154656">
              <w:rPr>
                <w:rFonts w:asciiTheme="minorHAnsi" w:hAnsiTheme="minorHAnsi" w:cstheme="minorHAnsi"/>
                <w:color w:val="002060"/>
              </w:rPr>
              <w:t>ralegals, clerical staff, and information technology (IT)</w:t>
            </w:r>
            <w:r>
              <w:rPr>
                <w:rFonts w:asciiTheme="minorHAnsi" w:hAnsiTheme="minorHAnsi" w:cstheme="minorHAnsi"/>
                <w:color w:val="002060"/>
              </w:rPr>
              <w:t xml:space="preserve"> analysts</w:t>
            </w:r>
          </w:p>
        </w:tc>
        <w:tc>
          <w:tcPr>
            <w:tcW w:w="720" w:type="dxa"/>
            <w:shd w:val="clear" w:color="auto" w:fill="FFFFFF" w:themeFill="background1"/>
            <w:vAlign w:val="center"/>
          </w:tcPr>
          <w:p w:rsidR="00876FF5" w:rsidRPr="00A0250F" w:rsidRDefault="00995886" w:rsidP="00E00590">
            <w:pPr>
              <w:jc w:val="center"/>
              <w:rPr>
                <w:rFonts w:asciiTheme="minorHAnsi" w:hAnsiTheme="minorHAnsi" w:cstheme="minorHAnsi"/>
                <w:color w:val="002060"/>
              </w:rPr>
            </w:pPr>
            <w:r>
              <w:rPr>
                <w:rFonts w:asciiTheme="minorHAnsi" w:hAnsiTheme="minorHAnsi" w:cstheme="minorHAnsi"/>
                <w:color w:val="002060"/>
              </w:rPr>
              <w:t>0</w:t>
            </w:r>
          </w:p>
        </w:tc>
        <w:tc>
          <w:tcPr>
            <w:tcW w:w="630" w:type="dxa"/>
            <w:shd w:val="clear" w:color="auto" w:fill="FFFFFF" w:themeFill="background1"/>
            <w:vAlign w:val="center"/>
          </w:tcPr>
          <w:p w:rsidR="00876FF5" w:rsidRPr="00A0250F" w:rsidRDefault="00995886" w:rsidP="00E00590">
            <w:pPr>
              <w:jc w:val="center"/>
              <w:rPr>
                <w:rFonts w:asciiTheme="minorHAnsi" w:hAnsiTheme="minorHAnsi" w:cstheme="minorHAnsi"/>
                <w:color w:val="002060"/>
              </w:rPr>
            </w:pPr>
            <w:r>
              <w:rPr>
                <w:rFonts w:asciiTheme="minorHAnsi" w:hAnsiTheme="minorHAnsi" w:cstheme="minorHAnsi"/>
                <w:color w:val="002060"/>
              </w:rPr>
              <w:t>0</w:t>
            </w:r>
          </w:p>
        </w:tc>
        <w:tc>
          <w:tcPr>
            <w:tcW w:w="990" w:type="dxa"/>
            <w:shd w:val="clear" w:color="auto" w:fill="FFFFFF" w:themeFill="background1"/>
            <w:vAlign w:val="center"/>
          </w:tcPr>
          <w:p w:rsidR="00876FF5" w:rsidRPr="00A0250F" w:rsidRDefault="00A0250F" w:rsidP="00995886">
            <w:pPr>
              <w:jc w:val="center"/>
              <w:rPr>
                <w:rFonts w:asciiTheme="minorHAnsi" w:hAnsiTheme="minorHAnsi" w:cstheme="minorHAnsi"/>
                <w:color w:val="002060"/>
              </w:rPr>
            </w:pPr>
            <w:r>
              <w:rPr>
                <w:rFonts w:asciiTheme="minorHAnsi" w:hAnsiTheme="minorHAnsi" w:cstheme="minorHAnsi"/>
                <w:color w:val="002060"/>
              </w:rPr>
              <w:t>$</w:t>
            </w:r>
            <w:r w:rsidR="00995886">
              <w:rPr>
                <w:rFonts w:asciiTheme="minorHAnsi" w:hAnsiTheme="minorHAnsi" w:cstheme="minorHAnsi"/>
                <w:color w:val="002060"/>
              </w:rPr>
              <w:t>1</w:t>
            </w:r>
            <w:r>
              <w:rPr>
                <w:rFonts w:asciiTheme="minorHAnsi" w:hAnsiTheme="minorHAnsi" w:cstheme="minorHAnsi"/>
                <w:color w:val="002060"/>
              </w:rPr>
              <w:t>,</w:t>
            </w:r>
            <w:r w:rsidR="00995886">
              <w:rPr>
                <w:rFonts w:asciiTheme="minorHAnsi" w:hAnsiTheme="minorHAnsi" w:cstheme="minorHAnsi"/>
                <w:color w:val="002060"/>
              </w:rPr>
              <w:t>6</w:t>
            </w:r>
            <w:r>
              <w:rPr>
                <w:rFonts w:asciiTheme="minorHAnsi" w:hAnsiTheme="minorHAnsi" w:cstheme="minorHAnsi"/>
                <w:color w:val="002060"/>
              </w:rPr>
              <w:t>00</w:t>
            </w:r>
          </w:p>
        </w:tc>
        <w:tc>
          <w:tcPr>
            <w:tcW w:w="720" w:type="dxa"/>
            <w:shd w:val="clear" w:color="auto" w:fill="FFFFFF" w:themeFill="background1"/>
            <w:vAlign w:val="center"/>
          </w:tcPr>
          <w:p w:rsidR="00876FF5" w:rsidRPr="00A0250F" w:rsidRDefault="00166379" w:rsidP="00E00590">
            <w:pPr>
              <w:jc w:val="center"/>
              <w:rPr>
                <w:rFonts w:asciiTheme="minorHAnsi" w:hAnsiTheme="minorHAnsi" w:cstheme="minorHAnsi"/>
                <w:color w:val="002060"/>
              </w:rPr>
            </w:pPr>
            <w:r>
              <w:rPr>
                <w:rFonts w:asciiTheme="minorHAnsi" w:hAnsiTheme="minorHAnsi" w:cstheme="minorHAnsi"/>
                <w:color w:val="002060"/>
              </w:rPr>
              <w:t>29</w:t>
            </w:r>
          </w:p>
        </w:tc>
      </w:tr>
      <w:tr w:rsidR="00D92210" w:rsidRPr="00D92210" w:rsidTr="00067680">
        <w:trPr>
          <w:trHeight w:val="341"/>
        </w:trPr>
        <w:tc>
          <w:tcPr>
            <w:tcW w:w="1908" w:type="dxa"/>
            <w:shd w:val="clear" w:color="auto" w:fill="FFFFFF" w:themeFill="background1"/>
            <w:vAlign w:val="center"/>
          </w:tcPr>
          <w:p w:rsidR="00876FF5" w:rsidRPr="00D92210" w:rsidRDefault="00876FF5" w:rsidP="00A0250F">
            <w:pPr>
              <w:jc w:val="center"/>
              <w:rPr>
                <w:rFonts w:asciiTheme="minorHAnsi" w:hAnsiTheme="minorHAnsi" w:cstheme="minorHAnsi"/>
                <w:b/>
                <w:color w:val="002060"/>
              </w:rPr>
            </w:pPr>
          </w:p>
          <w:p w:rsidR="00876FF5" w:rsidRPr="00D92210" w:rsidRDefault="00A0250F" w:rsidP="00A0250F">
            <w:pPr>
              <w:jc w:val="center"/>
              <w:rPr>
                <w:rFonts w:asciiTheme="minorHAnsi" w:hAnsiTheme="minorHAnsi" w:cstheme="minorHAnsi"/>
                <w:b/>
                <w:color w:val="002060"/>
              </w:rPr>
            </w:pPr>
            <w:r>
              <w:rPr>
                <w:rFonts w:asciiTheme="minorHAnsi" w:hAnsiTheme="minorHAnsi" w:cstheme="minorHAnsi"/>
                <w:b/>
                <w:color w:val="002060"/>
              </w:rPr>
              <w:t xml:space="preserve">Total GLA Program </w:t>
            </w:r>
            <w:r w:rsidR="00876FF5" w:rsidRPr="00D92210">
              <w:rPr>
                <w:rFonts w:asciiTheme="minorHAnsi" w:hAnsiTheme="minorHAnsi" w:cstheme="minorHAnsi"/>
                <w:b/>
                <w:color w:val="002060"/>
              </w:rPr>
              <w:t>Change</w:t>
            </w:r>
          </w:p>
          <w:p w:rsidR="00876FF5" w:rsidRPr="00D92210" w:rsidRDefault="00876FF5" w:rsidP="00A0250F">
            <w:pPr>
              <w:jc w:val="center"/>
              <w:rPr>
                <w:rFonts w:asciiTheme="minorHAnsi" w:hAnsiTheme="minorHAnsi" w:cstheme="minorHAnsi"/>
                <w:b/>
                <w:color w:val="002060"/>
                <w:highlight w:val="yellow"/>
              </w:rPr>
            </w:pPr>
          </w:p>
        </w:tc>
        <w:tc>
          <w:tcPr>
            <w:tcW w:w="4770" w:type="dxa"/>
            <w:shd w:val="clear" w:color="auto" w:fill="FFFFFF" w:themeFill="background1"/>
            <w:vAlign w:val="center"/>
          </w:tcPr>
          <w:p w:rsidR="00876FF5" w:rsidRPr="00D92210" w:rsidRDefault="00876FF5" w:rsidP="00E00590">
            <w:pPr>
              <w:jc w:val="center"/>
              <w:rPr>
                <w:rFonts w:asciiTheme="minorHAnsi" w:hAnsiTheme="minorHAnsi" w:cstheme="minorHAnsi"/>
                <w:b/>
                <w:color w:val="002060"/>
              </w:rPr>
            </w:pPr>
          </w:p>
        </w:tc>
        <w:tc>
          <w:tcPr>
            <w:tcW w:w="720" w:type="dxa"/>
            <w:shd w:val="clear" w:color="auto" w:fill="FFFFFF" w:themeFill="background1"/>
            <w:vAlign w:val="center"/>
          </w:tcPr>
          <w:p w:rsidR="00876FF5" w:rsidRPr="00D92210" w:rsidRDefault="00A0250F" w:rsidP="00E00590">
            <w:pPr>
              <w:jc w:val="center"/>
              <w:rPr>
                <w:rFonts w:asciiTheme="minorHAnsi" w:hAnsiTheme="minorHAnsi" w:cstheme="minorHAnsi"/>
                <w:b/>
                <w:color w:val="002060"/>
              </w:rPr>
            </w:pPr>
            <w:r>
              <w:rPr>
                <w:rFonts w:asciiTheme="minorHAnsi" w:hAnsiTheme="minorHAnsi" w:cstheme="minorHAnsi"/>
                <w:b/>
                <w:color w:val="002060"/>
              </w:rPr>
              <w:t>51</w:t>
            </w:r>
          </w:p>
        </w:tc>
        <w:tc>
          <w:tcPr>
            <w:tcW w:w="630" w:type="dxa"/>
            <w:shd w:val="clear" w:color="auto" w:fill="FFFFFF" w:themeFill="background1"/>
            <w:vAlign w:val="center"/>
          </w:tcPr>
          <w:p w:rsidR="00876FF5" w:rsidRPr="00D92210" w:rsidRDefault="00A0250F" w:rsidP="00E00590">
            <w:pPr>
              <w:jc w:val="center"/>
              <w:rPr>
                <w:rFonts w:asciiTheme="minorHAnsi" w:hAnsiTheme="minorHAnsi" w:cstheme="minorHAnsi"/>
                <w:b/>
                <w:color w:val="002060"/>
              </w:rPr>
            </w:pPr>
            <w:r>
              <w:rPr>
                <w:rFonts w:asciiTheme="minorHAnsi" w:hAnsiTheme="minorHAnsi" w:cstheme="minorHAnsi"/>
                <w:b/>
                <w:color w:val="002060"/>
              </w:rPr>
              <w:t>26</w:t>
            </w:r>
          </w:p>
        </w:tc>
        <w:tc>
          <w:tcPr>
            <w:tcW w:w="990" w:type="dxa"/>
            <w:shd w:val="clear" w:color="auto" w:fill="FFFFFF" w:themeFill="background1"/>
            <w:vAlign w:val="center"/>
          </w:tcPr>
          <w:p w:rsidR="00876FF5" w:rsidRPr="00D92210" w:rsidRDefault="00A0250F" w:rsidP="00A0250F">
            <w:pPr>
              <w:jc w:val="center"/>
              <w:rPr>
                <w:rFonts w:asciiTheme="minorHAnsi" w:hAnsiTheme="minorHAnsi" w:cstheme="minorHAnsi"/>
                <w:b/>
                <w:color w:val="002060"/>
              </w:rPr>
            </w:pPr>
            <w:r>
              <w:rPr>
                <w:rFonts w:asciiTheme="minorHAnsi" w:hAnsiTheme="minorHAnsi" w:cstheme="minorHAnsi"/>
                <w:b/>
                <w:color w:val="002060"/>
              </w:rPr>
              <w:t>$8,600</w:t>
            </w:r>
          </w:p>
        </w:tc>
        <w:tc>
          <w:tcPr>
            <w:tcW w:w="720" w:type="dxa"/>
            <w:shd w:val="clear" w:color="auto" w:fill="FFFFFF" w:themeFill="background1"/>
            <w:vAlign w:val="center"/>
          </w:tcPr>
          <w:p w:rsidR="00876FF5" w:rsidRPr="00D92210" w:rsidRDefault="00876FF5" w:rsidP="00E00590">
            <w:pPr>
              <w:jc w:val="center"/>
              <w:rPr>
                <w:rFonts w:asciiTheme="minorHAnsi" w:hAnsiTheme="minorHAnsi" w:cstheme="minorHAnsi"/>
                <w:b/>
                <w:color w:val="002060"/>
              </w:rPr>
            </w:pPr>
          </w:p>
        </w:tc>
      </w:tr>
    </w:tbl>
    <w:p w:rsidR="00876FF5" w:rsidRPr="00D92210" w:rsidRDefault="00876FF5" w:rsidP="00876FF5">
      <w:pPr>
        <w:pStyle w:val="NoSpacing"/>
        <w:rPr>
          <w:rFonts w:cstheme="minorHAnsi"/>
          <w:color w:val="002060"/>
          <w:sz w:val="24"/>
          <w:szCs w:val="24"/>
        </w:rPr>
      </w:pPr>
    </w:p>
    <w:p w:rsidR="00876FF5" w:rsidRPr="00D92210" w:rsidRDefault="00876FF5" w:rsidP="00876FF5">
      <w:pPr>
        <w:rPr>
          <w:rFonts w:asciiTheme="minorHAnsi" w:hAnsiTheme="minorHAnsi" w:cstheme="minorHAnsi"/>
          <w:color w:val="002060"/>
        </w:rPr>
      </w:pPr>
    </w:p>
    <w:p w:rsidR="00876FF5" w:rsidRPr="00D92210" w:rsidRDefault="00876FF5" w:rsidP="00876FF5">
      <w:pPr>
        <w:rPr>
          <w:rFonts w:asciiTheme="minorHAnsi" w:hAnsiTheme="minorHAnsi" w:cstheme="minorHAnsi"/>
          <w:color w:val="002060"/>
          <w:sz w:val="36"/>
          <w:szCs w:val="36"/>
        </w:rPr>
      </w:pPr>
      <w:r w:rsidRPr="00D92210">
        <w:rPr>
          <w:rFonts w:asciiTheme="minorHAnsi" w:hAnsiTheme="minorHAnsi" w:cstheme="minorHAnsi"/>
          <w:color w:val="002060"/>
          <w:sz w:val="36"/>
          <w:szCs w:val="36"/>
        </w:rPr>
        <w:br w:type="page"/>
      </w:r>
      <w:bookmarkEnd w:id="1"/>
      <w:bookmarkEnd w:id="2"/>
    </w:p>
    <w:p w:rsidR="00876FF5" w:rsidRPr="00D92210" w:rsidRDefault="00876FF5" w:rsidP="00876FF5">
      <w:pPr>
        <w:rPr>
          <w:rFonts w:asciiTheme="minorHAnsi" w:hAnsiTheme="minorHAnsi" w:cstheme="minorHAnsi"/>
          <w:b/>
          <w:smallCaps/>
          <w:color w:val="002060"/>
          <w:sz w:val="48"/>
          <w:szCs w:val="48"/>
        </w:rPr>
      </w:pPr>
      <w:r w:rsidRPr="00D92210">
        <w:rPr>
          <w:rFonts w:asciiTheme="minorHAnsi" w:hAnsiTheme="minorHAnsi" w:cstheme="minorHAnsi"/>
          <w:b/>
          <w:smallCaps/>
          <w:noProof/>
          <w:color w:val="002060"/>
          <w:sz w:val="48"/>
          <w:szCs w:val="48"/>
        </w:rPr>
        <mc:AlternateContent>
          <mc:Choice Requires="wps">
            <w:drawing>
              <wp:anchor distT="0" distB="0" distL="114300" distR="114300" simplePos="0" relativeHeight="251844608" behindDoc="0" locked="0" layoutInCell="1" allowOverlap="1" wp14:anchorId="58CC23B4" wp14:editId="2A828F07">
                <wp:simplePos x="0" y="0"/>
                <wp:positionH relativeFrom="column">
                  <wp:posOffset>0</wp:posOffset>
                </wp:positionH>
                <wp:positionV relativeFrom="paragraph">
                  <wp:posOffset>635</wp:posOffset>
                </wp:positionV>
                <wp:extent cx="0" cy="1219200"/>
                <wp:effectExtent l="0" t="0" r="19050" b="19050"/>
                <wp:wrapNone/>
                <wp:docPr id="48" name="Straight Connector 48"/>
                <wp:cNvGraphicFramePr/>
                <a:graphic xmlns:a="http://schemas.openxmlformats.org/drawingml/2006/main">
                  <a:graphicData uri="http://schemas.microsoft.com/office/word/2010/wordprocessingShape">
                    <wps:wsp>
                      <wps:cNvCnPr/>
                      <wps:spPr>
                        <a:xfrm>
                          <a:off x="0" y="0"/>
                          <a:ext cx="0" cy="12192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8" o:spid="_x0000_s1026" style="position:absolute;z-index:251844608;visibility:visible;mso-wrap-style:square;mso-wrap-distance-left:9pt;mso-wrap-distance-top:0;mso-wrap-distance-right:9pt;mso-wrap-distance-bottom:0;mso-position-horizontal:absolute;mso-position-horizontal-relative:text;mso-position-vertical:absolute;mso-position-vertical-relative:text" from="0,.05pt" to="0,9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" strokecolor="black [3213]" strokeweight="1pt"/>
            </w:pict>
          </mc:Fallback>
        </mc:AlternateContent>
      </w:r>
      <w:r w:rsidRPr="00D92210">
        <w:rPr>
          <w:rFonts w:asciiTheme="minorHAnsi" w:hAnsiTheme="minorHAnsi" w:cstheme="minorHAnsi"/>
          <w:b/>
          <w:smallCaps/>
          <w:noProof/>
          <w:color w:val="002060"/>
          <w:sz w:val="48"/>
          <w:szCs w:val="48"/>
        </w:rPr>
        <mc:AlternateContent>
          <mc:Choice Requires="wps">
            <w:drawing>
              <wp:anchor distT="0" distB="0" distL="114300" distR="114300" simplePos="0" relativeHeight="251843584" behindDoc="0" locked="0" layoutInCell="1" allowOverlap="1" wp14:anchorId="6DB5C2D3" wp14:editId="71001D33">
                <wp:simplePos x="0" y="0"/>
                <wp:positionH relativeFrom="column">
                  <wp:posOffset>5905500</wp:posOffset>
                </wp:positionH>
                <wp:positionV relativeFrom="paragraph">
                  <wp:posOffset>635</wp:posOffset>
                </wp:positionV>
                <wp:extent cx="0" cy="1219200"/>
                <wp:effectExtent l="0" t="0" r="19050" b="19050"/>
                <wp:wrapNone/>
                <wp:docPr id="49" name="Straight Connector 49"/>
                <wp:cNvGraphicFramePr/>
                <a:graphic xmlns:a="http://schemas.openxmlformats.org/drawingml/2006/main">
                  <a:graphicData uri="http://schemas.microsoft.com/office/word/2010/wordprocessingShape">
                    <wps:wsp>
                      <wps:cNvCnPr/>
                      <wps:spPr>
                        <a:xfrm>
                          <a:off x="0" y="0"/>
                          <a:ext cx="0" cy="12192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9" o:spid="_x0000_s1026" style="position:absolute;z-index:251843584;visibility:visible;mso-wrap-style:square;mso-wrap-distance-left:9pt;mso-wrap-distance-top:0;mso-wrap-distance-right:9pt;mso-wrap-distance-bottom:0;mso-position-horizontal:absolute;mso-position-horizontal-relative:text;mso-position-vertical:absolute;mso-position-vertical-relative:text" from="465pt,.05pt" to="465pt,9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" strokecolor="black [3213]" strokeweight="1pt"/>
            </w:pict>
          </mc:Fallback>
        </mc:AlternateContent>
      </w:r>
      <w:r w:rsidRPr="00D92210">
        <w:rPr>
          <w:rFonts w:asciiTheme="minorHAnsi" w:hAnsiTheme="minorHAnsi" w:cstheme="minorHAnsi"/>
          <w:b/>
          <w:smallCaps/>
          <w:noProof/>
          <w:color w:val="002060"/>
          <w:sz w:val="48"/>
          <w:szCs w:val="48"/>
        </w:rPr>
        <mc:AlternateContent>
          <mc:Choice Requires="wps">
            <w:drawing>
              <wp:anchor distT="0" distB="0" distL="114300" distR="114300" simplePos="0" relativeHeight="251842560" behindDoc="0" locked="0" layoutInCell="1" allowOverlap="1" wp14:anchorId="2C6D13CE" wp14:editId="6F9D9D6D">
                <wp:simplePos x="0" y="0"/>
                <wp:positionH relativeFrom="column">
                  <wp:posOffset>0</wp:posOffset>
                </wp:positionH>
                <wp:positionV relativeFrom="paragraph">
                  <wp:posOffset>635</wp:posOffset>
                </wp:positionV>
                <wp:extent cx="5905500" cy="0"/>
                <wp:effectExtent l="0" t="0" r="19050" b="19050"/>
                <wp:wrapNone/>
                <wp:docPr id="50" name="Straight Connector 50"/>
                <wp:cNvGraphicFramePr/>
                <a:graphic xmlns:a="http://schemas.openxmlformats.org/drawingml/2006/main">
                  <a:graphicData uri="http://schemas.microsoft.com/office/word/2010/wordprocessingShape">
                    <wps:wsp>
                      <wps:cNvCnPr/>
                      <wps:spPr>
                        <a:xfrm>
                          <a:off x="0" y="0"/>
                          <a:ext cx="5905500" cy="0"/>
                        </a:xfrm>
                        <a:prstGeom prst="line">
                          <a:avLst/>
                        </a:prstGeom>
                        <a:ln w="1270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0" o:spid="_x0000_s1026" style="position:absolute;z-index:251842560;visibility:visible;mso-wrap-style:square;mso-wrap-distance-left:9pt;mso-wrap-distance-top:0;mso-wrap-distance-right:9pt;mso-wrap-distance-bottom:0;mso-position-horizontal:absolute;mso-position-horizontal-relative:text;mso-position-vertical:absolute;mso-position-vertical-relative:text" from="0,.05pt" to="4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" strokecolor="black [3213]" strokeweight="1pt"/>
            </w:pict>
          </mc:Fallback>
        </mc:AlternateContent>
      </w:r>
      <w:r w:rsidRPr="00D92210">
        <w:rPr>
          <w:rFonts w:asciiTheme="minorHAnsi" w:hAnsiTheme="minorHAnsi" w:cstheme="minorHAnsi"/>
          <w:b/>
          <w:smallCaps/>
          <w:noProof/>
          <w:color w:val="002060"/>
          <w:sz w:val="48"/>
          <w:szCs w:val="48"/>
        </w:rPr>
        <w:drawing>
          <wp:inline distT="0" distB="0" distL="0" distR="0" wp14:anchorId="0CAD4567" wp14:editId="6E4C3BFC">
            <wp:extent cx="876300" cy="12192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da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9734" cy="1237891"/>
                    </a:xfrm>
                    <a:prstGeom prst="rect">
                      <a:avLst/>
                    </a:prstGeom>
                    <a:ln w="6350" cmpd="sng">
                      <a:noFill/>
                    </a:ln>
                  </pic:spPr>
                </pic:pic>
              </a:graphicData>
            </a:graphic>
          </wp:inline>
        </w:drawing>
      </w:r>
      <w:r w:rsidRPr="00D92210">
        <w:rPr>
          <w:rFonts w:asciiTheme="minorHAnsi" w:hAnsiTheme="minorHAnsi" w:cstheme="minorHAnsi"/>
          <w:b/>
          <w:smallCaps/>
          <w:noProof/>
          <w:color w:val="002060"/>
          <w:sz w:val="48"/>
          <w:szCs w:val="48"/>
        </w:rPr>
        <w:drawing>
          <wp:inline distT="0" distB="0" distL="0" distR="0" wp14:anchorId="7DA61BE5" wp14:editId="688908DD">
            <wp:extent cx="952500" cy="12192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da2.jpg"/>
                    <pic:cNvPicPr/>
                  </pic:nvPicPr>
                  <pic:blipFill>
                    <a:blip r:embed="rId11">
                      <a:extLst>
                        <a:ext uri="{28A0092B-C50C-407E-A947-70E740481C1C}">
                          <a14:useLocalDpi xmlns:a14="http://schemas.microsoft.com/office/drawing/2010/main" val="0"/>
                        </a:ext>
                      </a:extLst>
                    </a:blip>
                    <a:stretch>
                      <a:fillRect/>
                    </a:stretch>
                  </pic:blipFill>
                  <pic:spPr>
                    <a:xfrm>
                      <a:off x="0" y="0"/>
                      <a:ext cx="960120" cy="1228954"/>
                    </a:xfrm>
                    <a:prstGeom prst="rect">
                      <a:avLst/>
                    </a:prstGeom>
                    <a:ln>
                      <a:noFill/>
                    </a:ln>
                  </pic:spPr>
                </pic:pic>
              </a:graphicData>
            </a:graphic>
          </wp:inline>
        </w:drawing>
      </w:r>
      <w:r w:rsidRPr="00D92210">
        <w:rPr>
          <w:rFonts w:asciiTheme="minorHAnsi" w:hAnsiTheme="minorHAnsi" w:cstheme="minorHAnsi"/>
          <w:b/>
          <w:smallCaps/>
          <w:noProof/>
          <w:color w:val="002060"/>
          <w:sz w:val="48"/>
          <w:szCs w:val="48"/>
        </w:rPr>
        <w:drawing>
          <wp:inline distT="0" distB="0" distL="0" distR="0" wp14:anchorId="6C25FD0B" wp14:editId="08698B61">
            <wp:extent cx="1066800" cy="12192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da3.jpg"/>
                    <pic:cNvPicPr/>
                  </pic:nvPicPr>
                  <pic:blipFill>
                    <a:blip r:embed="rId12">
                      <a:extLst>
                        <a:ext uri="{28A0092B-C50C-407E-A947-70E740481C1C}">
                          <a14:useLocalDpi xmlns:a14="http://schemas.microsoft.com/office/drawing/2010/main" val="0"/>
                        </a:ext>
                      </a:extLst>
                    </a:blip>
                    <a:stretch>
                      <a:fillRect/>
                    </a:stretch>
                  </pic:blipFill>
                  <pic:spPr>
                    <a:xfrm>
                      <a:off x="0" y="0"/>
                      <a:ext cx="1069140" cy="1221874"/>
                    </a:xfrm>
                    <a:prstGeom prst="rect">
                      <a:avLst/>
                    </a:prstGeom>
                    <a:ln>
                      <a:noFill/>
                    </a:ln>
                  </pic:spPr>
                </pic:pic>
              </a:graphicData>
            </a:graphic>
          </wp:inline>
        </w:drawing>
      </w:r>
      <w:r w:rsidRPr="00D92210">
        <w:rPr>
          <w:rFonts w:asciiTheme="minorHAnsi" w:hAnsiTheme="minorHAnsi" w:cstheme="minorHAnsi"/>
          <w:b/>
          <w:smallCaps/>
          <w:noProof/>
          <w:color w:val="002060"/>
          <w:sz w:val="48"/>
          <w:szCs w:val="48"/>
        </w:rPr>
        <w:drawing>
          <wp:inline distT="0" distB="0" distL="0" distR="0" wp14:anchorId="5414CFCB" wp14:editId="3D748A7E">
            <wp:extent cx="895350" cy="12192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da4.jpg"/>
                    <pic:cNvPicPr/>
                  </pic:nvPicPr>
                  <pic:blipFill>
                    <a:blip r:embed="rId13">
                      <a:extLst>
                        <a:ext uri="{BEBA8EAE-BF5A-486C-A8C5-ECC9F3942E4B}">
                          <a14:imgProps xmlns:a14="http://schemas.microsoft.com/office/drawing/2010/main">
                            <a14:imgLayer r:embed="rId14">
                              <a14:imgEffect>
                                <a14:brightnessContrast bright="1000"/>
                              </a14:imgEffect>
                            </a14:imgLayer>
                          </a14:imgProps>
                        </a:ext>
                        <a:ext uri="{28A0092B-C50C-407E-A947-70E740481C1C}">
                          <a14:useLocalDpi xmlns:a14="http://schemas.microsoft.com/office/drawing/2010/main" val="0"/>
                        </a:ext>
                      </a:extLst>
                    </a:blip>
                    <a:stretch>
                      <a:fillRect/>
                    </a:stretch>
                  </pic:blipFill>
                  <pic:spPr>
                    <a:xfrm>
                      <a:off x="0" y="0"/>
                      <a:ext cx="909439" cy="1238385"/>
                    </a:xfrm>
                    <a:prstGeom prst="rect">
                      <a:avLst/>
                    </a:prstGeom>
                    <a:ln w="3175">
                      <a:noFill/>
                    </a:ln>
                  </pic:spPr>
                </pic:pic>
              </a:graphicData>
            </a:graphic>
          </wp:inline>
        </w:drawing>
      </w:r>
      <w:r w:rsidRPr="00D92210">
        <w:rPr>
          <w:rFonts w:asciiTheme="minorHAnsi" w:hAnsiTheme="minorHAnsi" w:cstheme="minorHAnsi"/>
          <w:b/>
          <w:smallCaps/>
          <w:noProof/>
          <w:color w:val="002060"/>
          <w:sz w:val="48"/>
          <w:szCs w:val="48"/>
        </w:rPr>
        <w:drawing>
          <wp:inline distT="0" distB="0" distL="0" distR="0" wp14:anchorId="3AF1E541" wp14:editId="6CF4D483">
            <wp:extent cx="1123950" cy="12192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daHeader5.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33740" cy="1229820"/>
                    </a:xfrm>
                    <a:prstGeom prst="rect">
                      <a:avLst/>
                    </a:prstGeom>
                    <a:ln>
                      <a:noFill/>
                    </a:ln>
                  </pic:spPr>
                </pic:pic>
              </a:graphicData>
            </a:graphic>
          </wp:inline>
        </w:drawing>
      </w:r>
      <w:r w:rsidRPr="00D92210">
        <w:rPr>
          <w:rFonts w:asciiTheme="minorHAnsi" w:hAnsiTheme="minorHAnsi" w:cstheme="minorHAnsi"/>
          <w:b/>
          <w:smallCaps/>
          <w:noProof/>
          <w:color w:val="002060"/>
          <w:sz w:val="48"/>
          <w:szCs w:val="48"/>
        </w:rPr>
        <w:drawing>
          <wp:inline distT="0" distB="0" distL="0" distR="0" wp14:anchorId="0789A6FF" wp14:editId="46D82C6C">
            <wp:extent cx="990600" cy="12192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daheader 6.jpg"/>
                    <pic:cNvPicPr/>
                  </pic:nvPicPr>
                  <pic:blipFill>
                    <a:blip r:embed="rId16">
                      <a:extLst>
                        <a:ext uri="{28A0092B-C50C-407E-A947-70E740481C1C}">
                          <a14:useLocalDpi xmlns:a14="http://schemas.microsoft.com/office/drawing/2010/main" val="0"/>
                        </a:ext>
                      </a:extLst>
                    </a:blip>
                    <a:stretch>
                      <a:fillRect/>
                    </a:stretch>
                  </pic:blipFill>
                  <pic:spPr>
                    <a:xfrm>
                      <a:off x="0" y="0"/>
                      <a:ext cx="989475" cy="1217815"/>
                    </a:xfrm>
                    <a:prstGeom prst="rect">
                      <a:avLst/>
                    </a:prstGeom>
                    <a:ln>
                      <a:noFill/>
                    </a:ln>
                  </pic:spPr>
                </pic:pic>
              </a:graphicData>
            </a:graphic>
          </wp:inline>
        </w:drawing>
      </w:r>
    </w:p>
    <w:p w:rsidR="00876FF5" w:rsidRPr="004868C7" w:rsidRDefault="00876FF5" w:rsidP="004868C7">
      <w:pPr>
        <w:spacing w:before="240" w:after="240"/>
        <w:jc w:val="center"/>
        <w:rPr>
          <w:rFonts w:asciiTheme="minorHAnsi" w:hAnsiTheme="minorHAnsi" w:cstheme="minorHAnsi"/>
          <w:b/>
          <w:smallCaps/>
          <w:color w:val="002060"/>
          <w:sz w:val="48"/>
          <w:szCs w:val="48"/>
        </w:rPr>
      </w:pPr>
      <w:r w:rsidRPr="004868C7">
        <w:rPr>
          <w:rFonts w:asciiTheme="minorHAnsi" w:hAnsiTheme="minorHAnsi" w:cstheme="minorHAnsi"/>
          <w:b/>
          <w:smallCaps/>
          <w:noProof/>
          <w:color w:val="002060"/>
          <w:sz w:val="48"/>
          <w:szCs w:val="48"/>
        </w:rPr>
        <mc:AlternateContent>
          <mc:Choice Requires="wps">
            <w:drawing>
              <wp:anchor distT="0" distB="0" distL="114300" distR="114300" simplePos="0" relativeHeight="251845632" behindDoc="0" locked="0" layoutInCell="1" allowOverlap="1" wp14:anchorId="6E2D1661" wp14:editId="52C07DB3">
                <wp:simplePos x="0" y="0"/>
                <wp:positionH relativeFrom="column">
                  <wp:posOffset>0</wp:posOffset>
                </wp:positionH>
                <wp:positionV relativeFrom="paragraph">
                  <wp:posOffset>635</wp:posOffset>
                </wp:positionV>
                <wp:extent cx="5905500" cy="0"/>
                <wp:effectExtent l="0" t="0" r="19050" b="19050"/>
                <wp:wrapNone/>
                <wp:docPr id="51" name="Straight Connector 51"/>
                <wp:cNvGraphicFramePr/>
                <a:graphic xmlns:a="http://schemas.openxmlformats.org/drawingml/2006/main">
                  <a:graphicData uri="http://schemas.microsoft.com/office/word/2010/wordprocessingShape">
                    <wps:wsp>
                      <wps:cNvCnPr/>
                      <wps:spPr>
                        <a:xfrm>
                          <a:off x="0" y="0"/>
                          <a:ext cx="59055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1" o:spid="_x0000_s1026" style="position:absolute;z-index:251845632;visibility:visible;mso-wrap-style:square;mso-wrap-distance-left:9pt;mso-wrap-distance-top:0;mso-wrap-distance-right:9pt;mso-wrap-distance-bottom:0;mso-position-horizontal:absolute;mso-position-horizontal-relative:text;mso-position-vertical:absolute;mso-position-vertical-relative:text" from="0,.05pt" to="4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" strokecolor="black [3213]" strokeweight="1pt"/>
            </w:pict>
          </mc:Fallback>
        </mc:AlternateContent>
      </w:r>
      <w:r w:rsidRPr="004868C7">
        <w:rPr>
          <w:rFonts w:asciiTheme="minorHAnsi" w:hAnsiTheme="minorHAnsi" w:cstheme="minorHAnsi"/>
          <w:b/>
          <w:smallCaps/>
          <w:color w:val="002060"/>
          <w:sz w:val="48"/>
          <w:szCs w:val="48"/>
        </w:rPr>
        <w:t>Legal Representation</w:t>
      </w:r>
    </w:p>
    <w:p w:rsidR="007B27D0" w:rsidRDefault="00F558BB" w:rsidP="00F558BB">
      <w:pPr>
        <w:pStyle w:val="NormalWeb"/>
        <w:spacing w:before="0" w:beforeAutospacing="0" w:after="0" w:afterAutospacing="0"/>
        <w:rPr>
          <w:rFonts w:asciiTheme="minorHAnsi" w:hAnsiTheme="minorHAnsi" w:cstheme="minorHAnsi"/>
          <w:color w:val="002060"/>
        </w:rPr>
      </w:pPr>
      <w:r>
        <w:rPr>
          <w:rFonts w:asciiTheme="minorHAnsi" w:hAnsiTheme="minorHAnsi" w:cstheme="minorHAnsi"/>
          <w:color w:val="002060"/>
        </w:rPr>
        <w:t xml:space="preserve">The </w:t>
      </w:r>
      <w:r w:rsidRPr="00F832D5">
        <w:rPr>
          <w:rFonts w:asciiTheme="minorHAnsi" w:hAnsiTheme="minorHAnsi" w:cstheme="minorHAnsi"/>
          <w:color w:val="002060"/>
        </w:rPr>
        <w:t xml:space="preserve">Civil Division </w:t>
      </w:r>
      <w:r>
        <w:rPr>
          <w:rFonts w:asciiTheme="minorHAnsi" w:hAnsiTheme="minorHAnsi" w:cstheme="minorHAnsi"/>
          <w:color w:val="002060"/>
        </w:rPr>
        <w:t>represents the United States in litigation and investigations involving the Federal Government’s laws,</w:t>
      </w:r>
      <w:r w:rsidRPr="00F832D5">
        <w:rPr>
          <w:rFonts w:asciiTheme="minorHAnsi" w:hAnsiTheme="minorHAnsi" w:cstheme="minorHAnsi"/>
          <w:color w:val="002060"/>
        </w:rPr>
        <w:t xml:space="preserve"> policies, </w:t>
      </w:r>
      <w:r>
        <w:rPr>
          <w:rFonts w:asciiTheme="minorHAnsi" w:hAnsiTheme="minorHAnsi" w:cstheme="minorHAnsi"/>
          <w:color w:val="002060"/>
        </w:rPr>
        <w:t>domes</w:t>
      </w:r>
      <w:r w:rsidRPr="00F832D5">
        <w:rPr>
          <w:rFonts w:asciiTheme="minorHAnsi" w:hAnsiTheme="minorHAnsi" w:cstheme="minorHAnsi"/>
          <w:color w:val="002060"/>
        </w:rPr>
        <w:t xml:space="preserve">tic and foreign operations, </w:t>
      </w:r>
      <w:r>
        <w:rPr>
          <w:rFonts w:asciiTheme="minorHAnsi" w:hAnsiTheme="minorHAnsi" w:cstheme="minorHAnsi"/>
          <w:color w:val="002060"/>
        </w:rPr>
        <w:t xml:space="preserve">immigration enforcement, </w:t>
      </w:r>
      <w:r w:rsidRPr="00F832D5">
        <w:rPr>
          <w:rFonts w:asciiTheme="minorHAnsi" w:hAnsiTheme="minorHAnsi" w:cstheme="minorHAnsi"/>
          <w:color w:val="002060"/>
        </w:rPr>
        <w:t>law enforcement initiatives, military actions, and counterterrorism efforts.</w:t>
      </w:r>
      <w:r w:rsidR="0092035A">
        <w:rPr>
          <w:rFonts w:asciiTheme="minorHAnsi" w:hAnsiTheme="minorHAnsi" w:cstheme="minorHAnsi"/>
          <w:color w:val="002060"/>
        </w:rPr>
        <w:t xml:space="preserve">  </w:t>
      </w:r>
      <w:r w:rsidR="007B27D0">
        <w:rPr>
          <w:rFonts w:asciiTheme="minorHAnsi" w:hAnsiTheme="minorHAnsi" w:cstheme="minorHAnsi"/>
          <w:color w:val="002060"/>
        </w:rPr>
        <w:t xml:space="preserve"> </w:t>
      </w:r>
    </w:p>
    <w:p w:rsidR="00F1251B" w:rsidRDefault="00F1251B" w:rsidP="00876FF5">
      <w:pPr>
        <w:pStyle w:val="NormalWeb"/>
        <w:spacing w:before="0" w:beforeAutospacing="0" w:after="0" w:afterAutospacing="0"/>
        <w:rPr>
          <w:rFonts w:asciiTheme="minorHAnsi" w:hAnsiTheme="minorHAnsi" w:cstheme="minorHAnsi"/>
          <w:color w:val="002060"/>
        </w:rPr>
      </w:pPr>
    </w:p>
    <w:p w:rsidR="00F1251B" w:rsidRPr="00D92210" w:rsidRDefault="00F1251B" w:rsidP="00F1251B">
      <w:pPr>
        <w:pStyle w:val="NormalWeb"/>
        <w:spacing w:before="0" w:beforeAutospacing="0" w:after="0" w:afterAutospacing="0"/>
        <w:rPr>
          <w:rFonts w:asciiTheme="minorHAnsi" w:hAnsiTheme="minorHAnsi" w:cstheme="minorHAnsi"/>
          <w:color w:val="002060"/>
          <w:szCs w:val="32"/>
        </w:rPr>
      </w:pPr>
      <w:r w:rsidRPr="00D92210">
        <w:rPr>
          <w:rFonts w:asciiTheme="minorHAnsi" w:hAnsiTheme="minorHAnsi" w:cstheme="minorHAnsi"/>
          <w:color w:val="002060"/>
          <w:szCs w:val="32"/>
        </w:rPr>
        <w:t>The Civil Division is composed of six litigating branches:</w:t>
      </w:r>
    </w:p>
    <w:p w:rsidR="00F1251B" w:rsidRPr="00D92210" w:rsidRDefault="00F1251B" w:rsidP="0044189E">
      <w:pPr>
        <w:pStyle w:val="NormalWeb"/>
        <w:numPr>
          <w:ilvl w:val="0"/>
          <w:numId w:val="12"/>
        </w:numPr>
        <w:spacing w:before="0" w:beforeAutospacing="0" w:after="0" w:afterAutospacing="0"/>
        <w:rPr>
          <w:rFonts w:asciiTheme="minorHAnsi" w:hAnsiTheme="minorHAnsi" w:cstheme="minorHAnsi"/>
          <w:color w:val="002060"/>
          <w:szCs w:val="32"/>
        </w:rPr>
      </w:pPr>
      <w:r w:rsidRPr="00D92210">
        <w:rPr>
          <w:rFonts w:asciiTheme="minorHAnsi" w:hAnsiTheme="minorHAnsi" w:cstheme="minorHAnsi"/>
          <w:color w:val="002060"/>
          <w:szCs w:val="32"/>
        </w:rPr>
        <w:t>Appellate</w:t>
      </w:r>
      <w:r>
        <w:rPr>
          <w:rFonts w:asciiTheme="minorHAnsi" w:hAnsiTheme="minorHAnsi" w:cstheme="minorHAnsi"/>
          <w:color w:val="002060"/>
          <w:szCs w:val="32"/>
        </w:rPr>
        <w:t xml:space="preserve"> Staff,</w:t>
      </w:r>
    </w:p>
    <w:p w:rsidR="00F1251B" w:rsidRPr="00D92210" w:rsidRDefault="00F1251B" w:rsidP="0044189E">
      <w:pPr>
        <w:pStyle w:val="NormalWeb"/>
        <w:numPr>
          <w:ilvl w:val="0"/>
          <w:numId w:val="12"/>
        </w:numPr>
        <w:spacing w:before="0" w:beforeAutospacing="0" w:after="0" w:afterAutospacing="0"/>
        <w:rPr>
          <w:rFonts w:asciiTheme="minorHAnsi" w:hAnsiTheme="minorHAnsi" w:cstheme="minorHAnsi"/>
          <w:color w:val="002060"/>
          <w:szCs w:val="32"/>
        </w:rPr>
      </w:pPr>
      <w:r w:rsidRPr="00D92210">
        <w:rPr>
          <w:rFonts w:asciiTheme="minorHAnsi" w:hAnsiTheme="minorHAnsi" w:cstheme="minorHAnsi"/>
          <w:color w:val="002060"/>
          <w:szCs w:val="32"/>
        </w:rPr>
        <w:t>Commercial</w:t>
      </w:r>
      <w:r>
        <w:rPr>
          <w:rFonts w:asciiTheme="minorHAnsi" w:hAnsiTheme="minorHAnsi" w:cstheme="minorHAnsi"/>
          <w:color w:val="002060"/>
          <w:szCs w:val="32"/>
        </w:rPr>
        <w:t xml:space="preserve"> Litigation Branch,</w:t>
      </w:r>
    </w:p>
    <w:p w:rsidR="00F1251B" w:rsidRPr="00D92210" w:rsidRDefault="00F1251B" w:rsidP="0044189E">
      <w:pPr>
        <w:pStyle w:val="NormalWeb"/>
        <w:numPr>
          <w:ilvl w:val="0"/>
          <w:numId w:val="12"/>
        </w:numPr>
        <w:rPr>
          <w:rFonts w:asciiTheme="minorHAnsi" w:hAnsiTheme="minorHAnsi" w:cstheme="minorHAnsi"/>
          <w:color w:val="002060"/>
          <w:szCs w:val="32"/>
        </w:rPr>
      </w:pPr>
      <w:r w:rsidRPr="00D92210">
        <w:rPr>
          <w:rFonts w:asciiTheme="minorHAnsi" w:hAnsiTheme="minorHAnsi" w:cstheme="minorHAnsi"/>
          <w:color w:val="002060"/>
          <w:szCs w:val="32"/>
        </w:rPr>
        <w:t>Consumer</w:t>
      </w:r>
      <w:r>
        <w:rPr>
          <w:rFonts w:asciiTheme="minorHAnsi" w:hAnsiTheme="minorHAnsi" w:cstheme="minorHAnsi"/>
          <w:color w:val="002060"/>
          <w:szCs w:val="32"/>
        </w:rPr>
        <w:t xml:space="preserve"> Protection Branch,</w:t>
      </w:r>
    </w:p>
    <w:p w:rsidR="00F1251B" w:rsidRPr="00D92210" w:rsidRDefault="00F1251B" w:rsidP="0044189E">
      <w:pPr>
        <w:pStyle w:val="NormalWeb"/>
        <w:numPr>
          <w:ilvl w:val="0"/>
          <w:numId w:val="12"/>
        </w:numPr>
        <w:rPr>
          <w:rFonts w:asciiTheme="minorHAnsi" w:hAnsiTheme="minorHAnsi" w:cstheme="minorHAnsi"/>
          <w:color w:val="002060"/>
          <w:szCs w:val="32"/>
        </w:rPr>
      </w:pPr>
      <w:r w:rsidRPr="00D92210">
        <w:rPr>
          <w:rFonts w:asciiTheme="minorHAnsi" w:hAnsiTheme="minorHAnsi" w:cstheme="minorHAnsi"/>
          <w:color w:val="002060"/>
          <w:szCs w:val="32"/>
        </w:rPr>
        <w:t>Federal Programs</w:t>
      </w:r>
      <w:r>
        <w:rPr>
          <w:rFonts w:asciiTheme="minorHAnsi" w:hAnsiTheme="minorHAnsi" w:cstheme="minorHAnsi"/>
          <w:color w:val="002060"/>
          <w:szCs w:val="32"/>
        </w:rPr>
        <w:t xml:space="preserve"> Branch,</w:t>
      </w:r>
    </w:p>
    <w:p w:rsidR="00F1251B" w:rsidRPr="00D92210" w:rsidRDefault="00F1251B" w:rsidP="0044189E">
      <w:pPr>
        <w:pStyle w:val="NormalWeb"/>
        <w:numPr>
          <w:ilvl w:val="0"/>
          <w:numId w:val="12"/>
        </w:numPr>
        <w:rPr>
          <w:rFonts w:asciiTheme="minorHAnsi" w:hAnsiTheme="minorHAnsi" w:cstheme="minorHAnsi"/>
          <w:color w:val="002060"/>
          <w:szCs w:val="32"/>
        </w:rPr>
      </w:pPr>
      <w:r>
        <w:rPr>
          <w:rFonts w:asciiTheme="minorHAnsi" w:hAnsiTheme="minorHAnsi" w:cstheme="minorHAnsi"/>
          <w:color w:val="002060"/>
          <w:szCs w:val="32"/>
        </w:rPr>
        <w:t xml:space="preserve">Office of </w:t>
      </w:r>
      <w:r w:rsidRPr="00D92210">
        <w:rPr>
          <w:rFonts w:asciiTheme="minorHAnsi" w:hAnsiTheme="minorHAnsi" w:cstheme="minorHAnsi"/>
          <w:color w:val="002060"/>
          <w:szCs w:val="32"/>
        </w:rPr>
        <w:t>Immigration</w:t>
      </w:r>
      <w:r>
        <w:rPr>
          <w:rFonts w:asciiTheme="minorHAnsi" w:hAnsiTheme="minorHAnsi" w:cstheme="minorHAnsi"/>
          <w:color w:val="002060"/>
          <w:szCs w:val="32"/>
        </w:rPr>
        <w:t xml:space="preserve"> Litigation, and</w:t>
      </w:r>
    </w:p>
    <w:p w:rsidR="00F1251B" w:rsidRPr="00D92210" w:rsidRDefault="00F1251B" w:rsidP="0044189E">
      <w:pPr>
        <w:pStyle w:val="NormalWeb"/>
        <w:numPr>
          <w:ilvl w:val="0"/>
          <w:numId w:val="12"/>
        </w:numPr>
        <w:rPr>
          <w:rFonts w:asciiTheme="minorHAnsi" w:hAnsiTheme="minorHAnsi" w:cstheme="minorHAnsi"/>
          <w:color w:val="002060"/>
          <w:szCs w:val="32"/>
        </w:rPr>
      </w:pPr>
      <w:r w:rsidRPr="00D92210">
        <w:rPr>
          <w:rFonts w:asciiTheme="minorHAnsi" w:hAnsiTheme="minorHAnsi" w:cstheme="minorHAnsi"/>
          <w:color w:val="002060"/>
          <w:szCs w:val="32"/>
        </w:rPr>
        <w:t>Torts</w:t>
      </w:r>
      <w:r>
        <w:rPr>
          <w:rFonts w:asciiTheme="minorHAnsi" w:hAnsiTheme="minorHAnsi" w:cstheme="minorHAnsi"/>
          <w:color w:val="002060"/>
          <w:szCs w:val="32"/>
        </w:rPr>
        <w:t xml:space="preserve"> Branch. </w:t>
      </w:r>
    </w:p>
    <w:p w:rsidR="00F1251B" w:rsidRDefault="00F1251B" w:rsidP="00F1251B">
      <w:pPr>
        <w:pStyle w:val="NormalWeb"/>
        <w:spacing w:before="0" w:beforeAutospacing="0" w:after="0" w:afterAutospacing="0"/>
        <w:rPr>
          <w:rFonts w:asciiTheme="minorHAnsi" w:hAnsiTheme="minorHAnsi" w:cstheme="minorHAnsi"/>
          <w:color w:val="002060"/>
        </w:rPr>
      </w:pPr>
      <w:r w:rsidRPr="00D92210">
        <w:rPr>
          <w:rFonts w:asciiTheme="minorHAnsi" w:hAnsiTheme="minorHAnsi" w:cstheme="minorHAnsi"/>
          <w:color w:val="002060"/>
          <w:szCs w:val="32"/>
        </w:rPr>
        <w:t xml:space="preserve">Each of these </w:t>
      </w:r>
      <w:r w:rsidR="005C3DC5">
        <w:rPr>
          <w:rFonts w:asciiTheme="minorHAnsi" w:hAnsiTheme="minorHAnsi" w:cstheme="minorHAnsi"/>
          <w:color w:val="002060"/>
          <w:szCs w:val="32"/>
        </w:rPr>
        <w:t xml:space="preserve">litigating </w:t>
      </w:r>
      <w:r w:rsidRPr="00D92210">
        <w:rPr>
          <w:rFonts w:asciiTheme="minorHAnsi" w:hAnsiTheme="minorHAnsi" w:cstheme="minorHAnsi"/>
          <w:color w:val="002060"/>
          <w:szCs w:val="32"/>
        </w:rPr>
        <w:t>branches</w:t>
      </w:r>
      <w:r w:rsidR="00A26592">
        <w:rPr>
          <w:rFonts w:asciiTheme="minorHAnsi" w:hAnsiTheme="minorHAnsi" w:cstheme="minorHAnsi"/>
          <w:color w:val="002060"/>
          <w:szCs w:val="32"/>
        </w:rPr>
        <w:t xml:space="preserve"> and </w:t>
      </w:r>
      <w:r w:rsidRPr="00D92210">
        <w:rPr>
          <w:rFonts w:asciiTheme="minorHAnsi" w:hAnsiTheme="minorHAnsi" w:cstheme="minorHAnsi"/>
          <w:color w:val="002060"/>
          <w:szCs w:val="32"/>
        </w:rPr>
        <w:t xml:space="preserve">Civil’s Office of Management Programs, which </w:t>
      </w:r>
      <w:r>
        <w:rPr>
          <w:rFonts w:asciiTheme="minorHAnsi" w:hAnsiTheme="minorHAnsi" w:cstheme="minorHAnsi"/>
          <w:color w:val="002060"/>
          <w:szCs w:val="32"/>
        </w:rPr>
        <w:t xml:space="preserve">provides administrative and support services to the Division, </w:t>
      </w:r>
      <w:r w:rsidR="001A440F">
        <w:rPr>
          <w:rFonts w:asciiTheme="minorHAnsi" w:hAnsiTheme="minorHAnsi" w:cstheme="minorHAnsi"/>
          <w:color w:val="002060"/>
          <w:szCs w:val="32"/>
        </w:rPr>
        <w:t>are</w:t>
      </w:r>
      <w:r w:rsidRPr="00D92210">
        <w:rPr>
          <w:rFonts w:asciiTheme="minorHAnsi" w:hAnsiTheme="minorHAnsi" w:cstheme="minorHAnsi"/>
          <w:color w:val="002060"/>
          <w:szCs w:val="32"/>
        </w:rPr>
        <w:t xml:space="preserve"> described </w:t>
      </w:r>
      <w:r w:rsidR="00362851">
        <w:rPr>
          <w:rFonts w:asciiTheme="minorHAnsi" w:hAnsiTheme="minorHAnsi" w:cstheme="minorHAnsi"/>
          <w:color w:val="002060"/>
          <w:szCs w:val="32"/>
        </w:rPr>
        <w:t>in the following pages</w:t>
      </w:r>
      <w:r w:rsidRPr="00D92210">
        <w:rPr>
          <w:rFonts w:asciiTheme="minorHAnsi" w:hAnsiTheme="minorHAnsi" w:cstheme="minorHAnsi"/>
          <w:color w:val="002060"/>
          <w:szCs w:val="32"/>
        </w:rPr>
        <w:t>.</w:t>
      </w:r>
    </w:p>
    <w:p w:rsidR="0061610D" w:rsidRDefault="0061610D" w:rsidP="0061610D">
      <w:pPr>
        <w:pStyle w:val="NormalWeb"/>
        <w:spacing w:before="0" w:beforeAutospacing="0" w:after="0" w:afterAutospacing="0"/>
        <w:jc w:val="both"/>
        <w:rPr>
          <w:rFonts w:asciiTheme="minorHAnsi" w:hAnsiTheme="minorHAnsi" w:cstheme="minorHAnsi"/>
          <w:strike/>
          <w:color w:val="002060"/>
        </w:rPr>
      </w:pPr>
    </w:p>
    <w:p w:rsidR="00F1251B" w:rsidRPr="000C2714" w:rsidRDefault="00F1251B" w:rsidP="0061610D">
      <w:pPr>
        <w:pStyle w:val="NormalWeb"/>
        <w:spacing w:before="0" w:beforeAutospacing="0" w:after="0" w:afterAutospacing="0"/>
        <w:jc w:val="center"/>
        <w:rPr>
          <w:rFonts w:asciiTheme="minorHAnsi" w:hAnsiTheme="minorHAnsi" w:cstheme="minorHAnsi"/>
          <w:b/>
          <w:color w:val="002060"/>
          <w:sz w:val="28"/>
          <w:szCs w:val="28"/>
        </w:rPr>
      </w:pPr>
      <w:r w:rsidRPr="000C2714">
        <w:rPr>
          <w:rFonts w:asciiTheme="minorHAnsi" w:hAnsiTheme="minorHAnsi" w:cstheme="minorHAnsi"/>
          <w:b/>
          <w:color w:val="002060"/>
          <w:sz w:val="28"/>
          <w:szCs w:val="28"/>
        </w:rPr>
        <w:t>Summary of FY 2014 Legal Representation Budget Request</w:t>
      </w:r>
    </w:p>
    <w:p w:rsidR="00F1251B" w:rsidRPr="00D92210" w:rsidRDefault="00F1251B" w:rsidP="00876FF5">
      <w:pPr>
        <w:pStyle w:val="NormalWeb"/>
        <w:spacing w:before="0" w:beforeAutospacing="0" w:after="0" w:afterAutospacing="0"/>
        <w:jc w:val="both"/>
        <w:rPr>
          <w:rFonts w:asciiTheme="minorHAnsi" w:hAnsiTheme="minorHAnsi" w:cstheme="minorHAnsi"/>
          <w:strike/>
          <w:color w:val="002060"/>
        </w:rPr>
      </w:pPr>
    </w:p>
    <w:tbl>
      <w:tblPr>
        <w:tblpPr w:leftFromText="180" w:rightFromText="180" w:vertAnchor="text" w:horzAnchor="margin" w:tblpX="108" w:tblpY="25"/>
        <w:tblW w:w="92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ayout w:type="fixed"/>
        <w:tblLook w:val="01E0" w:firstRow="1" w:lastRow="1" w:firstColumn="1" w:lastColumn="1" w:noHBand="0" w:noVBand="0"/>
      </w:tblPr>
      <w:tblGrid>
        <w:gridCol w:w="5328"/>
        <w:gridCol w:w="1258"/>
        <w:gridCol w:w="1008"/>
        <w:gridCol w:w="1694"/>
      </w:tblGrid>
      <w:tr w:rsidR="00D92210" w:rsidRPr="00D92210" w:rsidTr="00CA09DB">
        <w:trPr>
          <w:trHeight w:val="431"/>
        </w:trPr>
        <w:tc>
          <w:tcPr>
            <w:tcW w:w="5328" w:type="dxa"/>
            <w:shd w:val="clear" w:color="auto" w:fill="FFFFFF" w:themeFill="background1"/>
            <w:vAlign w:val="center"/>
          </w:tcPr>
          <w:p w:rsidR="00876FF5" w:rsidRPr="00D92210" w:rsidRDefault="00876FF5" w:rsidP="004F6C6B">
            <w:pPr>
              <w:rPr>
                <w:rFonts w:asciiTheme="minorHAnsi" w:hAnsiTheme="minorHAnsi" w:cstheme="minorHAnsi"/>
                <w:b/>
                <w:color w:val="002060"/>
              </w:rPr>
            </w:pPr>
            <w:r w:rsidRPr="00D92210">
              <w:rPr>
                <w:rFonts w:asciiTheme="minorHAnsi" w:hAnsiTheme="minorHAnsi" w:cstheme="minorHAnsi"/>
                <w:b/>
                <w:color w:val="002060"/>
              </w:rPr>
              <w:t>Legal Representation – TOTAL</w:t>
            </w:r>
          </w:p>
        </w:tc>
        <w:tc>
          <w:tcPr>
            <w:tcW w:w="1258" w:type="dxa"/>
            <w:shd w:val="clear" w:color="auto" w:fill="FFFFFF" w:themeFill="background1"/>
            <w:vAlign w:val="center"/>
          </w:tcPr>
          <w:p w:rsidR="00876FF5" w:rsidRPr="00D92210" w:rsidRDefault="00CA09DB" w:rsidP="004F6C6B">
            <w:pPr>
              <w:jc w:val="center"/>
              <w:rPr>
                <w:rFonts w:asciiTheme="minorHAnsi" w:hAnsiTheme="minorHAnsi" w:cstheme="minorHAnsi"/>
                <w:b/>
                <w:color w:val="002060"/>
              </w:rPr>
            </w:pPr>
            <w:r>
              <w:rPr>
                <w:rFonts w:asciiTheme="minorHAnsi" w:hAnsiTheme="minorHAnsi" w:cstheme="minorHAnsi"/>
                <w:b/>
                <w:color w:val="002060"/>
              </w:rPr>
              <w:t>Direct Pos.</w:t>
            </w:r>
          </w:p>
        </w:tc>
        <w:tc>
          <w:tcPr>
            <w:tcW w:w="1008" w:type="dxa"/>
            <w:shd w:val="clear" w:color="auto" w:fill="FFFFFF" w:themeFill="background1"/>
            <w:vAlign w:val="center"/>
          </w:tcPr>
          <w:p w:rsidR="00876FF5" w:rsidRPr="00D92210" w:rsidRDefault="00876FF5" w:rsidP="004F6C6B">
            <w:pPr>
              <w:jc w:val="center"/>
              <w:rPr>
                <w:rFonts w:asciiTheme="minorHAnsi" w:hAnsiTheme="minorHAnsi" w:cstheme="minorHAnsi"/>
                <w:b/>
                <w:color w:val="002060"/>
              </w:rPr>
            </w:pPr>
            <w:r w:rsidRPr="00D92210">
              <w:rPr>
                <w:rFonts w:asciiTheme="minorHAnsi" w:hAnsiTheme="minorHAnsi" w:cstheme="minorHAnsi"/>
                <w:b/>
                <w:color w:val="002060"/>
              </w:rPr>
              <w:t>FTE</w:t>
            </w:r>
          </w:p>
        </w:tc>
        <w:tc>
          <w:tcPr>
            <w:tcW w:w="1694" w:type="dxa"/>
            <w:shd w:val="clear" w:color="auto" w:fill="FFFFFF" w:themeFill="background1"/>
            <w:vAlign w:val="center"/>
          </w:tcPr>
          <w:p w:rsidR="00876FF5" w:rsidRPr="00D92210" w:rsidRDefault="00876FF5" w:rsidP="004F6C6B">
            <w:pPr>
              <w:jc w:val="center"/>
              <w:rPr>
                <w:rFonts w:asciiTheme="minorHAnsi" w:hAnsiTheme="minorHAnsi" w:cstheme="minorHAnsi"/>
                <w:b/>
                <w:color w:val="002060"/>
              </w:rPr>
            </w:pPr>
            <w:r w:rsidRPr="00D92210">
              <w:rPr>
                <w:rFonts w:asciiTheme="minorHAnsi" w:hAnsiTheme="minorHAnsi" w:cstheme="minorHAnsi"/>
                <w:b/>
                <w:color w:val="002060"/>
              </w:rPr>
              <w:t>Amount ($000)</w:t>
            </w:r>
          </w:p>
        </w:tc>
      </w:tr>
      <w:tr w:rsidR="00D92210" w:rsidRPr="00D92210" w:rsidTr="00CA09DB">
        <w:trPr>
          <w:trHeight w:val="350"/>
        </w:trPr>
        <w:tc>
          <w:tcPr>
            <w:tcW w:w="5328" w:type="dxa"/>
            <w:shd w:val="clear" w:color="auto" w:fill="FFFFFF" w:themeFill="background1"/>
            <w:vAlign w:val="center"/>
          </w:tcPr>
          <w:p w:rsidR="00876FF5" w:rsidRPr="00D92210" w:rsidRDefault="00876FF5" w:rsidP="004F6C6B">
            <w:pPr>
              <w:rPr>
                <w:rFonts w:asciiTheme="minorHAnsi" w:hAnsiTheme="minorHAnsi" w:cstheme="minorHAnsi"/>
                <w:color w:val="002060"/>
                <w:lang w:val="en-CA"/>
              </w:rPr>
            </w:pPr>
            <w:r w:rsidRPr="00D92210">
              <w:rPr>
                <w:rFonts w:asciiTheme="minorHAnsi" w:hAnsiTheme="minorHAnsi" w:cstheme="minorHAnsi"/>
                <w:color w:val="002060"/>
                <w:lang w:val="en-CA"/>
              </w:rPr>
              <w:t>2012 Enacted</w:t>
            </w:r>
          </w:p>
        </w:tc>
        <w:tc>
          <w:tcPr>
            <w:tcW w:w="1258" w:type="dxa"/>
            <w:shd w:val="clear" w:color="auto" w:fill="FFFFFF" w:themeFill="background1"/>
            <w:vAlign w:val="center"/>
          </w:tcPr>
          <w:p w:rsidR="00876FF5" w:rsidRPr="00CA09DB" w:rsidRDefault="00876FF5" w:rsidP="004F6C6B">
            <w:pPr>
              <w:jc w:val="right"/>
              <w:rPr>
                <w:rFonts w:asciiTheme="minorHAnsi" w:hAnsiTheme="minorHAnsi" w:cstheme="minorHAnsi"/>
                <w:color w:val="002060"/>
              </w:rPr>
            </w:pPr>
            <w:r w:rsidRPr="00CA09DB">
              <w:rPr>
                <w:rFonts w:asciiTheme="minorHAnsi" w:hAnsiTheme="minorHAnsi" w:cstheme="minorHAnsi"/>
                <w:color w:val="002060"/>
              </w:rPr>
              <w:t>1,420</w:t>
            </w:r>
          </w:p>
        </w:tc>
        <w:tc>
          <w:tcPr>
            <w:tcW w:w="1008" w:type="dxa"/>
            <w:shd w:val="clear" w:color="auto" w:fill="FFFFFF" w:themeFill="background1"/>
            <w:vAlign w:val="center"/>
          </w:tcPr>
          <w:p w:rsidR="00876FF5" w:rsidRPr="00CA09DB" w:rsidRDefault="00876FF5" w:rsidP="0037257B">
            <w:pPr>
              <w:jc w:val="right"/>
              <w:rPr>
                <w:rFonts w:asciiTheme="minorHAnsi" w:hAnsiTheme="minorHAnsi" w:cstheme="minorHAnsi"/>
                <w:color w:val="002060"/>
              </w:rPr>
            </w:pPr>
            <w:r w:rsidRPr="00CA09DB">
              <w:rPr>
                <w:rFonts w:asciiTheme="minorHAnsi" w:hAnsiTheme="minorHAnsi" w:cstheme="minorHAnsi"/>
                <w:color w:val="002060"/>
              </w:rPr>
              <w:t>1,3</w:t>
            </w:r>
            <w:r w:rsidR="0037257B">
              <w:rPr>
                <w:rFonts w:asciiTheme="minorHAnsi" w:hAnsiTheme="minorHAnsi" w:cstheme="minorHAnsi"/>
                <w:color w:val="002060"/>
              </w:rPr>
              <w:t>26</w:t>
            </w:r>
          </w:p>
        </w:tc>
        <w:tc>
          <w:tcPr>
            <w:tcW w:w="1694" w:type="dxa"/>
            <w:shd w:val="clear" w:color="auto" w:fill="FFFFFF" w:themeFill="background1"/>
            <w:vAlign w:val="center"/>
          </w:tcPr>
          <w:p w:rsidR="00876FF5" w:rsidRPr="00CA09DB" w:rsidRDefault="00876FF5" w:rsidP="004F6C6B">
            <w:pPr>
              <w:jc w:val="right"/>
              <w:rPr>
                <w:rFonts w:asciiTheme="minorHAnsi" w:hAnsiTheme="minorHAnsi" w:cstheme="minorHAnsi"/>
                <w:color w:val="002060"/>
              </w:rPr>
            </w:pPr>
            <w:r w:rsidRPr="00CA09DB">
              <w:rPr>
                <w:rFonts w:asciiTheme="minorHAnsi" w:hAnsiTheme="minorHAnsi" w:cstheme="minorHAnsi"/>
                <w:color w:val="002060"/>
              </w:rPr>
              <w:t>$283,103</w:t>
            </w:r>
          </w:p>
        </w:tc>
      </w:tr>
      <w:tr w:rsidR="00CA09DB" w:rsidRPr="00D92210" w:rsidTr="00CA09DB">
        <w:trPr>
          <w:trHeight w:val="350"/>
        </w:trPr>
        <w:tc>
          <w:tcPr>
            <w:tcW w:w="5328" w:type="dxa"/>
            <w:shd w:val="clear" w:color="auto" w:fill="FFFFFF" w:themeFill="background1"/>
            <w:vAlign w:val="center"/>
          </w:tcPr>
          <w:p w:rsidR="00CA09DB" w:rsidRPr="00D92210" w:rsidRDefault="00CA09DB" w:rsidP="00A67019">
            <w:pPr>
              <w:rPr>
                <w:rFonts w:asciiTheme="minorHAnsi" w:hAnsiTheme="minorHAnsi" w:cstheme="minorHAnsi"/>
                <w:color w:val="002060"/>
                <w:lang w:val="en-CA"/>
              </w:rPr>
            </w:pPr>
            <w:r>
              <w:rPr>
                <w:rFonts w:asciiTheme="minorHAnsi" w:hAnsiTheme="minorHAnsi" w:cstheme="minorHAnsi"/>
                <w:color w:val="002060"/>
                <w:lang w:val="en-CA"/>
              </w:rPr>
              <w:t xml:space="preserve">2013 Continuing Resolution </w:t>
            </w:r>
            <w:r w:rsidR="00A67019">
              <w:rPr>
                <w:rFonts w:asciiTheme="minorHAnsi" w:hAnsiTheme="minorHAnsi" w:cstheme="minorHAnsi"/>
                <w:color w:val="002060"/>
                <w:lang w:val="en-CA"/>
              </w:rPr>
              <w:t xml:space="preserve"> </w:t>
            </w:r>
          </w:p>
        </w:tc>
        <w:tc>
          <w:tcPr>
            <w:tcW w:w="1258" w:type="dxa"/>
            <w:shd w:val="clear" w:color="auto" w:fill="FFFFFF" w:themeFill="background1"/>
            <w:vAlign w:val="center"/>
          </w:tcPr>
          <w:p w:rsidR="00CA09DB" w:rsidRPr="00CA09DB" w:rsidRDefault="00CA09DB" w:rsidP="004F6C6B">
            <w:pPr>
              <w:jc w:val="right"/>
              <w:rPr>
                <w:rFonts w:asciiTheme="minorHAnsi" w:hAnsiTheme="minorHAnsi" w:cstheme="minorHAnsi"/>
                <w:color w:val="002060"/>
              </w:rPr>
            </w:pPr>
            <w:r>
              <w:rPr>
                <w:rFonts w:asciiTheme="minorHAnsi" w:hAnsiTheme="minorHAnsi" w:cstheme="minorHAnsi"/>
                <w:color w:val="002060"/>
              </w:rPr>
              <w:t>1,420</w:t>
            </w:r>
          </w:p>
        </w:tc>
        <w:tc>
          <w:tcPr>
            <w:tcW w:w="1008" w:type="dxa"/>
            <w:shd w:val="clear" w:color="auto" w:fill="FFFFFF" w:themeFill="background1"/>
            <w:vAlign w:val="center"/>
          </w:tcPr>
          <w:p w:rsidR="00CA09DB" w:rsidRPr="00CA09DB" w:rsidRDefault="00CA09DB" w:rsidP="004F6C6B">
            <w:pPr>
              <w:jc w:val="right"/>
              <w:rPr>
                <w:rFonts w:asciiTheme="minorHAnsi" w:hAnsiTheme="minorHAnsi" w:cstheme="minorHAnsi"/>
                <w:color w:val="002060"/>
              </w:rPr>
            </w:pPr>
            <w:r>
              <w:rPr>
                <w:rFonts w:asciiTheme="minorHAnsi" w:hAnsiTheme="minorHAnsi" w:cstheme="minorHAnsi"/>
                <w:color w:val="002060"/>
              </w:rPr>
              <w:t>1,233</w:t>
            </w:r>
          </w:p>
        </w:tc>
        <w:tc>
          <w:tcPr>
            <w:tcW w:w="1694" w:type="dxa"/>
            <w:shd w:val="clear" w:color="auto" w:fill="FFFFFF" w:themeFill="background1"/>
            <w:vAlign w:val="center"/>
          </w:tcPr>
          <w:p w:rsidR="00CA09DB" w:rsidRPr="00CA09DB" w:rsidRDefault="00CA09DB" w:rsidP="004F6C6B">
            <w:pPr>
              <w:jc w:val="right"/>
              <w:rPr>
                <w:rFonts w:asciiTheme="minorHAnsi" w:hAnsiTheme="minorHAnsi" w:cstheme="minorHAnsi"/>
                <w:color w:val="002060"/>
              </w:rPr>
            </w:pPr>
            <w:r>
              <w:rPr>
                <w:rFonts w:asciiTheme="minorHAnsi" w:hAnsiTheme="minorHAnsi" w:cstheme="minorHAnsi"/>
                <w:color w:val="002060"/>
              </w:rPr>
              <w:t>$284,836</w:t>
            </w:r>
          </w:p>
        </w:tc>
      </w:tr>
      <w:tr w:rsidR="00D92210" w:rsidRPr="00D92210" w:rsidTr="00CA09DB">
        <w:trPr>
          <w:trHeight w:val="350"/>
        </w:trPr>
        <w:tc>
          <w:tcPr>
            <w:tcW w:w="5328" w:type="dxa"/>
            <w:shd w:val="clear" w:color="auto" w:fill="FFFFFF" w:themeFill="background1"/>
            <w:vAlign w:val="center"/>
          </w:tcPr>
          <w:p w:rsidR="00876FF5" w:rsidRPr="00D92210" w:rsidRDefault="00CA09DB" w:rsidP="004F6C6B">
            <w:pPr>
              <w:rPr>
                <w:rFonts w:asciiTheme="minorHAnsi" w:hAnsiTheme="minorHAnsi" w:cstheme="minorHAnsi"/>
                <w:color w:val="002060"/>
                <w:lang w:val="en-CA"/>
              </w:rPr>
            </w:pPr>
            <w:r>
              <w:rPr>
                <w:rFonts w:asciiTheme="minorHAnsi" w:hAnsiTheme="minorHAnsi" w:cstheme="minorHAnsi"/>
                <w:color w:val="002060"/>
                <w:lang w:val="en-CA"/>
              </w:rPr>
              <w:t xml:space="preserve">Base </w:t>
            </w:r>
            <w:r w:rsidR="00876FF5" w:rsidRPr="00D92210">
              <w:rPr>
                <w:rFonts w:asciiTheme="minorHAnsi" w:hAnsiTheme="minorHAnsi" w:cstheme="minorHAnsi"/>
                <w:color w:val="002060"/>
                <w:lang w:val="en-CA"/>
              </w:rPr>
              <w:t>and Technical Adjustments</w:t>
            </w:r>
          </w:p>
        </w:tc>
        <w:tc>
          <w:tcPr>
            <w:tcW w:w="1258" w:type="dxa"/>
            <w:shd w:val="clear" w:color="auto" w:fill="FFFFFF" w:themeFill="background1"/>
            <w:vAlign w:val="center"/>
          </w:tcPr>
          <w:p w:rsidR="00876FF5" w:rsidRPr="00CA09DB" w:rsidRDefault="00876FF5" w:rsidP="004F6C6B">
            <w:pPr>
              <w:jc w:val="right"/>
              <w:rPr>
                <w:rFonts w:asciiTheme="minorHAnsi" w:hAnsiTheme="minorHAnsi" w:cstheme="minorHAnsi"/>
                <w:color w:val="002060"/>
              </w:rPr>
            </w:pPr>
            <w:r w:rsidRPr="00CA09DB">
              <w:rPr>
                <w:rFonts w:asciiTheme="minorHAnsi" w:hAnsiTheme="minorHAnsi" w:cstheme="minorHAnsi"/>
                <w:color w:val="002060"/>
              </w:rPr>
              <w:t>--</w:t>
            </w:r>
          </w:p>
        </w:tc>
        <w:tc>
          <w:tcPr>
            <w:tcW w:w="1008" w:type="dxa"/>
            <w:shd w:val="clear" w:color="auto" w:fill="FFFFFF" w:themeFill="background1"/>
            <w:vAlign w:val="center"/>
          </w:tcPr>
          <w:p w:rsidR="00876FF5" w:rsidRPr="00CA09DB" w:rsidRDefault="00CA09DB" w:rsidP="004F6C6B">
            <w:pPr>
              <w:jc w:val="right"/>
              <w:rPr>
                <w:rFonts w:asciiTheme="minorHAnsi" w:hAnsiTheme="minorHAnsi" w:cstheme="minorHAnsi"/>
                <w:color w:val="002060"/>
              </w:rPr>
            </w:pPr>
            <w:r>
              <w:rPr>
                <w:rFonts w:asciiTheme="minorHAnsi" w:hAnsiTheme="minorHAnsi" w:cstheme="minorHAnsi"/>
                <w:color w:val="002060"/>
              </w:rPr>
              <w:t>--</w:t>
            </w:r>
          </w:p>
        </w:tc>
        <w:tc>
          <w:tcPr>
            <w:tcW w:w="1694" w:type="dxa"/>
            <w:shd w:val="clear" w:color="auto" w:fill="FFFFFF" w:themeFill="background1"/>
            <w:vAlign w:val="center"/>
          </w:tcPr>
          <w:p w:rsidR="00876FF5" w:rsidRPr="00CA09DB" w:rsidRDefault="00CA09DB" w:rsidP="004F6C6B">
            <w:pPr>
              <w:jc w:val="right"/>
              <w:rPr>
                <w:rFonts w:asciiTheme="minorHAnsi" w:hAnsiTheme="minorHAnsi" w:cstheme="minorHAnsi"/>
                <w:color w:val="002060"/>
              </w:rPr>
            </w:pPr>
            <w:r>
              <w:rPr>
                <w:rFonts w:asciiTheme="minorHAnsi" w:hAnsiTheme="minorHAnsi" w:cstheme="minorHAnsi"/>
                <w:color w:val="002060"/>
              </w:rPr>
              <w:t>$3,877</w:t>
            </w:r>
          </w:p>
        </w:tc>
      </w:tr>
      <w:tr w:rsidR="00D92210" w:rsidRPr="00D92210" w:rsidTr="00CA09DB">
        <w:trPr>
          <w:trHeight w:val="350"/>
        </w:trPr>
        <w:tc>
          <w:tcPr>
            <w:tcW w:w="5328" w:type="dxa"/>
            <w:shd w:val="clear" w:color="auto" w:fill="FFFFFF" w:themeFill="background1"/>
            <w:vAlign w:val="center"/>
          </w:tcPr>
          <w:p w:rsidR="00876FF5" w:rsidRPr="00D92210" w:rsidRDefault="00876FF5" w:rsidP="004F6C6B">
            <w:pPr>
              <w:rPr>
                <w:rFonts w:asciiTheme="minorHAnsi" w:hAnsiTheme="minorHAnsi" w:cstheme="minorHAnsi"/>
                <w:color w:val="002060"/>
                <w:lang w:val="en-CA"/>
              </w:rPr>
            </w:pPr>
            <w:r w:rsidRPr="00D92210">
              <w:rPr>
                <w:rFonts w:asciiTheme="minorHAnsi" w:hAnsiTheme="minorHAnsi" w:cstheme="minorHAnsi"/>
                <w:color w:val="002060"/>
                <w:lang w:val="en-CA"/>
              </w:rPr>
              <w:t>2014 Current Services</w:t>
            </w:r>
          </w:p>
        </w:tc>
        <w:tc>
          <w:tcPr>
            <w:tcW w:w="1258" w:type="dxa"/>
            <w:shd w:val="clear" w:color="auto" w:fill="FFFFFF" w:themeFill="background1"/>
            <w:vAlign w:val="center"/>
          </w:tcPr>
          <w:p w:rsidR="00876FF5" w:rsidRPr="00CA09DB" w:rsidRDefault="007F7CD5" w:rsidP="004F6C6B">
            <w:pPr>
              <w:jc w:val="right"/>
              <w:rPr>
                <w:rFonts w:asciiTheme="minorHAnsi" w:hAnsiTheme="minorHAnsi" w:cstheme="minorHAnsi"/>
                <w:color w:val="002060"/>
              </w:rPr>
            </w:pPr>
            <w:r>
              <w:rPr>
                <w:rFonts w:asciiTheme="minorHAnsi" w:hAnsiTheme="minorHAnsi" w:cstheme="minorHAnsi"/>
                <w:color w:val="002060"/>
              </w:rPr>
              <w:t>1,420</w:t>
            </w:r>
          </w:p>
        </w:tc>
        <w:tc>
          <w:tcPr>
            <w:tcW w:w="1008" w:type="dxa"/>
            <w:shd w:val="clear" w:color="auto" w:fill="FFFFFF" w:themeFill="background1"/>
            <w:vAlign w:val="center"/>
          </w:tcPr>
          <w:p w:rsidR="00876FF5" w:rsidRPr="00CA09DB" w:rsidRDefault="007F7CD5" w:rsidP="004F6C6B">
            <w:pPr>
              <w:jc w:val="right"/>
              <w:rPr>
                <w:rFonts w:asciiTheme="minorHAnsi" w:hAnsiTheme="minorHAnsi" w:cstheme="minorHAnsi"/>
                <w:color w:val="002060"/>
              </w:rPr>
            </w:pPr>
            <w:r>
              <w:rPr>
                <w:rFonts w:asciiTheme="minorHAnsi" w:hAnsiTheme="minorHAnsi" w:cstheme="minorHAnsi"/>
                <w:color w:val="002060"/>
              </w:rPr>
              <w:t>1,233</w:t>
            </w:r>
          </w:p>
        </w:tc>
        <w:tc>
          <w:tcPr>
            <w:tcW w:w="1694" w:type="dxa"/>
            <w:shd w:val="clear" w:color="auto" w:fill="FFFFFF" w:themeFill="background1"/>
            <w:vAlign w:val="center"/>
          </w:tcPr>
          <w:p w:rsidR="00876FF5" w:rsidRPr="00CA09DB" w:rsidRDefault="00CA09DB" w:rsidP="004F6C6B">
            <w:pPr>
              <w:jc w:val="right"/>
              <w:rPr>
                <w:rFonts w:asciiTheme="minorHAnsi" w:hAnsiTheme="minorHAnsi" w:cstheme="minorHAnsi"/>
                <w:color w:val="002060"/>
              </w:rPr>
            </w:pPr>
            <w:r>
              <w:rPr>
                <w:rFonts w:asciiTheme="minorHAnsi" w:hAnsiTheme="minorHAnsi" w:cstheme="minorHAnsi"/>
                <w:color w:val="002060"/>
              </w:rPr>
              <w:t>$288,713</w:t>
            </w:r>
          </w:p>
        </w:tc>
      </w:tr>
      <w:tr w:rsidR="00D92210" w:rsidRPr="00D92210" w:rsidTr="00CA09DB">
        <w:trPr>
          <w:trHeight w:val="350"/>
        </w:trPr>
        <w:tc>
          <w:tcPr>
            <w:tcW w:w="5328" w:type="dxa"/>
            <w:shd w:val="clear" w:color="auto" w:fill="FFFFFF" w:themeFill="background1"/>
            <w:vAlign w:val="center"/>
          </w:tcPr>
          <w:p w:rsidR="00876FF5" w:rsidRPr="00D92210" w:rsidRDefault="00876FF5" w:rsidP="004F6C6B">
            <w:pPr>
              <w:rPr>
                <w:rFonts w:asciiTheme="minorHAnsi" w:hAnsiTheme="minorHAnsi" w:cstheme="minorHAnsi"/>
                <w:color w:val="002060"/>
                <w:lang w:val="en-CA"/>
              </w:rPr>
            </w:pPr>
            <w:r w:rsidRPr="00D92210">
              <w:rPr>
                <w:rFonts w:asciiTheme="minorHAnsi" w:hAnsiTheme="minorHAnsi" w:cstheme="minorHAnsi"/>
                <w:color w:val="002060"/>
                <w:lang w:val="en-CA"/>
              </w:rPr>
              <w:t>2014 Program Increases</w:t>
            </w:r>
          </w:p>
        </w:tc>
        <w:tc>
          <w:tcPr>
            <w:tcW w:w="1258" w:type="dxa"/>
            <w:shd w:val="clear" w:color="auto" w:fill="FFFFFF" w:themeFill="background1"/>
            <w:vAlign w:val="center"/>
          </w:tcPr>
          <w:p w:rsidR="00876FF5" w:rsidRPr="00CA09DB" w:rsidRDefault="007F7CD5" w:rsidP="004F6C6B">
            <w:pPr>
              <w:jc w:val="right"/>
              <w:rPr>
                <w:rFonts w:asciiTheme="minorHAnsi" w:hAnsiTheme="minorHAnsi" w:cstheme="minorHAnsi"/>
                <w:color w:val="002060"/>
              </w:rPr>
            </w:pPr>
            <w:r>
              <w:rPr>
                <w:rFonts w:asciiTheme="minorHAnsi" w:hAnsiTheme="minorHAnsi" w:cstheme="minorHAnsi"/>
                <w:color w:val="002060"/>
              </w:rPr>
              <w:t>51</w:t>
            </w:r>
          </w:p>
        </w:tc>
        <w:tc>
          <w:tcPr>
            <w:tcW w:w="1008" w:type="dxa"/>
            <w:shd w:val="clear" w:color="auto" w:fill="FFFFFF" w:themeFill="background1"/>
            <w:vAlign w:val="center"/>
          </w:tcPr>
          <w:p w:rsidR="00876FF5" w:rsidRPr="00CA09DB" w:rsidRDefault="007F7CD5" w:rsidP="004F6C6B">
            <w:pPr>
              <w:jc w:val="right"/>
              <w:rPr>
                <w:rFonts w:asciiTheme="minorHAnsi" w:hAnsiTheme="minorHAnsi" w:cstheme="minorHAnsi"/>
                <w:color w:val="002060"/>
              </w:rPr>
            </w:pPr>
            <w:r>
              <w:rPr>
                <w:rFonts w:asciiTheme="minorHAnsi" w:hAnsiTheme="minorHAnsi" w:cstheme="minorHAnsi"/>
                <w:color w:val="002060"/>
              </w:rPr>
              <w:t>26</w:t>
            </w:r>
          </w:p>
        </w:tc>
        <w:tc>
          <w:tcPr>
            <w:tcW w:w="1694" w:type="dxa"/>
            <w:shd w:val="clear" w:color="auto" w:fill="FFFFFF" w:themeFill="background1"/>
            <w:vAlign w:val="center"/>
          </w:tcPr>
          <w:p w:rsidR="00876FF5" w:rsidRPr="00CA09DB" w:rsidRDefault="007F7CD5" w:rsidP="004F6C6B">
            <w:pPr>
              <w:jc w:val="right"/>
              <w:rPr>
                <w:rFonts w:asciiTheme="minorHAnsi" w:hAnsiTheme="minorHAnsi" w:cstheme="minorHAnsi"/>
                <w:color w:val="002060"/>
              </w:rPr>
            </w:pPr>
            <w:r>
              <w:rPr>
                <w:rFonts w:asciiTheme="minorHAnsi" w:hAnsiTheme="minorHAnsi" w:cstheme="minorHAnsi"/>
                <w:color w:val="002060"/>
              </w:rPr>
              <w:t>$8,600</w:t>
            </w:r>
          </w:p>
        </w:tc>
      </w:tr>
      <w:tr w:rsidR="00D92210" w:rsidRPr="00D92210" w:rsidTr="00CA09DB">
        <w:trPr>
          <w:trHeight w:val="350"/>
        </w:trPr>
        <w:tc>
          <w:tcPr>
            <w:tcW w:w="5328" w:type="dxa"/>
            <w:shd w:val="clear" w:color="auto" w:fill="FFFFFF" w:themeFill="background1"/>
            <w:vAlign w:val="center"/>
          </w:tcPr>
          <w:p w:rsidR="00876FF5" w:rsidRPr="00D92210" w:rsidRDefault="00876FF5" w:rsidP="004F6C6B">
            <w:pPr>
              <w:rPr>
                <w:rFonts w:asciiTheme="minorHAnsi" w:hAnsiTheme="minorHAnsi" w:cstheme="minorHAnsi"/>
                <w:color w:val="002060"/>
                <w:lang w:val="en-CA"/>
              </w:rPr>
            </w:pPr>
            <w:r w:rsidRPr="00D92210">
              <w:rPr>
                <w:rFonts w:asciiTheme="minorHAnsi" w:hAnsiTheme="minorHAnsi" w:cstheme="minorHAnsi"/>
                <w:color w:val="002060"/>
                <w:lang w:val="en-CA"/>
              </w:rPr>
              <w:t>2014 Request</w:t>
            </w:r>
          </w:p>
        </w:tc>
        <w:tc>
          <w:tcPr>
            <w:tcW w:w="1258" w:type="dxa"/>
            <w:shd w:val="clear" w:color="auto" w:fill="FFFFFF" w:themeFill="background1"/>
            <w:vAlign w:val="center"/>
          </w:tcPr>
          <w:p w:rsidR="00876FF5" w:rsidRPr="00CA09DB" w:rsidRDefault="007F7CD5" w:rsidP="004F6C6B">
            <w:pPr>
              <w:jc w:val="right"/>
              <w:rPr>
                <w:rFonts w:asciiTheme="minorHAnsi" w:hAnsiTheme="minorHAnsi" w:cstheme="minorHAnsi"/>
                <w:color w:val="002060"/>
              </w:rPr>
            </w:pPr>
            <w:r>
              <w:rPr>
                <w:rFonts w:asciiTheme="minorHAnsi" w:hAnsiTheme="minorHAnsi" w:cstheme="minorHAnsi"/>
                <w:color w:val="002060"/>
              </w:rPr>
              <w:t>1,471</w:t>
            </w:r>
          </w:p>
        </w:tc>
        <w:tc>
          <w:tcPr>
            <w:tcW w:w="1008" w:type="dxa"/>
            <w:shd w:val="clear" w:color="auto" w:fill="FFFFFF" w:themeFill="background1"/>
            <w:vAlign w:val="center"/>
          </w:tcPr>
          <w:p w:rsidR="00876FF5" w:rsidRPr="00CA09DB" w:rsidRDefault="007F7CD5" w:rsidP="004F6C6B">
            <w:pPr>
              <w:jc w:val="right"/>
              <w:rPr>
                <w:rFonts w:asciiTheme="minorHAnsi" w:hAnsiTheme="minorHAnsi" w:cstheme="minorHAnsi"/>
                <w:color w:val="002060"/>
              </w:rPr>
            </w:pPr>
            <w:r>
              <w:rPr>
                <w:rFonts w:asciiTheme="minorHAnsi" w:hAnsiTheme="minorHAnsi" w:cstheme="minorHAnsi"/>
                <w:color w:val="002060"/>
              </w:rPr>
              <w:t>1,259</w:t>
            </w:r>
          </w:p>
        </w:tc>
        <w:tc>
          <w:tcPr>
            <w:tcW w:w="1694" w:type="dxa"/>
            <w:shd w:val="clear" w:color="auto" w:fill="FFFFFF" w:themeFill="background1"/>
            <w:vAlign w:val="center"/>
          </w:tcPr>
          <w:p w:rsidR="00876FF5" w:rsidRPr="00CA09DB" w:rsidRDefault="007F7CD5" w:rsidP="004F6C6B">
            <w:pPr>
              <w:jc w:val="right"/>
              <w:rPr>
                <w:rFonts w:asciiTheme="minorHAnsi" w:hAnsiTheme="minorHAnsi" w:cstheme="minorHAnsi"/>
                <w:color w:val="002060"/>
              </w:rPr>
            </w:pPr>
            <w:r>
              <w:rPr>
                <w:rFonts w:asciiTheme="minorHAnsi" w:hAnsiTheme="minorHAnsi" w:cstheme="minorHAnsi"/>
                <w:color w:val="002060"/>
              </w:rPr>
              <w:t>$297,313</w:t>
            </w:r>
          </w:p>
        </w:tc>
      </w:tr>
      <w:tr w:rsidR="00D92210" w:rsidRPr="00D92210" w:rsidTr="00CA09DB">
        <w:trPr>
          <w:trHeight w:val="432"/>
        </w:trPr>
        <w:tc>
          <w:tcPr>
            <w:tcW w:w="5328" w:type="dxa"/>
            <w:shd w:val="clear" w:color="auto" w:fill="FFFFFF" w:themeFill="background1"/>
            <w:vAlign w:val="center"/>
          </w:tcPr>
          <w:p w:rsidR="00876FF5" w:rsidRPr="00D92210" w:rsidRDefault="00A67019" w:rsidP="004F6C6B">
            <w:pPr>
              <w:rPr>
                <w:rFonts w:asciiTheme="minorHAnsi" w:hAnsiTheme="minorHAnsi" w:cstheme="minorHAnsi"/>
                <w:b/>
                <w:color w:val="002060"/>
              </w:rPr>
            </w:pPr>
            <w:r>
              <w:rPr>
                <w:rFonts w:asciiTheme="minorHAnsi" w:hAnsiTheme="minorHAnsi" w:cstheme="minorHAnsi"/>
                <w:b/>
                <w:bCs/>
                <w:color w:val="002060"/>
              </w:rPr>
              <w:t>Total Change 2012</w:t>
            </w:r>
            <w:r w:rsidR="00876FF5" w:rsidRPr="00D92210">
              <w:rPr>
                <w:rFonts w:asciiTheme="minorHAnsi" w:hAnsiTheme="minorHAnsi" w:cstheme="minorHAnsi"/>
                <w:b/>
                <w:bCs/>
                <w:color w:val="002060"/>
              </w:rPr>
              <w:t xml:space="preserve"> – 2014</w:t>
            </w:r>
          </w:p>
        </w:tc>
        <w:tc>
          <w:tcPr>
            <w:tcW w:w="1258" w:type="dxa"/>
            <w:shd w:val="clear" w:color="auto" w:fill="FFFFFF" w:themeFill="background1"/>
            <w:vAlign w:val="center"/>
          </w:tcPr>
          <w:p w:rsidR="00876FF5" w:rsidRPr="00CA09DB" w:rsidRDefault="007F7CD5" w:rsidP="004F6C6B">
            <w:pPr>
              <w:jc w:val="right"/>
              <w:rPr>
                <w:rFonts w:asciiTheme="minorHAnsi" w:hAnsiTheme="minorHAnsi" w:cstheme="minorHAnsi"/>
                <w:b/>
                <w:color w:val="002060"/>
              </w:rPr>
            </w:pPr>
            <w:r>
              <w:rPr>
                <w:rFonts w:asciiTheme="minorHAnsi" w:hAnsiTheme="minorHAnsi" w:cstheme="minorHAnsi"/>
                <w:b/>
                <w:color w:val="002060"/>
              </w:rPr>
              <w:t>51</w:t>
            </w:r>
          </w:p>
        </w:tc>
        <w:tc>
          <w:tcPr>
            <w:tcW w:w="1008" w:type="dxa"/>
            <w:shd w:val="clear" w:color="auto" w:fill="FFFFFF" w:themeFill="background1"/>
            <w:vAlign w:val="center"/>
          </w:tcPr>
          <w:p w:rsidR="00876FF5" w:rsidRPr="00CA09DB" w:rsidRDefault="00A67019" w:rsidP="004F6C6B">
            <w:pPr>
              <w:jc w:val="right"/>
              <w:rPr>
                <w:rFonts w:asciiTheme="minorHAnsi" w:hAnsiTheme="minorHAnsi" w:cstheme="minorHAnsi"/>
                <w:b/>
                <w:color w:val="002060"/>
              </w:rPr>
            </w:pPr>
            <w:r>
              <w:rPr>
                <w:rFonts w:asciiTheme="minorHAnsi" w:hAnsiTheme="minorHAnsi" w:cstheme="minorHAnsi"/>
                <w:b/>
                <w:color w:val="002060"/>
              </w:rPr>
              <w:t>-67</w:t>
            </w:r>
          </w:p>
        </w:tc>
        <w:tc>
          <w:tcPr>
            <w:tcW w:w="1694" w:type="dxa"/>
            <w:shd w:val="clear" w:color="auto" w:fill="FFFFFF" w:themeFill="background1"/>
            <w:vAlign w:val="center"/>
          </w:tcPr>
          <w:p w:rsidR="00876FF5" w:rsidRPr="00CA09DB" w:rsidRDefault="007F7CD5" w:rsidP="00A67019">
            <w:pPr>
              <w:jc w:val="right"/>
              <w:rPr>
                <w:rFonts w:asciiTheme="minorHAnsi" w:hAnsiTheme="minorHAnsi" w:cstheme="minorHAnsi"/>
                <w:b/>
                <w:color w:val="002060"/>
              </w:rPr>
            </w:pPr>
            <w:r>
              <w:rPr>
                <w:rFonts w:asciiTheme="minorHAnsi" w:hAnsiTheme="minorHAnsi" w:cstheme="minorHAnsi"/>
                <w:b/>
                <w:color w:val="002060"/>
              </w:rPr>
              <w:t>$1</w:t>
            </w:r>
            <w:r w:rsidR="00A67019">
              <w:rPr>
                <w:rFonts w:asciiTheme="minorHAnsi" w:hAnsiTheme="minorHAnsi" w:cstheme="minorHAnsi"/>
                <w:b/>
                <w:color w:val="002060"/>
              </w:rPr>
              <w:t>4,210</w:t>
            </w:r>
          </w:p>
        </w:tc>
      </w:tr>
    </w:tbl>
    <w:p w:rsidR="00FD1EA0" w:rsidRDefault="00FD1EA0" w:rsidP="00F1251B">
      <w:pPr>
        <w:pStyle w:val="NormalWeb"/>
        <w:spacing w:before="0" w:beforeAutospacing="0" w:after="0" w:afterAutospacing="0"/>
        <w:rPr>
          <w:rFonts w:asciiTheme="minorHAnsi" w:hAnsiTheme="minorHAnsi" w:cstheme="minorHAnsi"/>
          <w:color w:val="002060"/>
          <w:szCs w:val="32"/>
        </w:rPr>
      </w:pPr>
    </w:p>
    <w:p w:rsidR="00FD1EA0" w:rsidRDefault="00FD1EA0">
      <w:pPr>
        <w:rPr>
          <w:rFonts w:asciiTheme="minorHAnsi" w:hAnsiTheme="minorHAnsi" w:cstheme="minorHAnsi"/>
          <w:color w:val="002060"/>
          <w:szCs w:val="32"/>
        </w:rPr>
      </w:pPr>
      <w:r>
        <w:rPr>
          <w:rFonts w:asciiTheme="minorHAnsi" w:hAnsiTheme="minorHAnsi" w:cstheme="minorHAnsi"/>
          <w:color w:val="002060"/>
          <w:szCs w:val="32"/>
        </w:rPr>
        <w:br w:type="page"/>
      </w:r>
    </w:p>
    <w:p w:rsidR="00876FF5" w:rsidRPr="00D92210" w:rsidRDefault="00876FF5" w:rsidP="00F1251B">
      <w:pPr>
        <w:pStyle w:val="NormalWeb"/>
        <w:spacing w:before="0" w:beforeAutospacing="0" w:after="0" w:afterAutospacing="0"/>
        <w:rPr>
          <w:rFonts w:asciiTheme="minorHAnsi" w:hAnsiTheme="minorHAnsi" w:cstheme="minorHAnsi"/>
          <w:color w:val="002060"/>
        </w:rPr>
      </w:pPr>
      <w:r w:rsidRPr="00D92210">
        <w:rPr>
          <w:rFonts w:asciiTheme="minorHAnsi" w:hAnsiTheme="minorHAnsi" w:cstheme="minorHAnsi"/>
          <w:b/>
          <w:color w:val="002060"/>
          <w:sz w:val="32"/>
          <w:szCs w:val="32"/>
        </w:rPr>
        <w:t>Appellate Staff</w:t>
      </w:r>
    </w:p>
    <w:p w:rsidR="00E65D74" w:rsidRDefault="00E65D74" w:rsidP="000A3C7F">
      <w:pPr>
        <w:rPr>
          <w:rFonts w:asciiTheme="minorHAnsi" w:hAnsiTheme="minorHAnsi" w:cstheme="minorHAnsi"/>
          <w:color w:val="002060"/>
        </w:rPr>
      </w:pPr>
      <w:r w:rsidRPr="00D92210">
        <w:rPr>
          <w:rFonts w:asciiTheme="minorHAnsi" w:hAnsiTheme="minorHAnsi" w:cstheme="minorHAnsi"/>
          <w:b/>
          <w:noProof/>
          <w:color w:val="002060"/>
          <w:sz w:val="32"/>
          <w:szCs w:val="32"/>
        </w:rPr>
        <mc:AlternateContent>
          <mc:Choice Requires="wps">
            <w:drawing>
              <wp:anchor distT="4294967295" distB="4294967295" distL="114300" distR="114300" simplePos="0" relativeHeight="251847680" behindDoc="0" locked="0" layoutInCell="1" allowOverlap="1" wp14:anchorId="3DA31C9C" wp14:editId="358D6BAF">
                <wp:simplePos x="0" y="0"/>
                <wp:positionH relativeFrom="column">
                  <wp:posOffset>-8255</wp:posOffset>
                </wp:positionH>
                <wp:positionV relativeFrom="paragraph">
                  <wp:posOffset>5715</wp:posOffset>
                </wp:positionV>
                <wp:extent cx="5986780" cy="0"/>
                <wp:effectExtent l="38100" t="38100" r="52070" b="9525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678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8" o:spid="_x0000_s1026" style="position:absolute;z-index:251847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5pt,.45pt" to="470.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" strokecolor="#4f81bd [3204]" strokeweight="2pt">
                <v:shadow on="t" color="black" opacity="24903f" origin=",.5" offset="0,.55556mm"/>
                <o:lock v:ext="edit" shapetype="f"/>
              </v:line>
            </w:pict>
          </mc:Fallback>
        </mc:AlternateContent>
      </w:r>
    </w:p>
    <w:p w:rsidR="00A141A8" w:rsidRPr="00D92210" w:rsidRDefault="004F6C6B" w:rsidP="000A3C7F">
      <w:pPr>
        <w:rPr>
          <w:rFonts w:asciiTheme="minorHAnsi" w:hAnsiTheme="minorHAnsi" w:cstheme="minorHAnsi"/>
          <w:color w:val="002060"/>
        </w:rPr>
      </w:pPr>
      <w:r w:rsidRPr="00D92210">
        <w:rPr>
          <w:rFonts w:asciiTheme="minorHAnsi" w:hAnsiTheme="minorHAnsi" w:cstheme="minorHAnsi"/>
          <w:color w:val="002060"/>
        </w:rPr>
        <w:t xml:space="preserve">The </w:t>
      </w:r>
      <w:r w:rsidR="00007B74" w:rsidRPr="00D92210">
        <w:rPr>
          <w:rFonts w:asciiTheme="minorHAnsi" w:hAnsiTheme="minorHAnsi" w:cstheme="minorHAnsi"/>
          <w:color w:val="002060"/>
        </w:rPr>
        <w:t xml:space="preserve">Appellate Staff </w:t>
      </w:r>
      <w:r w:rsidRPr="00D92210">
        <w:rPr>
          <w:rFonts w:asciiTheme="minorHAnsi" w:hAnsiTheme="minorHAnsi" w:cstheme="minorHAnsi"/>
          <w:color w:val="002060"/>
        </w:rPr>
        <w:t>r</w:t>
      </w:r>
      <w:r w:rsidR="00007B74" w:rsidRPr="00D92210">
        <w:rPr>
          <w:rFonts w:asciiTheme="minorHAnsi" w:hAnsiTheme="minorHAnsi" w:cstheme="minorHAnsi"/>
          <w:color w:val="002060"/>
        </w:rPr>
        <w:t>epresent</w:t>
      </w:r>
      <w:r w:rsidRPr="00D92210">
        <w:rPr>
          <w:rFonts w:asciiTheme="minorHAnsi" w:hAnsiTheme="minorHAnsi" w:cstheme="minorHAnsi"/>
          <w:color w:val="002060"/>
        </w:rPr>
        <w:t>s</w:t>
      </w:r>
      <w:r w:rsidR="00007B74" w:rsidRPr="00D92210">
        <w:rPr>
          <w:rFonts w:asciiTheme="minorHAnsi" w:hAnsiTheme="minorHAnsi" w:cstheme="minorHAnsi"/>
          <w:color w:val="002060"/>
        </w:rPr>
        <w:t xml:space="preserve"> the secur</w:t>
      </w:r>
      <w:r w:rsidR="002D377B" w:rsidRPr="00D92210">
        <w:rPr>
          <w:rFonts w:asciiTheme="minorHAnsi" w:hAnsiTheme="minorHAnsi" w:cstheme="minorHAnsi"/>
          <w:color w:val="002060"/>
        </w:rPr>
        <w:t xml:space="preserve">ity and financial interests </w:t>
      </w:r>
      <w:r w:rsidR="00920F42" w:rsidRPr="00D92210">
        <w:rPr>
          <w:rFonts w:asciiTheme="minorHAnsi" w:hAnsiTheme="minorHAnsi" w:cstheme="minorHAnsi"/>
          <w:color w:val="002060"/>
        </w:rPr>
        <w:t>of the United States in f</w:t>
      </w:r>
      <w:r w:rsidR="00C63F88" w:rsidRPr="00D92210">
        <w:rPr>
          <w:rFonts w:asciiTheme="minorHAnsi" w:hAnsiTheme="minorHAnsi" w:cstheme="minorHAnsi"/>
          <w:color w:val="002060"/>
        </w:rPr>
        <w:t>ederal</w:t>
      </w:r>
      <w:r w:rsidR="002D377B" w:rsidRPr="00D92210">
        <w:rPr>
          <w:rFonts w:asciiTheme="minorHAnsi" w:hAnsiTheme="minorHAnsi" w:cstheme="minorHAnsi"/>
          <w:color w:val="002060"/>
        </w:rPr>
        <w:t xml:space="preserve"> </w:t>
      </w:r>
      <w:r w:rsidRPr="00D92210">
        <w:rPr>
          <w:rFonts w:asciiTheme="minorHAnsi" w:hAnsiTheme="minorHAnsi" w:cstheme="minorHAnsi"/>
          <w:color w:val="002060"/>
        </w:rPr>
        <w:t xml:space="preserve">circuit </w:t>
      </w:r>
      <w:r w:rsidR="00920F42" w:rsidRPr="00D92210">
        <w:rPr>
          <w:rFonts w:asciiTheme="minorHAnsi" w:hAnsiTheme="minorHAnsi" w:cstheme="minorHAnsi"/>
          <w:color w:val="002060"/>
        </w:rPr>
        <w:t>c</w:t>
      </w:r>
      <w:r w:rsidR="002D377B" w:rsidRPr="00D92210">
        <w:rPr>
          <w:rFonts w:asciiTheme="minorHAnsi" w:hAnsiTheme="minorHAnsi" w:cstheme="minorHAnsi"/>
          <w:color w:val="002060"/>
        </w:rPr>
        <w:t xml:space="preserve">ourts of </w:t>
      </w:r>
      <w:r w:rsidR="00920F42" w:rsidRPr="00D92210">
        <w:rPr>
          <w:rFonts w:asciiTheme="minorHAnsi" w:hAnsiTheme="minorHAnsi" w:cstheme="minorHAnsi"/>
          <w:color w:val="002060"/>
        </w:rPr>
        <w:t>a</w:t>
      </w:r>
      <w:r w:rsidR="002D377B" w:rsidRPr="00D92210">
        <w:rPr>
          <w:rFonts w:asciiTheme="minorHAnsi" w:hAnsiTheme="minorHAnsi" w:cstheme="minorHAnsi"/>
          <w:color w:val="002060"/>
        </w:rPr>
        <w:t>ppeals and</w:t>
      </w:r>
      <w:r w:rsidRPr="00D92210">
        <w:rPr>
          <w:rFonts w:asciiTheme="minorHAnsi" w:hAnsiTheme="minorHAnsi" w:cstheme="minorHAnsi"/>
          <w:color w:val="002060"/>
        </w:rPr>
        <w:t>,</w:t>
      </w:r>
      <w:r w:rsidR="00007B74" w:rsidRPr="00D92210">
        <w:rPr>
          <w:rFonts w:asciiTheme="minorHAnsi" w:hAnsiTheme="minorHAnsi" w:cstheme="minorHAnsi"/>
          <w:color w:val="002060"/>
        </w:rPr>
        <w:t xml:space="preserve"> </w:t>
      </w:r>
      <w:r w:rsidR="00CB73C4" w:rsidRPr="00D92210">
        <w:rPr>
          <w:rFonts w:asciiTheme="minorHAnsi" w:hAnsiTheme="minorHAnsi" w:cstheme="minorHAnsi"/>
          <w:color w:val="002060"/>
        </w:rPr>
        <w:t>at times</w:t>
      </w:r>
      <w:r w:rsidR="00920F42" w:rsidRPr="00D92210">
        <w:rPr>
          <w:rFonts w:asciiTheme="minorHAnsi" w:hAnsiTheme="minorHAnsi" w:cstheme="minorHAnsi"/>
          <w:color w:val="002060"/>
        </w:rPr>
        <w:t xml:space="preserve">, </w:t>
      </w:r>
      <w:r w:rsidR="00007B74" w:rsidRPr="00D92210">
        <w:rPr>
          <w:rFonts w:asciiTheme="minorHAnsi" w:hAnsiTheme="minorHAnsi" w:cstheme="minorHAnsi"/>
          <w:color w:val="002060"/>
        </w:rPr>
        <w:t xml:space="preserve">in state appellate courts.  </w:t>
      </w:r>
      <w:r w:rsidRPr="00D92210">
        <w:rPr>
          <w:rFonts w:asciiTheme="minorHAnsi" w:hAnsiTheme="minorHAnsi" w:cstheme="minorHAnsi"/>
          <w:color w:val="002060"/>
        </w:rPr>
        <w:t xml:space="preserve">These cases </w:t>
      </w:r>
      <w:r w:rsidR="00007B74" w:rsidRPr="00D92210">
        <w:rPr>
          <w:rFonts w:asciiTheme="minorHAnsi" w:hAnsiTheme="minorHAnsi" w:cstheme="minorHAnsi"/>
          <w:color w:val="002060"/>
        </w:rPr>
        <w:t>involve complex</w:t>
      </w:r>
      <w:r w:rsidR="00920F42" w:rsidRPr="00D92210">
        <w:rPr>
          <w:rFonts w:asciiTheme="minorHAnsi" w:hAnsiTheme="minorHAnsi" w:cstheme="minorHAnsi"/>
          <w:color w:val="002060"/>
        </w:rPr>
        <w:t>,</w:t>
      </w:r>
      <w:r w:rsidR="00007B74" w:rsidRPr="00D92210">
        <w:rPr>
          <w:rFonts w:asciiTheme="minorHAnsi" w:hAnsiTheme="minorHAnsi" w:cstheme="minorHAnsi"/>
          <w:color w:val="002060"/>
        </w:rPr>
        <w:t xml:space="preserve"> sensitive</w:t>
      </w:r>
      <w:r w:rsidR="00920F42" w:rsidRPr="00D92210">
        <w:rPr>
          <w:rFonts w:asciiTheme="minorHAnsi" w:hAnsiTheme="minorHAnsi" w:cstheme="minorHAnsi"/>
          <w:color w:val="002060"/>
        </w:rPr>
        <w:t>, and novel</w:t>
      </w:r>
      <w:r w:rsidR="00007B74" w:rsidRPr="00D92210">
        <w:rPr>
          <w:rFonts w:asciiTheme="minorHAnsi" w:hAnsiTheme="minorHAnsi" w:cstheme="minorHAnsi"/>
          <w:color w:val="002060"/>
        </w:rPr>
        <w:t xml:space="preserve"> lega</w:t>
      </w:r>
      <w:r w:rsidR="00153C5E" w:rsidRPr="00D92210">
        <w:rPr>
          <w:rFonts w:asciiTheme="minorHAnsi" w:hAnsiTheme="minorHAnsi" w:cstheme="minorHAnsi"/>
          <w:color w:val="002060"/>
        </w:rPr>
        <w:t xml:space="preserve">l questions that set </w:t>
      </w:r>
      <w:r w:rsidR="00920F42" w:rsidRPr="00D92210">
        <w:rPr>
          <w:rFonts w:asciiTheme="minorHAnsi" w:hAnsiTheme="minorHAnsi" w:cstheme="minorHAnsi"/>
          <w:color w:val="002060"/>
        </w:rPr>
        <w:t xml:space="preserve">far-reaching </w:t>
      </w:r>
      <w:r w:rsidR="00153C5E" w:rsidRPr="00D92210">
        <w:rPr>
          <w:rFonts w:asciiTheme="minorHAnsi" w:hAnsiTheme="minorHAnsi" w:cstheme="minorHAnsi"/>
          <w:color w:val="002060"/>
        </w:rPr>
        <w:t xml:space="preserve">precedents. </w:t>
      </w:r>
      <w:r w:rsidR="00920F42" w:rsidRPr="00D92210">
        <w:rPr>
          <w:rFonts w:asciiTheme="minorHAnsi" w:hAnsiTheme="minorHAnsi" w:cstheme="minorHAnsi"/>
          <w:color w:val="002060"/>
        </w:rPr>
        <w:t xml:space="preserve"> </w:t>
      </w:r>
      <w:r w:rsidRPr="00D92210">
        <w:rPr>
          <w:rFonts w:asciiTheme="minorHAnsi" w:hAnsiTheme="minorHAnsi" w:cstheme="minorHAnsi"/>
          <w:color w:val="002060"/>
        </w:rPr>
        <w:t>Appellate</w:t>
      </w:r>
      <w:r w:rsidR="00007B74" w:rsidRPr="00D92210">
        <w:rPr>
          <w:rFonts w:asciiTheme="minorHAnsi" w:hAnsiTheme="minorHAnsi" w:cstheme="minorHAnsi"/>
          <w:color w:val="002060"/>
        </w:rPr>
        <w:t xml:space="preserve">’s monetary cases </w:t>
      </w:r>
      <w:r w:rsidR="00920F42" w:rsidRPr="00D92210">
        <w:rPr>
          <w:rFonts w:asciiTheme="minorHAnsi" w:hAnsiTheme="minorHAnsi" w:cstheme="minorHAnsi"/>
          <w:color w:val="002060"/>
        </w:rPr>
        <w:t xml:space="preserve">involve </w:t>
      </w:r>
      <w:r w:rsidR="00007B74" w:rsidRPr="00D92210">
        <w:rPr>
          <w:rFonts w:asciiTheme="minorHAnsi" w:hAnsiTheme="minorHAnsi" w:cstheme="minorHAnsi"/>
          <w:color w:val="002060"/>
        </w:rPr>
        <w:t>billions</w:t>
      </w:r>
      <w:r w:rsidR="00645321" w:rsidRPr="00D92210">
        <w:rPr>
          <w:rFonts w:asciiTheme="minorHAnsi" w:hAnsiTheme="minorHAnsi" w:cstheme="minorHAnsi"/>
          <w:color w:val="002060"/>
        </w:rPr>
        <w:t xml:space="preserve"> of</w:t>
      </w:r>
      <w:r w:rsidRPr="00D92210">
        <w:rPr>
          <w:rFonts w:asciiTheme="minorHAnsi" w:hAnsiTheme="minorHAnsi" w:cstheme="minorHAnsi"/>
          <w:color w:val="002060"/>
        </w:rPr>
        <w:t xml:space="preserve"> </w:t>
      </w:r>
      <w:r w:rsidR="00645321" w:rsidRPr="00D92210">
        <w:rPr>
          <w:rFonts w:asciiTheme="minorHAnsi" w:hAnsiTheme="minorHAnsi" w:cstheme="minorHAnsi"/>
          <w:color w:val="002060"/>
        </w:rPr>
        <w:t>dollars</w:t>
      </w:r>
      <w:r w:rsidRPr="00D92210">
        <w:rPr>
          <w:rFonts w:asciiTheme="minorHAnsi" w:hAnsiTheme="minorHAnsi" w:cstheme="minorHAnsi"/>
          <w:color w:val="002060"/>
        </w:rPr>
        <w:t xml:space="preserve">, and the outcomes of </w:t>
      </w:r>
      <w:r w:rsidR="00007B74" w:rsidRPr="00D92210">
        <w:rPr>
          <w:rFonts w:asciiTheme="minorHAnsi" w:hAnsiTheme="minorHAnsi" w:cstheme="minorHAnsi"/>
          <w:color w:val="002060"/>
        </w:rPr>
        <w:t>Appellate</w:t>
      </w:r>
      <w:r w:rsidRPr="00D92210">
        <w:rPr>
          <w:rFonts w:asciiTheme="minorHAnsi" w:hAnsiTheme="minorHAnsi" w:cstheme="minorHAnsi"/>
          <w:color w:val="002060"/>
        </w:rPr>
        <w:t xml:space="preserve">’s cases </w:t>
      </w:r>
      <w:r w:rsidR="00007B74" w:rsidRPr="00D92210">
        <w:rPr>
          <w:rFonts w:asciiTheme="minorHAnsi" w:hAnsiTheme="minorHAnsi" w:cstheme="minorHAnsi"/>
          <w:color w:val="002060"/>
        </w:rPr>
        <w:t xml:space="preserve">determine how </w:t>
      </w:r>
      <w:r w:rsidR="005678EA">
        <w:rPr>
          <w:rFonts w:asciiTheme="minorHAnsi" w:hAnsiTheme="minorHAnsi" w:cstheme="minorHAnsi"/>
          <w:color w:val="002060"/>
        </w:rPr>
        <w:t>a</w:t>
      </w:r>
      <w:r w:rsidR="00007B74" w:rsidRPr="00D92210">
        <w:rPr>
          <w:rFonts w:asciiTheme="minorHAnsi" w:hAnsiTheme="minorHAnsi" w:cstheme="minorHAnsi"/>
          <w:color w:val="002060"/>
        </w:rPr>
        <w:t xml:space="preserve"> law or policy in question will affect millions of </w:t>
      </w:r>
      <w:r w:rsidRPr="00D92210">
        <w:rPr>
          <w:rFonts w:asciiTheme="minorHAnsi" w:hAnsiTheme="minorHAnsi" w:cstheme="minorHAnsi"/>
          <w:color w:val="002060"/>
        </w:rPr>
        <w:t>Americans.</w:t>
      </w:r>
      <w:r w:rsidR="008B2F4A">
        <w:rPr>
          <w:rFonts w:asciiTheme="minorHAnsi" w:hAnsiTheme="minorHAnsi" w:cstheme="minorHAnsi"/>
          <w:color w:val="002060"/>
        </w:rPr>
        <w:t xml:space="preserve">  </w:t>
      </w:r>
    </w:p>
    <w:p w:rsidR="00A141A8" w:rsidRPr="00D92210" w:rsidRDefault="00A141A8" w:rsidP="000A3C7F">
      <w:pPr>
        <w:rPr>
          <w:rFonts w:asciiTheme="minorHAnsi" w:hAnsiTheme="minorHAnsi" w:cstheme="minorHAnsi"/>
          <w:color w:val="002060"/>
        </w:rPr>
      </w:pPr>
    </w:p>
    <w:p w:rsidR="00E00590" w:rsidRDefault="00FD1EA0" w:rsidP="000A3C7F">
      <w:pPr>
        <w:rPr>
          <w:rFonts w:asciiTheme="minorHAnsi" w:hAnsiTheme="minorHAnsi" w:cstheme="minorHAnsi"/>
          <w:color w:val="002060"/>
        </w:rPr>
      </w:pPr>
      <w:r w:rsidRPr="005F24C7">
        <w:rPr>
          <w:rFonts w:asciiTheme="minorHAnsi" w:hAnsiTheme="minorHAnsi" w:cstheme="minorHAnsi"/>
          <w:noProof/>
          <w:color w:val="002060"/>
        </w:rPr>
        <mc:AlternateContent>
          <mc:Choice Requires="wps">
            <w:drawing>
              <wp:anchor distT="0" distB="0" distL="114300" distR="114300" simplePos="0" relativeHeight="251895808" behindDoc="0" locked="0" layoutInCell="1" allowOverlap="1" wp14:anchorId="0D68D857" wp14:editId="0A404B30">
                <wp:simplePos x="0" y="0"/>
                <wp:positionH relativeFrom="margin">
                  <wp:posOffset>3267075</wp:posOffset>
                </wp:positionH>
                <wp:positionV relativeFrom="margin">
                  <wp:posOffset>1567815</wp:posOffset>
                </wp:positionV>
                <wp:extent cx="2819400" cy="2257425"/>
                <wp:effectExtent l="0" t="0" r="19050" b="2857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2257425"/>
                        </a:xfrm>
                        <a:prstGeom prst="rect">
                          <a:avLst/>
                        </a:prstGeom>
                        <a:solidFill>
                          <a:srgbClr val="EAEAEA"/>
                        </a:solidFill>
                        <a:ln w="9525">
                          <a:solidFill>
                            <a:schemeClr val="tx1"/>
                          </a:solidFill>
                          <a:miter lim="800000"/>
                          <a:headEnd/>
                          <a:tailEnd/>
                        </a:ln>
                      </wps:spPr>
                      <wps:txbx>
                        <w:txbxContent>
                          <w:p w:rsidR="00FB33C8" w:rsidRPr="00E00590" w:rsidRDefault="00FB33C8" w:rsidP="00C66377">
                            <w:pPr>
                              <w:spacing w:before="120"/>
                              <w:rPr>
                                <w:rFonts w:asciiTheme="minorHAnsi" w:hAnsiTheme="minorHAnsi" w:cstheme="minorHAnsi"/>
                                <w:color w:val="002060"/>
                              </w:rPr>
                            </w:pPr>
                            <w:r>
                              <w:rPr>
                                <w:rFonts w:asciiTheme="minorHAnsi" w:hAnsiTheme="minorHAnsi" w:cstheme="minorHAnsi"/>
                                <w:color w:val="002060"/>
                              </w:rPr>
                              <w:t>T</w:t>
                            </w:r>
                            <w:r w:rsidRPr="00E00590">
                              <w:rPr>
                                <w:rFonts w:asciiTheme="minorHAnsi" w:hAnsiTheme="minorHAnsi" w:cstheme="minorHAnsi"/>
                                <w:color w:val="002060"/>
                              </w:rPr>
                              <w:t>he Appellate staff</w:t>
                            </w:r>
                            <w:r>
                              <w:rPr>
                                <w:rFonts w:asciiTheme="minorHAnsi" w:hAnsiTheme="minorHAnsi" w:cstheme="minorHAnsi"/>
                                <w:color w:val="002060"/>
                              </w:rPr>
                              <w:t>’s notable 2012 national sec</w:t>
                            </w:r>
                            <w:r w:rsidRPr="00E00590">
                              <w:rPr>
                                <w:rFonts w:asciiTheme="minorHAnsi" w:hAnsiTheme="minorHAnsi" w:cstheme="minorHAnsi"/>
                                <w:color w:val="002060"/>
                              </w:rPr>
                              <w:t xml:space="preserve">urity cases </w:t>
                            </w:r>
                            <w:r>
                              <w:rPr>
                                <w:rFonts w:asciiTheme="minorHAnsi" w:hAnsiTheme="minorHAnsi" w:cstheme="minorHAnsi"/>
                                <w:color w:val="002060"/>
                              </w:rPr>
                              <w:t>include:</w:t>
                            </w:r>
                          </w:p>
                          <w:p w:rsidR="00FB33C8" w:rsidRPr="00E00590" w:rsidRDefault="00FB33C8" w:rsidP="005F24C7">
                            <w:pPr>
                              <w:pStyle w:val="ListParagraph"/>
                              <w:numPr>
                                <w:ilvl w:val="0"/>
                                <w:numId w:val="13"/>
                              </w:numPr>
                              <w:tabs>
                                <w:tab w:val="left" w:pos="540"/>
                              </w:tabs>
                              <w:ind w:left="540"/>
                              <w:rPr>
                                <w:rFonts w:asciiTheme="minorHAnsi" w:hAnsiTheme="minorHAnsi" w:cstheme="minorHAnsi"/>
                                <w:color w:val="002060"/>
                              </w:rPr>
                            </w:pPr>
                            <w:r>
                              <w:rPr>
                                <w:rFonts w:asciiTheme="minorHAnsi" w:hAnsiTheme="minorHAnsi" w:cstheme="minorHAnsi"/>
                                <w:color w:val="002060"/>
                              </w:rPr>
                              <w:t xml:space="preserve">Appealing a court’s decision striking down a congressionally enacted military detention statute; </w:t>
                            </w:r>
                          </w:p>
                          <w:p w:rsidR="00FB33C8" w:rsidRDefault="00FB33C8" w:rsidP="005F24C7">
                            <w:pPr>
                              <w:pStyle w:val="ListParagraph"/>
                              <w:numPr>
                                <w:ilvl w:val="0"/>
                                <w:numId w:val="13"/>
                              </w:numPr>
                              <w:ind w:left="540"/>
                              <w:rPr>
                                <w:rFonts w:asciiTheme="minorHAnsi" w:hAnsiTheme="minorHAnsi" w:cstheme="minorHAnsi"/>
                                <w:color w:val="002060"/>
                              </w:rPr>
                            </w:pPr>
                            <w:r w:rsidRPr="00A41CD2">
                              <w:rPr>
                                <w:rFonts w:asciiTheme="minorHAnsi" w:hAnsiTheme="minorHAnsi" w:cstheme="minorHAnsi"/>
                                <w:color w:val="002060"/>
                              </w:rPr>
                              <w:t xml:space="preserve">Reversing </w:t>
                            </w:r>
                            <w:r>
                              <w:rPr>
                                <w:rFonts w:asciiTheme="minorHAnsi" w:hAnsiTheme="minorHAnsi" w:cstheme="minorHAnsi"/>
                                <w:color w:val="002060"/>
                              </w:rPr>
                              <w:t xml:space="preserve">a decision awarding damages to </w:t>
                            </w:r>
                            <w:r w:rsidRPr="00A41CD2">
                              <w:rPr>
                                <w:rFonts w:asciiTheme="minorHAnsi" w:hAnsiTheme="minorHAnsi" w:cstheme="minorHAnsi"/>
                                <w:color w:val="002060"/>
                              </w:rPr>
                              <w:t xml:space="preserve">plaintiffs </w:t>
                            </w:r>
                            <w:r>
                              <w:rPr>
                                <w:rFonts w:asciiTheme="minorHAnsi" w:hAnsiTheme="minorHAnsi" w:cstheme="minorHAnsi"/>
                                <w:color w:val="002060"/>
                              </w:rPr>
                              <w:t xml:space="preserve">that </w:t>
                            </w:r>
                            <w:r w:rsidRPr="00A41CD2">
                              <w:rPr>
                                <w:rFonts w:asciiTheme="minorHAnsi" w:hAnsiTheme="minorHAnsi" w:cstheme="minorHAnsi"/>
                                <w:color w:val="002060"/>
                              </w:rPr>
                              <w:t>alleged unlawful</w:t>
                            </w:r>
                            <w:r>
                              <w:rPr>
                                <w:rFonts w:asciiTheme="minorHAnsi" w:hAnsiTheme="minorHAnsi" w:cstheme="minorHAnsi"/>
                                <w:color w:val="002060"/>
                              </w:rPr>
                              <w:t xml:space="preserve"> and</w:t>
                            </w:r>
                            <w:r w:rsidRPr="00A41CD2">
                              <w:rPr>
                                <w:rFonts w:asciiTheme="minorHAnsi" w:hAnsiTheme="minorHAnsi" w:cstheme="minorHAnsi"/>
                                <w:color w:val="002060"/>
                              </w:rPr>
                              <w:t xml:space="preserve"> warrantless surveillance</w:t>
                            </w:r>
                            <w:r>
                              <w:rPr>
                                <w:rFonts w:asciiTheme="minorHAnsi" w:hAnsiTheme="minorHAnsi" w:cstheme="minorHAnsi"/>
                                <w:color w:val="002060"/>
                              </w:rPr>
                              <w:t xml:space="preserve">; </w:t>
                            </w:r>
                            <w:r w:rsidRPr="00A41CD2">
                              <w:rPr>
                                <w:rFonts w:asciiTheme="minorHAnsi" w:hAnsiTheme="minorHAnsi" w:cstheme="minorHAnsi"/>
                                <w:color w:val="002060"/>
                              </w:rPr>
                              <w:t xml:space="preserve">and </w:t>
                            </w:r>
                          </w:p>
                          <w:p w:rsidR="00FB33C8" w:rsidRDefault="00FB33C8" w:rsidP="00C66377">
                            <w:pPr>
                              <w:pStyle w:val="ListParagraph"/>
                              <w:numPr>
                                <w:ilvl w:val="0"/>
                                <w:numId w:val="13"/>
                              </w:numPr>
                              <w:ind w:left="540"/>
                            </w:pPr>
                            <w:r w:rsidRPr="005F24C7">
                              <w:rPr>
                                <w:rFonts w:asciiTheme="minorHAnsi" w:hAnsiTheme="minorHAnsi" w:cstheme="minorHAnsi"/>
                                <w:color w:val="002060"/>
                              </w:rPr>
                              <w:t>Defending the procedures to place individuals on terrorist watchlists</w:t>
                            </w:r>
                            <w:r>
                              <w:rPr>
                                <w:rFonts w:asciiTheme="minorHAnsi" w:hAnsiTheme="minorHAnsi" w:cstheme="minorHAnsi"/>
                                <w:color w:val="00206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57.25pt;margin-top:123.45pt;width:222pt;height:177.75pt;z-index:2518958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" fillcolor="#eaeaea" strokecolor="black [3213]">
                <v:textbox>
                  <w:txbxContent>
                    <w:p w:rsidR="00FB33C8" w:rsidRPr="00E00590" w:rsidRDefault="00FB33C8" w:rsidP="00C66377">
                      <w:pPr>
                        <w:spacing w:before="120"/>
                        <w:rPr>
                          <w:rFonts w:asciiTheme="minorHAnsi" w:hAnsiTheme="minorHAnsi" w:cstheme="minorHAnsi"/>
                          <w:color w:val="002060"/>
                        </w:rPr>
                      </w:pPr>
                      <w:r>
                        <w:rPr>
                          <w:rFonts w:asciiTheme="minorHAnsi" w:hAnsiTheme="minorHAnsi" w:cstheme="minorHAnsi"/>
                          <w:color w:val="002060"/>
                        </w:rPr>
                        <w:t>T</w:t>
                      </w:r>
                      <w:r w:rsidRPr="00E00590">
                        <w:rPr>
                          <w:rFonts w:asciiTheme="minorHAnsi" w:hAnsiTheme="minorHAnsi" w:cstheme="minorHAnsi"/>
                          <w:color w:val="002060"/>
                        </w:rPr>
                        <w:t>he Appellate staff</w:t>
                      </w:r>
                      <w:r>
                        <w:rPr>
                          <w:rFonts w:asciiTheme="minorHAnsi" w:hAnsiTheme="minorHAnsi" w:cstheme="minorHAnsi"/>
                          <w:color w:val="002060"/>
                        </w:rPr>
                        <w:t>’s notable 2012 national sec</w:t>
                      </w:r>
                      <w:r w:rsidRPr="00E00590">
                        <w:rPr>
                          <w:rFonts w:asciiTheme="minorHAnsi" w:hAnsiTheme="minorHAnsi" w:cstheme="minorHAnsi"/>
                          <w:color w:val="002060"/>
                        </w:rPr>
                        <w:t xml:space="preserve">urity cases </w:t>
                      </w:r>
                      <w:r>
                        <w:rPr>
                          <w:rFonts w:asciiTheme="minorHAnsi" w:hAnsiTheme="minorHAnsi" w:cstheme="minorHAnsi"/>
                          <w:color w:val="002060"/>
                        </w:rPr>
                        <w:t>include:</w:t>
                      </w:r>
                    </w:p>
                    <w:p w:rsidR="00FB33C8" w:rsidRPr="00E00590" w:rsidRDefault="00FB33C8" w:rsidP="005F24C7">
                      <w:pPr>
                        <w:pStyle w:val="ListParagraph"/>
                        <w:numPr>
                          <w:ilvl w:val="0"/>
                          <w:numId w:val="13"/>
                        </w:numPr>
                        <w:tabs>
                          <w:tab w:val="left" w:pos="540"/>
                        </w:tabs>
                        <w:ind w:left="540"/>
                        <w:rPr>
                          <w:rFonts w:asciiTheme="minorHAnsi" w:hAnsiTheme="minorHAnsi" w:cstheme="minorHAnsi"/>
                          <w:color w:val="002060"/>
                        </w:rPr>
                      </w:pPr>
                      <w:r>
                        <w:rPr>
                          <w:rFonts w:asciiTheme="minorHAnsi" w:hAnsiTheme="minorHAnsi" w:cstheme="minorHAnsi"/>
                          <w:color w:val="002060"/>
                        </w:rPr>
                        <w:t xml:space="preserve">Appealing a court’s decision striking down a congressionally enacted military detention statute; </w:t>
                      </w:r>
                    </w:p>
                    <w:p w:rsidR="00FB33C8" w:rsidRDefault="00FB33C8" w:rsidP="005F24C7">
                      <w:pPr>
                        <w:pStyle w:val="ListParagraph"/>
                        <w:numPr>
                          <w:ilvl w:val="0"/>
                          <w:numId w:val="13"/>
                        </w:numPr>
                        <w:ind w:left="540"/>
                        <w:rPr>
                          <w:rFonts w:asciiTheme="minorHAnsi" w:hAnsiTheme="minorHAnsi" w:cstheme="minorHAnsi"/>
                          <w:color w:val="002060"/>
                        </w:rPr>
                      </w:pPr>
                      <w:r w:rsidRPr="00A41CD2">
                        <w:rPr>
                          <w:rFonts w:asciiTheme="minorHAnsi" w:hAnsiTheme="minorHAnsi" w:cstheme="minorHAnsi"/>
                          <w:color w:val="002060"/>
                        </w:rPr>
                        <w:t xml:space="preserve">Reversing </w:t>
                      </w:r>
                      <w:r>
                        <w:rPr>
                          <w:rFonts w:asciiTheme="minorHAnsi" w:hAnsiTheme="minorHAnsi" w:cstheme="minorHAnsi"/>
                          <w:color w:val="002060"/>
                        </w:rPr>
                        <w:t xml:space="preserve">a decision awarding damages to </w:t>
                      </w:r>
                      <w:r w:rsidRPr="00A41CD2">
                        <w:rPr>
                          <w:rFonts w:asciiTheme="minorHAnsi" w:hAnsiTheme="minorHAnsi" w:cstheme="minorHAnsi"/>
                          <w:color w:val="002060"/>
                        </w:rPr>
                        <w:t xml:space="preserve">plaintiffs </w:t>
                      </w:r>
                      <w:r>
                        <w:rPr>
                          <w:rFonts w:asciiTheme="minorHAnsi" w:hAnsiTheme="minorHAnsi" w:cstheme="minorHAnsi"/>
                          <w:color w:val="002060"/>
                        </w:rPr>
                        <w:t xml:space="preserve">that </w:t>
                      </w:r>
                      <w:r w:rsidRPr="00A41CD2">
                        <w:rPr>
                          <w:rFonts w:asciiTheme="minorHAnsi" w:hAnsiTheme="minorHAnsi" w:cstheme="minorHAnsi"/>
                          <w:color w:val="002060"/>
                        </w:rPr>
                        <w:t>alleged unlawful</w:t>
                      </w:r>
                      <w:r>
                        <w:rPr>
                          <w:rFonts w:asciiTheme="minorHAnsi" w:hAnsiTheme="minorHAnsi" w:cstheme="minorHAnsi"/>
                          <w:color w:val="002060"/>
                        </w:rPr>
                        <w:t xml:space="preserve"> and</w:t>
                      </w:r>
                      <w:r w:rsidRPr="00A41CD2">
                        <w:rPr>
                          <w:rFonts w:asciiTheme="minorHAnsi" w:hAnsiTheme="minorHAnsi" w:cstheme="minorHAnsi"/>
                          <w:color w:val="002060"/>
                        </w:rPr>
                        <w:t xml:space="preserve"> warrantless surveillance</w:t>
                      </w:r>
                      <w:r>
                        <w:rPr>
                          <w:rFonts w:asciiTheme="minorHAnsi" w:hAnsiTheme="minorHAnsi" w:cstheme="minorHAnsi"/>
                          <w:color w:val="002060"/>
                        </w:rPr>
                        <w:t xml:space="preserve">; </w:t>
                      </w:r>
                      <w:r w:rsidRPr="00A41CD2">
                        <w:rPr>
                          <w:rFonts w:asciiTheme="minorHAnsi" w:hAnsiTheme="minorHAnsi" w:cstheme="minorHAnsi"/>
                          <w:color w:val="002060"/>
                        </w:rPr>
                        <w:t xml:space="preserve">and </w:t>
                      </w:r>
                    </w:p>
                    <w:p w:rsidR="00FB33C8" w:rsidRDefault="00FB33C8" w:rsidP="00C66377">
                      <w:pPr>
                        <w:pStyle w:val="ListParagraph"/>
                        <w:numPr>
                          <w:ilvl w:val="0"/>
                          <w:numId w:val="13"/>
                        </w:numPr>
                        <w:ind w:left="540"/>
                      </w:pPr>
                      <w:r w:rsidRPr="005F24C7">
                        <w:rPr>
                          <w:rFonts w:asciiTheme="minorHAnsi" w:hAnsiTheme="minorHAnsi" w:cstheme="minorHAnsi"/>
                          <w:color w:val="002060"/>
                        </w:rPr>
                        <w:t xml:space="preserve">Defending the procedures to place individuals on terrorist </w:t>
                      </w:r>
                      <w:proofErr w:type="spellStart"/>
                      <w:r w:rsidRPr="005F24C7">
                        <w:rPr>
                          <w:rFonts w:asciiTheme="minorHAnsi" w:hAnsiTheme="minorHAnsi" w:cstheme="minorHAnsi"/>
                          <w:color w:val="002060"/>
                        </w:rPr>
                        <w:t>watchlists</w:t>
                      </w:r>
                      <w:proofErr w:type="spellEnd"/>
                      <w:r>
                        <w:rPr>
                          <w:rFonts w:asciiTheme="minorHAnsi" w:hAnsiTheme="minorHAnsi" w:cstheme="minorHAnsi"/>
                          <w:color w:val="002060"/>
                        </w:rPr>
                        <w:t>.</w:t>
                      </w:r>
                    </w:p>
                  </w:txbxContent>
                </v:textbox>
                <w10:wrap type="square" anchorx="margin" anchory="margin"/>
              </v:shape>
            </w:pict>
          </mc:Fallback>
        </mc:AlternateContent>
      </w:r>
      <w:r w:rsidR="004F6C6B" w:rsidRPr="00D92210">
        <w:rPr>
          <w:rFonts w:asciiTheme="minorHAnsi" w:hAnsiTheme="minorHAnsi" w:cstheme="minorHAnsi"/>
          <w:color w:val="002060"/>
        </w:rPr>
        <w:t xml:space="preserve">A significant portion of the </w:t>
      </w:r>
      <w:r w:rsidR="000E7D5E" w:rsidRPr="00D92210">
        <w:rPr>
          <w:rFonts w:asciiTheme="minorHAnsi" w:hAnsiTheme="minorHAnsi" w:cstheme="minorHAnsi"/>
          <w:color w:val="002060"/>
        </w:rPr>
        <w:t>Appellate Staff’s workload involves national security matters</w:t>
      </w:r>
      <w:r w:rsidR="00012388" w:rsidRPr="00D92210">
        <w:rPr>
          <w:rFonts w:asciiTheme="minorHAnsi" w:hAnsiTheme="minorHAnsi" w:cstheme="minorHAnsi"/>
          <w:color w:val="002060"/>
        </w:rPr>
        <w:t xml:space="preserve">.  </w:t>
      </w:r>
      <w:r w:rsidR="009602E8">
        <w:rPr>
          <w:rFonts w:asciiTheme="minorHAnsi" w:hAnsiTheme="minorHAnsi" w:cstheme="minorHAnsi"/>
          <w:color w:val="002060"/>
        </w:rPr>
        <w:t>Some of the most i</w:t>
      </w:r>
      <w:r w:rsidR="005678EA">
        <w:rPr>
          <w:rFonts w:asciiTheme="minorHAnsi" w:hAnsiTheme="minorHAnsi" w:cstheme="minorHAnsi"/>
          <w:color w:val="002060"/>
        </w:rPr>
        <w:t>mportant</w:t>
      </w:r>
      <w:r w:rsidR="00B21382">
        <w:rPr>
          <w:rFonts w:asciiTheme="minorHAnsi" w:hAnsiTheme="minorHAnsi" w:cstheme="minorHAnsi"/>
          <w:color w:val="002060"/>
        </w:rPr>
        <w:t xml:space="preserve"> cases involve challenges brought by detainees at Guantanamo Bay.  </w:t>
      </w:r>
      <w:r w:rsidR="000E7D5E" w:rsidRPr="00D92210">
        <w:rPr>
          <w:rFonts w:asciiTheme="minorHAnsi" w:hAnsiTheme="minorHAnsi" w:cstheme="minorHAnsi"/>
          <w:color w:val="002060"/>
        </w:rPr>
        <w:t>In one recent case</w:t>
      </w:r>
      <w:r w:rsidR="00012388" w:rsidRPr="00D92210">
        <w:rPr>
          <w:rFonts w:asciiTheme="minorHAnsi" w:hAnsiTheme="minorHAnsi" w:cstheme="minorHAnsi"/>
          <w:color w:val="002060"/>
        </w:rPr>
        <w:t xml:space="preserve"> involving a Guantanamo detainee</w:t>
      </w:r>
      <w:r w:rsidR="000E7D5E" w:rsidRPr="00D92210">
        <w:rPr>
          <w:rFonts w:asciiTheme="minorHAnsi" w:hAnsiTheme="minorHAnsi" w:cstheme="minorHAnsi"/>
          <w:color w:val="002060"/>
        </w:rPr>
        <w:t xml:space="preserve">, the D.C. Circuit Court of Appeals affirmed the district court’s </w:t>
      </w:r>
      <w:r w:rsidR="002D1E16">
        <w:rPr>
          <w:rFonts w:asciiTheme="minorHAnsi" w:hAnsiTheme="minorHAnsi" w:cstheme="minorHAnsi"/>
          <w:color w:val="002060"/>
        </w:rPr>
        <w:t xml:space="preserve">ruling </w:t>
      </w:r>
      <w:r w:rsidR="00E00590">
        <w:rPr>
          <w:rFonts w:asciiTheme="minorHAnsi" w:hAnsiTheme="minorHAnsi" w:cstheme="minorHAnsi"/>
          <w:color w:val="002060"/>
        </w:rPr>
        <w:t xml:space="preserve">rejecting the </w:t>
      </w:r>
      <w:r w:rsidR="000E7D5E" w:rsidRPr="00D92210">
        <w:rPr>
          <w:rFonts w:asciiTheme="minorHAnsi" w:hAnsiTheme="minorHAnsi" w:cstheme="minorHAnsi"/>
          <w:color w:val="002060"/>
        </w:rPr>
        <w:t>detainee’s petition for a writ of habeas corpus.  This particular detainee admitted to being a senior Ta</w:t>
      </w:r>
      <w:r w:rsidR="002D1E16">
        <w:rPr>
          <w:rFonts w:asciiTheme="minorHAnsi" w:hAnsiTheme="minorHAnsi" w:cstheme="minorHAnsi"/>
          <w:color w:val="002060"/>
        </w:rPr>
        <w:t>liban official in Afghanistan; h</w:t>
      </w:r>
      <w:r w:rsidR="000E7D5E" w:rsidRPr="00D92210">
        <w:rPr>
          <w:rFonts w:asciiTheme="minorHAnsi" w:hAnsiTheme="minorHAnsi" w:cstheme="minorHAnsi"/>
          <w:color w:val="002060"/>
        </w:rPr>
        <w:t>e served as a Taliban spokesman, governor of Kabul, and governor of Herat province</w:t>
      </w:r>
      <w:r w:rsidR="00A141A8" w:rsidRPr="00D92210">
        <w:rPr>
          <w:rFonts w:asciiTheme="minorHAnsi" w:hAnsiTheme="minorHAnsi" w:cstheme="minorHAnsi"/>
          <w:color w:val="002060"/>
        </w:rPr>
        <w:t xml:space="preserve">. </w:t>
      </w:r>
    </w:p>
    <w:p w:rsidR="00E00590" w:rsidRDefault="00E00590" w:rsidP="000A3C7F">
      <w:pPr>
        <w:rPr>
          <w:rFonts w:asciiTheme="minorHAnsi" w:hAnsiTheme="minorHAnsi" w:cstheme="minorHAnsi"/>
          <w:color w:val="002060"/>
        </w:rPr>
      </w:pPr>
    </w:p>
    <w:p w:rsidR="00BA188B" w:rsidRDefault="000E7D5E" w:rsidP="000A3C7F">
      <w:pPr>
        <w:rPr>
          <w:rFonts w:asciiTheme="minorHAnsi" w:hAnsiTheme="minorHAnsi" w:cstheme="minorHAnsi"/>
          <w:color w:val="002060"/>
        </w:rPr>
      </w:pPr>
      <w:r w:rsidRPr="00D92210">
        <w:rPr>
          <w:rFonts w:asciiTheme="minorHAnsi" w:hAnsiTheme="minorHAnsi" w:cstheme="minorHAnsi"/>
          <w:color w:val="002060"/>
        </w:rPr>
        <w:t>In addition to counter-terrorism matters, the Appellate Staff recently defended the nation’s child pornography statutes from constitutional c</w:t>
      </w:r>
      <w:r w:rsidR="002E0E11" w:rsidRPr="00D92210">
        <w:rPr>
          <w:rFonts w:asciiTheme="minorHAnsi" w:hAnsiTheme="minorHAnsi" w:cstheme="minorHAnsi"/>
          <w:color w:val="002060"/>
        </w:rPr>
        <w:t>hallenges a</w:t>
      </w:r>
      <w:r w:rsidRPr="00D92210">
        <w:rPr>
          <w:rFonts w:asciiTheme="minorHAnsi" w:hAnsiTheme="minorHAnsi" w:cstheme="minorHAnsi"/>
          <w:color w:val="002060"/>
        </w:rPr>
        <w:t>nd filed an amicus curiae brief in support of a municipal ordinance regulating protests near funerals after the ordinance was challenged b</w:t>
      </w:r>
      <w:r w:rsidR="00376514" w:rsidRPr="00D92210">
        <w:rPr>
          <w:rFonts w:asciiTheme="minorHAnsi" w:hAnsiTheme="minorHAnsi" w:cstheme="minorHAnsi"/>
          <w:color w:val="002060"/>
        </w:rPr>
        <w:t>y the Westboro Baptist Church.</w:t>
      </w:r>
    </w:p>
    <w:p w:rsidR="00FB4AF5" w:rsidRPr="00D92210" w:rsidRDefault="00FB4AF5" w:rsidP="000A3C7F">
      <w:pPr>
        <w:rPr>
          <w:rFonts w:asciiTheme="minorHAnsi" w:hAnsiTheme="minorHAnsi" w:cstheme="minorHAnsi"/>
          <w:color w:val="002060"/>
        </w:rPr>
      </w:pPr>
    </w:p>
    <w:p w:rsidR="00007B74" w:rsidRPr="00D92210" w:rsidRDefault="00CF33F7" w:rsidP="000A3C7F">
      <w:pPr>
        <w:rPr>
          <w:rFonts w:asciiTheme="minorHAnsi" w:hAnsiTheme="minorHAnsi" w:cstheme="minorHAnsi"/>
          <w:b/>
          <w:color w:val="002060"/>
          <w:sz w:val="32"/>
          <w:szCs w:val="32"/>
        </w:rPr>
      </w:pPr>
      <w:r w:rsidRPr="00D92210">
        <w:rPr>
          <w:rFonts w:asciiTheme="minorHAnsi" w:hAnsiTheme="minorHAnsi" w:cstheme="minorHAnsi"/>
          <w:b/>
          <w:color w:val="002060"/>
          <w:sz w:val="32"/>
          <w:szCs w:val="32"/>
        </w:rPr>
        <w:t xml:space="preserve">Commercial Litigation </w:t>
      </w:r>
      <w:r w:rsidR="00007B74" w:rsidRPr="00D92210">
        <w:rPr>
          <w:rFonts w:asciiTheme="minorHAnsi" w:hAnsiTheme="minorHAnsi" w:cstheme="minorHAnsi"/>
          <w:b/>
          <w:color w:val="002060"/>
          <w:sz w:val="32"/>
          <w:szCs w:val="32"/>
        </w:rPr>
        <w:t>Branch</w:t>
      </w:r>
      <w:r w:rsidR="00102E73" w:rsidRPr="00D92210">
        <w:rPr>
          <w:rFonts w:asciiTheme="minorHAnsi" w:hAnsiTheme="minorHAnsi" w:cstheme="minorHAnsi"/>
          <w:b/>
          <w:color w:val="002060"/>
          <w:sz w:val="32"/>
          <w:szCs w:val="32"/>
        </w:rPr>
        <w:t xml:space="preserve">  </w:t>
      </w:r>
    </w:p>
    <w:p w:rsidR="002D377B" w:rsidRPr="00D92210" w:rsidRDefault="00FB7F4E" w:rsidP="000A3C7F">
      <w:pPr>
        <w:rPr>
          <w:rFonts w:asciiTheme="minorHAnsi" w:hAnsiTheme="minorHAnsi" w:cstheme="minorHAnsi"/>
          <w:b/>
          <w:color w:val="002060"/>
          <w:sz w:val="32"/>
          <w:szCs w:val="32"/>
        </w:rPr>
      </w:pPr>
      <w:r w:rsidRPr="00D92210">
        <w:rPr>
          <w:rFonts w:asciiTheme="minorHAnsi" w:hAnsiTheme="minorHAnsi" w:cstheme="minorHAnsi"/>
          <w:b/>
          <w:noProof/>
          <w:color w:val="002060"/>
          <w:sz w:val="32"/>
          <w:szCs w:val="32"/>
        </w:rPr>
        <mc:AlternateContent>
          <mc:Choice Requires="wps">
            <w:drawing>
              <wp:anchor distT="4294967295" distB="4294967295" distL="114300" distR="114300" simplePos="0" relativeHeight="251729920" behindDoc="0" locked="0" layoutInCell="1" allowOverlap="1" wp14:anchorId="5F913226" wp14:editId="603DC11B">
                <wp:simplePos x="0" y="0"/>
                <wp:positionH relativeFrom="column">
                  <wp:posOffset>-6985</wp:posOffset>
                </wp:positionH>
                <wp:positionV relativeFrom="paragraph">
                  <wp:posOffset>13969</wp:posOffset>
                </wp:positionV>
                <wp:extent cx="5986780" cy="0"/>
                <wp:effectExtent l="38100" t="38100" r="52070" b="95250"/>
                <wp:wrapNone/>
                <wp:docPr id="676" name="Straight Connector 6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678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76" o:spid="_x0000_s1026" style="position:absolute;z-index:251729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5pt,1.1pt" to="470.8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" strokecolor="#4f81bd [3204]" strokeweight="2pt">
                <v:shadow on="t" color="black" opacity="24903f" origin=",.5" offset="0,.55556mm"/>
                <o:lock v:ext="edit" shapetype="f"/>
              </v:line>
            </w:pict>
          </mc:Fallback>
        </mc:AlternateContent>
      </w:r>
    </w:p>
    <w:p w:rsidR="00B21382" w:rsidRDefault="00CB4D91" w:rsidP="00C37193">
      <w:pPr>
        <w:spacing w:after="160"/>
        <w:rPr>
          <w:rFonts w:asciiTheme="minorHAnsi" w:hAnsiTheme="minorHAnsi" w:cstheme="minorHAnsi"/>
          <w:color w:val="002060"/>
        </w:rPr>
      </w:pPr>
      <w:r w:rsidRPr="00D92210">
        <w:rPr>
          <w:rFonts w:asciiTheme="minorHAnsi" w:hAnsiTheme="minorHAnsi" w:cstheme="minorHAnsi"/>
          <w:noProof/>
          <w:color w:val="002060"/>
        </w:rPr>
        <w:drawing>
          <wp:anchor distT="0" distB="0" distL="114300" distR="114300" simplePos="0" relativeHeight="251870208" behindDoc="0" locked="0" layoutInCell="1" allowOverlap="1" wp14:anchorId="3C2618D4" wp14:editId="1C9345B3">
            <wp:simplePos x="0" y="0"/>
            <wp:positionH relativeFrom="column">
              <wp:posOffset>4257675</wp:posOffset>
            </wp:positionH>
            <wp:positionV relativeFrom="paragraph">
              <wp:posOffset>69850</wp:posOffset>
            </wp:positionV>
            <wp:extent cx="1718310" cy="1771650"/>
            <wp:effectExtent l="19050" t="19050" r="15240" b="19050"/>
            <wp:wrapSquare wrapText="bothSides"/>
            <wp:docPr id="59" name="Picture 59" descr="Picture of Dollar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Users\lliner\AppData\Local\Microsoft\Windows\Temporary Internet Files\Content.IE5\BI89A349\MP900315542.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18310" cy="177165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E00590">
        <w:rPr>
          <w:rFonts w:asciiTheme="minorHAnsi" w:hAnsiTheme="minorHAnsi" w:cstheme="minorHAnsi"/>
          <w:color w:val="002060"/>
        </w:rPr>
        <w:t xml:space="preserve">The </w:t>
      </w:r>
      <w:r w:rsidR="00C63F88" w:rsidRPr="00D92210">
        <w:rPr>
          <w:rFonts w:asciiTheme="minorHAnsi" w:hAnsiTheme="minorHAnsi" w:cstheme="minorHAnsi"/>
          <w:color w:val="002060"/>
        </w:rPr>
        <w:t>Federal</w:t>
      </w:r>
      <w:r w:rsidR="00007B74" w:rsidRPr="00D92210">
        <w:rPr>
          <w:rFonts w:asciiTheme="minorHAnsi" w:hAnsiTheme="minorHAnsi" w:cstheme="minorHAnsi"/>
          <w:color w:val="002060"/>
        </w:rPr>
        <w:t xml:space="preserve"> </w:t>
      </w:r>
      <w:r w:rsidR="00C63F88" w:rsidRPr="00D92210">
        <w:rPr>
          <w:rFonts w:asciiTheme="minorHAnsi" w:hAnsiTheme="minorHAnsi" w:cstheme="minorHAnsi"/>
          <w:color w:val="002060"/>
        </w:rPr>
        <w:t>Government</w:t>
      </w:r>
      <w:r w:rsidR="00007B74" w:rsidRPr="00D92210">
        <w:rPr>
          <w:rFonts w:asciiTheme="minorHAnsi" w:hAnsiTheme="minorHAnsi" w:cstheme="minorHAnsi"/>
          <w:color w:val="002060"/>
        </w:rPr>
        <w:t xml:space="preserve"> engages in </w:t>
      </w:r>
      <w:r w:rsidR="00BA188B" w:rsidRPr="00D92210">
        <w:rPr>
          <w:rFonts w:asciiTheme="minorHAnsi" w:hAnsiTheme="minorHAnsi" w:cstheme="minorHAnsi"/>
          <w:color w:val="002060"/>
        </w:rPr>
        <w:t>countless</w:t>
      </w:r>
      <w:r w:rsidR="00007B74" w:rsidRPr="00D92210">
        <w:rPr>
          <w:rFonts w:asciiTheme="minorHAnsi" w:hAnsiTheme="minorHAnsi" w:cstheme="minorHAnsi"/>
          <w:color w:val="002060"/>
        </w:rPr>
        <w:t xml:space="preserve"> transactions annually</w:t>
      </w:r>
      <w:r w:rsidR="00E00590">
        <w:rPr>
          <w:rFonts w:asciiTheme="minorHAnsi" w:hAnsiTheme="minorHAnsi" w:cstheme="minorHAnsi"/>
          <w:color w:val="002060"/>
        </w:rPr>
        <w:t xml:space="preserve"> </w:t>
      </w:r>
      <w:r w:rsidR="002D1E16">
        <w:rPr>
          <w:rFonts w:asciiTheme="minorHAnsi" w:hAnsiTheme="minorHAnsi" w:cstheme="minorHAnsi"/>
          <w:color w:val="002060"/>
        </w:rPr>
        <w:t>including</w:t>
      </w:r>
      <w:r w:rsidR="005E70E2">
        <w:rPr>
          <w:rFonts w:asciiTheme="minorHAnsi" w:hAnsiTheme="minorHAnsi" w:cstheme="minorHAnsi"/>
          <w:color w:val="002060"/>
        </w:rPr>
        <w:t xml:space="preserve"> </w:t>
      </w:r>
      <w:r w:rsidR="00007B74" w:rsidRPr="00D92210">
        <w:rPr>
          <w:rFonts w:asciiTheme="minorHAnsi" w:hAnsiTheme="minorHAnsi" w:cstheme="minorHAnsi"/>
          <w:color w:val="002060"/>
        </w:rPr>
        <w:t>purchas</w:t>
      </w:r>
      <w:r w:rsidR="003A4EC7">
        <w:rPr>
          <w:rFonts w:asciiTheme="minorHAnsi" w:hAnsiTheme="minorHAnsi" w:cstheme="minorHAnsi"/>
          <w:color w:val="002060"/>
        </w:rPr>
        <w:t>ing and leasing</w:t>
      </w:r>
      <w:r w:rsidR="00007B74" w:rsidRPr="00D92210">
        <w:rPr>
          <w:rFonts w:asciiTheme="minorHAnsi" w:hAnsiTheme="minorHAnsi" w:cstheme="minorHAnsi"/>
          <w:color w:val="002060"/>
        </w:rPr>
        <w:t xml:space="preserve"> goods </w:t>
      </w:r>
      <w:r w:rsidR="00BA188B" w:rsidRPr="00D92210">
        <w:rPr>
          <w:rFonts w:asciiTheme="minorHAnsi" w:hAnsiTheme="minorHAnsi" w:cstheme="minorHAnsi"/>
          <w:color w:val="002060"/>
        </w:rPr>
        <w:t xml:space="preserve">or </w:t>
      </w:r>
      <w:r w:rsidR="00007B74" w:rsidRPr="00D92210">
        <w:rPr>
          <w:rFonts w:asciiTheme="minorHAnsi" w:hAnsiTheme="minorHAnsi" w:cstheme="minorHAnsi"/>
          <w:color w:val="002060"/>
        </w:rPr>
        <w:t xml:space="preserve">services, </w:t>
      </w:r>
      <w:r w:rsidR="003A4EC7">
        <w:rPr>
          <w:rFonts w:asciiTheme="minorHAnsi" w:hAnsiTheme="minorHAnsi" w:cstheme="minorHAnsi"/>
          <w:color w:val="002060"/>
        </w:rPr>
        <w:t xml:space="preserve">signing </w:t>
      </w:r>
      <w:r w:rsidR="00007B74" w:rsidRPr="00D92210">
        <w:rPr>
          <w:rFonts w:asciiTheme="minorHAnsi" w:hAnsiTheme="minorHAnsi" w:cstheme="minorHAnsi"/>
          <w:color w:val="002060"/>
        </w:rPr>
        <w:t xml:space="preserve">contracts, </w:t>
      </w:r>
      <w:r w:rsidR="00E00590">
        <w:rPr>
          <w:rFonts w:asciiTheme="minorHAnsi" w:hAnsiTheme="minorHAnsi" w:cstheme="minorHAnsi"/>
          <w:color w:val="002060"/>
        </w:rPr>
        <w:t xml:space="preserve">or </w:t>
      </w:r>
      <w:r w:rsidR="003A4EC7">
        <w:rPr>
          <w:rFonts w:asciiTheme="minorHAnsi" w:hAnsiTheme="minorHAnsi" w:cstheme="minorHAnsi"/>
          <w:color w:val="002060"/>
        </w:rPr>
        <w:t xml:space="preserve">issuing </w:t>
      </w:r>
      <w:r w:rsidR="00007B74" w:rsidRPr="00D92210">
        <w:rPr>
          <w:rFonts w:asciiTheme="minorHAnsi" w:hAnsiTheme="minorHAnsi" w:cstheme="minorHAnsi"/>
          <w:color w:val="002060"/>
        </w:rPr>
        <w:t xml:space="preserve">payroll.  The Commercial Litigation Branch represents the </w:t>
      </w:r>
      <w:r w:rsidR="00E00590">
        <w:rPr>
          <w:rFonts w:asciiTheme="minorHAnsi" w:hAnsiTheme="minorHAnsi" w:cstheme="minorHAnsi"/>
          <w:color w:val="002060"/>
        </w:rPr>
        <w:t xml:space="preserve">Federal Government </w:t>
      </w:r>
      <w:r w:rsidR="00BA188B" w:rsidRPr="00D92210">
        <w:rPr>
          <w:rFonts w:asciiTheme="minorHAnsi" w:hAnsiTheme="minorHAnsi" w:cstheme="minorHAnsi"/>
          <w:color w:val="002060"/>
        </w:rPr>
        <w:t xml:space="preserve">by defending </w:t>
      </w:r>
      <w:r w:rsidR="00E00590">
        <w:rPr>
          <w:rFonts w:asciiTheme="minorHAnsi" w:hAnsiTheme="minorHAnsi" w:cstheme="minorHAnsi"/>
          <w:color w:val="002060"/>
        </w:rPr>
        <w:t xml:space="preserve">monetary </w:t>
      </w:r>
      <w:r w:rsidR="00007B74" w:rsidRPr="00D92210">
        <w:rPr>
          <w:rFonts w:asciiTheme="minorHAnsi" w:hAnsiTheme="minorHAnsi" w:cstheme="minorHAnsi"/>
          <w:color w:val="002060"/>
        </w:rPr>
        <w:t xml:space="preserve">claims </w:t>
      </w:r>
      <w:r w:rsidR="00E00590">
        <w:rPr>
          <w:rFonts w:asciiTheme="minorHAnsi" w:hAnsiTheme="minorHAnsi" w:cstheme="minorHAnsi"/>
          <w:color w:val="002060"/>
        </w:rPr>
        <w:t xml:space="preserve">arising </w:t>
      </w:r>
      <w:r w:rsidR="00007B74" w:rsidRPr="00D92210">
        <w:rPr>
          <w:rFonts w:asciiTheme="minorHAnsi" w:hAnsiTheme="minorHAnsi" w:cstheme="minorHAnsi"/>
          <w:color w:val="002060"/>
        </w:rPr>
        <w:t xml:space="preserve">from </w:t>
      </w:r>
      <w:r w:rsidR="00BA188B" w:rsidRPr="00D92210">
        <w:rPr>
          <w:rFonts w:asciiTheme="minorHAnsi" w:hAnsiTheme="minorHAnsi" w:cstheme="minorHAnsi"/>
          <w:color w:val="002060"/>
        </w:rPr>
        <w:t xml:space="preserve">these </w:t>
      </w:r>
      <w:r w:rsidR="00007B74" w:rsidRPr="00D92210">
        <w:rPr>
          <w:rFonts w:asciiTheme="minorHAnsi" w:hAnsiTheme="minorHAnsi" w:cstheme="minorHAnsi"/>
          <w:color w:val="002060"/>
        </w:rPr>
        <w:t>commercial disputes</w:t>
      </w:r>
      <w:r w:rsidR="005E70E2">
        <w:rPr>
          <w:rFonts w:asciiTheme="minorHAnsi" w:hAnsiTheme="minorHAnsi" w:cstheme="minorHAnsi"/>
          <w:color w:val="002060"/>
        </w:rPr>
        <w:t xml:space="preserve"> and acting to </w:t>
      </w:r>
      <w:r w:rsidR="00007B74" w:rsidRPr="00D92210">
        <w:rPr>
          <w:rFonts w:asciiTheme="minorHAnsi" w:hAnsiTheme="minorHAnsi" w:cstheme="minorHAnsi"/>
          <w:color w:val="002060"/>
        </w:rPr>
        <w:t xml:space="preserve">recover </w:t>
      </w:r>
      <w:r w:rsidR="00BA188B" w:rsidRPr="00D92210">
        <w:rPr>
          <w:rFonts w:asciiTheme="minorHAnsi" w:hAnsiTheme="minorHAnsi" w:cstheme="minorHAnsi"/>
          <w:color w:val="002060"/>
        </w:rPr>
        <w:t xml:space="preserve">massive </w:t>
      </w:r>
      <w:r w:rsidR="00007B74" w:rsidRPr="00D92210">
        <w:rPr>
          <w:rFonts w:asciiTheme="minorHAnsi" w:hAnsiTheme="minorHAnsi" w:cstheme="minorHAnsi"/>
          <w:color w:val="002060"/>
        </w:rPr>
        <w:t xml:space="preserve">sums </w:t>
      </w:r>
      <w:r w:rsidR="002E0E11" w:rsidRPr="00D92210">
        <w:rPr>
          <w:rFonts w:asciiTheme="minorHAnsi" w:hAnsiTheme="minorHAnsi" w:cstheme="minorHAnsi"/>
          <w:color w:val="002060"/>
        </w:rPr>
        <w:t xml:space="preserve">of money </w:t>
      </w:r>
      <w:r w:rsidR="00007B74" w:rsidRPr="00D92210">
        <w:rPr>
          <w:rFonts w:asciiTheme="minorHAnsi" w:hAnsiTheme="minorHAnsi" w:cstheme="minorHAnsi"/>
          <w:color w:val="002060"/>
        </w:rPr>
        <w:t xml:space="preserve">owed to the </w:t>
      </w:r>
      <w:r w:rsidR="00E00590">
        <w:rPr>
          <w:rFonts w:asciiTheme="minorHAnsi" w:hAnsiTheme="minorHAnsi" w:cstheme="minorHAnsi"/>
          <w:color w:val="002060"/>
        </w:rPr>
        <w:t>Federal Government.  In total, the Commercial Liti</w:t>
      </w:r>
      <w:r w:rsidR="00217E3A">
        <w:rPr>
          <w:rFonts w:asciiTheme="minorHAnsi" w:hAnsiTheme="minorHAnsi" w:cstheme="minorHAnsi"/>
          <w:color w:val="002060"/>
        </w:rPr>
        <w:t>gation Branch’s caseload involves bil</w:t>
      </w:r>
      <w:r w:rsidR="00B21382">
        <w:rPr>
          <w:rFonts w:asciiTheme="minorHAnsi" w:hAnsiTheme="minorHAnsi" w:cstheme="minorHAnsi"/>
          <w:color w:val="002060"/>
        </w:rPr>
        <w:t>lions of taxpayer dollars.</w:t>
      </w:r>
      <w:r w:rsidR="00B23AAC">
        <w:rPr>
          <w:rFonts w:asciiTheme="minorHAnsi" w:hAnsiTheme="minorHAnsi" w:cstheme="minorHAnsi"/>
          <w:color w:val="002060"/>
        </w:rPr>
        <w:t xml:space="preserve">  Its successful litigation </w:t>
      </w:r>
      <w:r w:rsidR="00515489">
        <w:rPr>
          <w:rFonts w:asciiTheme="minorHAnsi" w:hAnsiTheme="minorHAnsi" w:cstheme="minorHAnsi"/>
          <w:color w:val="002060"/>
        </w:rPr>
        <w:t>is a major driver</w:t>
      </w:r>
      <w:r w:rsidR="00C37193">
        <w:rPr>
          <w:rFonts w:asciiTheme="minorHAnsi" w:hAnsiTheme="minorHAnsi" w:cstheme="minorHAnsi"/>
          <w:color w:val="002060"/>
        </w:rPr>
        <w:t xml:space="preserve"> of </w:t>
      </w:r>
      <w:r w:rsidR="00515489">
        <w:rPr>
          <w:rFonts w:asciiTheme="minorHAnsi" w:hAnsiTheme="minorHAnsi" w:cstheme="minorHAnsi"/>
          <w:color w:val="002060"/>
        </w:rPr>
        <w:t>the Civil Division’s r</w:t>
      </w:r>
      <w:r w:rsidR="008B2F4A">
        <w:rPr>
          <w:rFonts w:asciiTheme="minorHAnsi" w:hAnsiTheme="minorHAnsi" w:cstheme="minorHAnsi"/>
          <w:color w:val="002060"/>
        </w:rPr>
        <w:t xml:space="preserve">ate of return </w:t>
      </w:r>
      <w:r w:rsidR="008B2F4A" w:rsidRPr="0034253E">
        <w:rPr>
          <w:rFonts w:asciiTheme="minorHAnsi" w:hAnsiTheme="minorHAnsi" w:cstheme="minorHAnsi"/>
          <w:color w:val="002060"/>
        </w:rPr>
        <w:t xml:space="preserve">of </w:t>
      </w:r>
      <w:r w:rsidR="002A2522">
        <w:rPr>
          <w:rFonts w:asciiTheme="minorHAnsi" w:hAnsiTheme="minorHAnsi" w:cstheme="minorHAnsi"/>
          <w:color w:val="002060"/>
        </w:rPr>
        <w:t>$47</w:t>
      </w:r>
      <w:r w:rsidR="00C37193">
        <w:rPr>
          <w:rFonts w:asciiTheme="minorHAnsi" w:hAnsiTheme="minorHAnsi" w:cstheme="minorHAnsi"/>
          <w:color w:val="002060"/>
        </w:rPr>
        <w:t>.  In FY 2012, Civil’s rate of treturn was $47</w:t>
      </w:r>
      <w:r w:rsidR="00515489">
        <w:rPr>
          <w:rFonts w:asciiTheme="minorHAnsi" w:hAnsiTheme="minorHAnsi" w:cstheme="minorHAnsi"/>
          <w:color w:val="002060"/>
        </w:rPr>
        <w:t xml:space="preserve"> </w:t>
      </w:r>
      <w:r w:rsidR="0034253E">
        <w:rPr>
          <w:rFonts w:asciiTheme="minorHAnsi" w:hAnsiTheme="minorHAnsi" w:cstheme="minorHAnsi"/>
          <w:color w:val="002060"/>
        </w:rPr>
        <w:t xml:space="preserve">defeated and recovered </w:t>
      </w:r>
      <w:r w:rsidR="00515489">
        <w:rPr>
          <w:rFonts w:asciiTheme="minorHAnsi" w:hAnsiTheme="minorHAnsi" w:cstheme="minorHAnsi"/>
          <w:color w:val="002060"/>
        </w:rPr>
        <w:t xml:space="preserve">for each dollar </w:t>
      </w:r>
      <w:r w:rsidR="00C37193">
        <w:rPr>
          <w:rFonts w:asciiTheme="minorHAnsi" w:hAnsiTheme="minorHAnsi" w:cstheme="minorHAnsi"/>
          <w:color w:val="002060"/>
        </w:rPr>
        <w:t>spent</w:t>
      </w:r>
      <w:r w:rsidR="00515489">
        <w:rPr>
          <w:rFonts w:asciiTheme="minorHAnsi" w:hAnsiTheme="minorHAnsi" w:cstheme="minorHAnsi"/>
          <w:color w:val="002060"/>
        </w:rPr>
        <w:t xml:space="preserve">.  </w:t>
      </w:r>
    </w:p>
    <w:p w:rsidR="003A4EC7" w:rsidRDefault="00C02A53" w:rsidP="00C37193">
      <w:pPr>
        <w:rPr>
          <w:rFonts w:asciiTheme="minorHAnsi" w:hAnsiTheme="minorHAnsi" w:cstheme="minorHAnsi"/>
          <w:color w:val="002060"/>
        </w:rPr>
      </w:pPr>
      <w:r w:rsidRPr="00D92210">
        <w:rPr>
          <w:rFonts w:asciiTheme="minorHAnsi" w:hAnsiTheme="minorHAnsi" w:cstheme="minorHAnsi"/>
          <w:color w:val="002060"/>
        </w:rPr>
        <w:t xml:space="preserve">The </w:t>
      </w:r>
      <w:r w:rsidR="00217E3A">
        <w:rPr>
          <w:rFonts w:asciiTheme="minorHAnsi" w:hAnsiTheme="minorHAnsi" w:cstheme="minorHAnsi"/>
          <w:color w:val="002060"/>
        </w:rPr>
        <w:t>Commercial Litigation Branch</w:t>
      </w:r>
      <w:r w:rsidR="00B21382">
        <w:rPr>
          <w:rFonts w:asciiTheme="minorHAnsi" w:hAnsiTheme="minorHAnsi" w:cstheme="minorHAnsi"/>
          <w:color w:val="002060"/>
        </w:rPr>
        <w:t xml:space="preserve"> is organized into </w:t>
      </w:r>
      <w:r w:rsidR="00007B74" w:rsidRPr="00D92210">
        <w:rPr>
          <w:rFonts w:asciiTheme="minorHAnsi" w:hAnsiTheme="minorHAnsi" w:cstheme="minorHAnsi"/>
          <w:color w:val="002060"/>
        </w:rPr>
        <w:t xml:space="preserve">five </w:t>
      </w:r>
      <w:r w:rsidR="00B21382">
        <w:rPr>
          <w:rFonts w:asciiTheme="minorHAnsi" w:hAnsiTheme="minorHAnsi" w:cstheme="minorHAnsi"/>
          <w:color w:val="002060"/>
        </w:rPr>
        <w:t>sections</w:t>
      </w:r>
      <w:r w:rsidR="003A4EC7">
        <w:rPr>
          <w:rFonts w:asciiTheme="minorHAnsi" w:hAnsiTheme="minorHAnsi" w:cstheme="minorHAnsi"/>
          <w:color w:val="002060"/>
        </w:rPr>
        <w:t>:</w:t>
      </w:r>
    </w:p>
    <w:p w:rsidR="00FD1EA0" w:rsidRPr="002A2522" w:rsidRDefault="00FD1EA0" w:rsidP="00FD1EA0">
      <w:pPr>
        <w:tabs>
          <w:tab w:val="left" w:pos="360"/>
          <w:tab w:val="left" w:pos="720"/>
          <w:tab w:val="left" w:pos="4680"/>
          <w:tab w:val="left" w:pos="5040"/>
        </w:tabs>
        <w:rPr>
          <w:rFonts w:asciiTheme="minorHAnsi" w:hAnsiTheme="minorHAnsi" w:cstheme="minorHAnsi"/>
          <w:color w:val="002060"/>
        </w:rPr>
      </w:pPr>
      <w:r>
        <w:rPr>
          <w:rFonts w:asciiTheme="minorHAnsi" w:hAnsiTheme="minorHAnsi" w:cstheme="minorHAnsi"/>
          <w:color w:val="002060"/>
        </w:rPr>
        <w:tab/>
      </w:r>
      <w:r w:rsidRPr="00FD1EA0">
        <w:rPr>
          <w:rFonts w:asciiTheme="minorHAnsi" w:hAnsiTheme="minorHAnsi" w:cstheme="minorHAnsi"/>
          <w:color w:val="002060"/>
          <w:sz w:val="22"/>
        </w:rPr>
        <w:t>●</w:t>
      </w:r>
      <w:r>
        <w:rPr>
          <w:rFonts w:asciiTheme="minorHAnsi" w:hAnsiTheme="minorHAnsi" w:cstheme="minorHAnsi"/>
          <w:color w:val="002060"/>
          <w:sz w:val="22"/>
        </w:rPr>
        <w:tab/>
      </w:r>
      <w:r w:rsidRPr="002A2522">
        <w:rPr>
          <w:rFonts w:asciiTheme="minorHAnsi" w:hAnsiTheme="minorHAnsi" w:cstheme="minorHAnsi"/>
          <w:color w:val="002060"/>
        </w:rPr>
        <w:t>Fraud Section</w:t>
      </w:r>
      <w:r>
        <w:rPr>
          <w:rFonts w:asciiTheme="minorHAnsi" w:hAnsiTheme="minorHAnsi" w:cstheme="minorHAnsi"/>
          <w:color w:val="002060"/>
          <w:sz w:val="22"/>
        </w:rPr>
        <w:tab/>
      </w:r>
      <w:r w:rsidRPr="00FD1EA0">
        <w:rPr>
          <w:rFonts w:asciiTheme="minorHAnsi" w:hAnsiTheme="minorHAnsi" w:cstheme="minorHAnsi"/>
          <w:color w:val="002060"/>
          <w:sz w:val="22"/>
        </w:rPr>
        <w:t>●</w:t>
      </w:r>
      <w:r>
        <w:rPr>
          <w:rFonts w:asciiTheme="minorHAnsi" w:hAnsiTheme="minorHAnsi" w:cstheme="minorHAnsi"/>
          <w:color w:val="002060"/>
          <w:sz w:val="22"/>
        </w:rPr>
        <w:t xml:space="preserve"> </w:t>
      </w:r>
      <w:r w:rsidRPr="002A2522">
        <w:rPr>
          <w:rFonts w:asciiTheme="minorHAnsi" w:hAnsiTheme="minorHAnsi" w:cstheme="minorHAnsi"/>
          <w:color w:val="002060"/>
        </w:rPr>
        <w:t>National Courts Section</w:t>
      </w:r>
    </w:p>
    <w:p w:rsidR="00FD1EA0" w:rsidRDefault="00FD1EA0" w:rsidP="00FD1EA0">
      <w:pPr>
        <w:tabs>
          <w:tab w:val="left" w:pos="360"/>
          <w:tab w:val="left" w:pos="720"/>
          <w:tab w:val="left" w:pos="4680"/>
          <w:tab w:val="left" w:pos="5040"/>
        </w:tabs>
        <w:rPr>
          <w:rFonts w:asciiTheme="minorHAnsi" w:hAnsiTheme="minorHAnsi" w:cstheme="minorHAnsi"/>
          <w:color w:val="002060"/>
          <w:sz w:val="22"/>
        </w:rPr>
      </w:pPr>
      <w:r>
        <w:rPr>
          <w:rFonts w:asciiTheme="minorHAnsi" w:hAnsiTheme="minorHAnsi" w:cstheme="minorHAnsi"/>
          <w:color w:val="002060"/>
          <w:sz w:val="22"/>
        </w:rPr>
        <w:tab/>
      </w:r>
      <w:r w:rsidRPr="00FD1EA0">
        <w:rPr>
          <w:rFonts w:asciiTheme="minorHAnsi" w:hAnsiTheme="minorHAnsi" w:cstheme="minorHAnsi"/>
          <w:color w:val="002060"/>
          <w:sz w:val="22"/>
        </w:rPr>
        <w:t>●</w:t>
      </w:r>
      <w:r>
        <w:rPr>
          <w:rFonts w:asciiTheme="minorHAnsi" w:hAnsiTheme="minorHAnsi" w:cstheme="minorHAnsi"/>
          <w:color w:val="002060"/>
          <w:sz w:val="22"/>
        </w:rPr>
        <w:tab/>
      </w:r>
      <w:r w:rsidRPr="002A2522">
        <w:rPr>
          <w:rFonts w:asciiTheme="minorHAnsi" w:hAnsiTheme="minorHAnsi" w:cstheme="minorHAnsi"/>
          <w:color w:val="002060"/>
        </w:rPr>
        <w:t>Corporate/Financial Litigation Section</w:t>
      </w:r>
      <w:r>
        <w:rPr>
          <w:rFonts w:asciiTheme="minorHAnsi" w:hAnsiTheme="minorHAnsi" w:cstheme="minorHAnsi"/>
          <w:color w:val="002060"/>
          <w:sz w:val="22"/>
        </w:rPr>
        <w:tab/>
      </w:r>
      <w:r w:rsidRPr="00FD1EA0">
        <w:rPr>
          <w:rFonts w:asciiTheme="minorHAnsi" w:hAnsiTheme="minorHAnsi" w:cstheme="minorHAnsi"/>
          <w:color w:val="002060"/>
          <w:sz w:val="22"/>
        </w:rPr>
        <w:t>●</w:t>
      </w:r>
      <w:r>
        <w:rPr>
          <w:rFonts w:asciiTheme="minorHAnsi" w:hAnsiTheme="minorHAnsi" w:cstheme="minorHAnsi"/>
          <w:color w:val="002060"/>
          <w:sz w:val="22"/>
        </w:rPr>
        <w:t xml:space="preserve"> </w:t>
      </w:r>
      <w:r w:rsidRPr="002A2522">
        <w:rPr>
          <w:rFonts w:asciiTheme="minorHAnsi" w:hAnsiTheme="minorHAnsi" w:cstheme="minorHAnsi"/>
          <w:color w:val="002060"/>
        </w:rPr>
        <w:t>Office of Foreign Litigation</w:t>
      </w:r>
    </w:p>
    <w:p w:rsidR="00DB12E9" w:rsidRDefault="00FD1EA0" w:rsidP="00166379">
      <w:pPr>
        <w:tabs>
          <w:tab w:val="left" w:pos="360"/>
          <w:tab w:val="left" w:pos="720"/>
          <w:tab w:val="left" w:pos="4680"/>
          <w:tab w:val="left" w:pos="5040"/>
        </w:tabs>
        <w:rPr>
          <w:rFonts w:asciiTheme="minorHAnsi" w:hAnsiTheme="minorHAnsi" w:cstheme="minorHAnsi"/>
          <w:color w:val="002060"/>
        </w:rPr>
      </w:pPr>
      <w:r>
        <w:rPr>
          <w:rFonts w:asciiTheme="minorHAnsi" w:hAnsiTheme="minorHAnsi" w:cstheme="minorHAnsi"/>
          <w:color w:val="002060"/>
          <w:sz w:val="22"/>
        </w:rPr>
        <w:tab/>
      </w:r>
      <w:r w:rsidRPr="00FD1EA0">
        <w:rPr>
          <w:rFonts w:asciiTheme="minorHAnsi" w:hAnsiTheme="minorHAnsi" w:cstheme="minorHAnsi"/>
          <w:color w:val="002060"/>
          <w:sz w:val="22"/>
        </w:rPr>
        <w:t>●</w:t>
      </w:r>
      <w:r>
        <w:rPr>
          <w:rFonts w:asciiTheme="minorHAnsi" w:hAnsiTheme="minorHAnsi" w:cstheme="minorHAnsi"/>
          <w:color w:val="002060"/>
          <w:sz w:val="22"/>
        </w:rPr>
        <w:tab/>
      </w:r>
      <w:r w:rsidRPr="002A2522">
        <w:rPr>
          <w:rFonts w:asciiTheme="minorHAnsi" w:hAnsiTheme="minorHAnsi" w:cstheme="minorHAnsi"/>
          <w:color w:val="002060"/>
        </w:rPr>
        <w:t>Intellectual Property Section</w:t>
      </w:r>
      <w:r w:rsidR="00DB12E9">
        <w:rPr>
          <w:rFonts w:asciiTheme="minorHAnsi" w:hAnsiTheme="minorHAnsi" w:cstheme="minorHAnsi"/>
          <w:color w:val="002060"/>
        </w:rPr>
        <w:br w:type="page"/>
      </w:r>
    </w:p>
    <w:p w:rsidR="003A4EC7" w:rsidRPr="0051621A" w:rsidRDefault="003A4EC7" w:rsidP="0051621A">
      <w:pPr>
        <w:rPr>
          <w:rFonts w:asciiTheme="minorHAnsi" w:hAnsiTheme="minorHAnsi" w:cstheme="minorHAnsi"/>
          <w:b/>
          <w:color w:val="002060"/>
          <w:sz w:val="28"/>
          <w:szCs w:val="28"/>
        </w:rPr>
      </w:pPr>
      <w:r w:rsidRPr="0051621A">
        <w:rPr>
          <w:rFonts w:asciiTheme="minorHAnsi" w:hAnsiTheme="minorHAnsi" w:cstheme="minorHAnsi"/>
          <w:b/>
          <w:color w:val="002060"/>
          <w:sz w:val="28"/>
          <w:szCs w:val="28"/>
        </w:rPr>
        <w:t>Fraud Section</w:t>
      </w:r>
    </w:p>
    <w:p w:rsidR="003A4EC7" w:rsidRPr="00D92210" w:rsidRDefault="003A4EC7" w:rsidP="003A4EC7">
      <w:pPr>
        <w:rPr>
          <w:rFonts w:asciiTheme="minorHAnsi" w:hAnsiTheme="minorHAnsi" w:cstheme="minorHAnsi"/>
          <w:b/>
          <w:color w:val="002060"/>
          <w:sz w:val="16"/>
          <w:szCs w:val="16"/>
          <w:highlight w:val="yellow"/>
        </w:rPr>
      </w:pPr>
    </w:p>
    <w:p w:rsidR="003A4EC7" w:rsidRPr="00D92210" w:rsidRDefault="003A4EC7" w:rsidP="003A4EC7">
      <w:pPr>
        <w:rPr>
          <w:rFonts w:asciiTheme="minorHAnsi" w:hAnsiTheme="minorHAnsi" w:cstheme="minorHAnsi"/>
          <w:b/>
          <w:color w:val="002060"/>
        </w:rPr>
      </w:pPr>
      <w:r w:rsidRPr="00D92210">
        <w:rPr>
          <w:rFonts w:asciiTheme="minorHAnsi" w:hAnsiTheme="minorHAnsi" w:cstheme="minorHAnsi"/>
          <w:color w:val="002060"/>
        </w:rPr>
        <w:t xml:space="preserve">The Fraud Section, working with U.S. Attorneys’ offices around the country, recovers billions of dollars annually by investigating and litigating matters involving fraud against the Federal Government.  </w:t>
      </w:r>
      <w:r w:rsidR="00DB12E9">
        <w:rPr>
          <w:rFonts w:asciiTheme="minorHAnsi" w:hAnsiTheme="minorHAnsi" w:cstheme="minorHAnsi"/>
          <w:color w:val="002060"/>
        </w:rPr>
        <w:t xml:space="preserve">This section handles </w:t>
      </w:r>
      <w:r w:rsidRPr="00D92210">
        <w:rPr>
          <w:rFonts w:asciiTheme="minorHAnsi" w:hAnsiTheme="minorHAnsi" w:cstheme="minorHAnsi"/>
          <w:color w:val="002060"/>
        </w:rPr>
        <w:t xml:space="preserve">fraudulent activity related to a variety of </w:t>
      </w:r>
      <w:r w:rsidR="008D0CE5">
        <w:rPr>
          <w:rFonts w:asciiTheme="minorHAnsi" w:hAnsiTheme="minorHAnsi" w:cstheme="minorHAnsi"/>
          <w:color w:val="002060"/>
        </w:rPr>
        <w:t xml:space="preserve">government programs whether health care, </w:t>
      </w:r>
      <w:r w:rsidR="00CB4D91">
        <w:rPr>
          <w:rFonts w:asciiTheme="minorHAnsi" w:hAnsiTheme="minorHAnsi" w:cstheme="minorHAnsi"/>
          <w:color w:val="002060"/>
        </w:rPr>
        <w:t xml:space="preserve">loan </w:t>
      </w:r>
      <w:r w:rsidR="008B2F4A">
        <w:rPr>
          <w:rFonts w:asciiTheme="minorHAnsi" w:hAnsiTheme="minorHAnsi" w:cstheme="minorHAnsi"/>
          <w:color w:val="002060"/>
        </w:rPr>
        <w:t>programs,</w:t>
      </w:r>
      <w:r w:rsidR="008D0CE5">
        <w:rPr>
          <w:rFonts w:asciiTheme="minorHAnsi" w:hAnsiTheme="minorHAnsi" w:cstheme="minorHAnsi"/>
          <w:color w:val="002060"/>
        </w:rPr>
        <w:t xml:space="preserve"> </w:t>
      </w:r>
      <w:r w:rsidRPr="00D92210">
        <w:rPr>
          <w:rFonts w:asciiTheme="minorHAnsi" w:hAnsiTheme="minorHAnsi" w:cstheme="minorHAnsi"/>
          <w:color w:val="002060"/>
        </w:rPr>
        <w:t>defense contract</w:t>
      </w:r>
      <w:r w:rsidR="00CB4D91">
        <w:rPr>
          <w:rFonts w:asciiTheme="minorHAnsi" w:hAnsiTheme="minorHAnsi" w:cstheme="minorHAnsi"/>
          <w:color w:val="002060"/>
        </w:rPr>
        <w:t>ing</w:t>
      </w:r>
      <w:r w:rsidR="008D0CE5">
        <w:rPr>
          <w:rFonts w:asciiTheme="minorHAnsi" w:hAnsiTheme="minorHAnsi" w:cstheme="minorHAnsi"/>
          <w:color w:val="002060"/>
        </w:rPr>
        <w:t xml:space="preserve">, </w:t>
      </w:r>
      <w:r w:rsidR="008B2F4A">
        <w:rPr>
          <w:rFonts w:asciiTheme="minorHAnsi" w:hAnsiTheme="minorHAnsi" w:cstheme="minorHAnsi"/>
          <w:color w:val="002060"/>
        </w:rPr>
        <w:t>grants</w:t>
      </w:r>
      <w:r w:rsidR="008D0CE5">
        <w:rPr>
          <w:rFonts w:asciiTheme="minorHAnsi" w:hAnsiTheme="minorHAnsi" w:cstheme="minorHAnsi"/>
          <w:color w:val="002060"/>
        </w:rPr>
        <w:t xml:space="preserve">, </w:t>
      </w:r>
      <w:r w:rsidRPr="00D92210">
        <w:rPr>
          <w:rFonts w:asciiTheme="minorHAnsi" w:hAnsiTheme="minorHAnsi" w:cstheme="minorHAnsi"/>
          <w:color w:val="002060"/>
        </w:rPr>
        <w:t>construct</w:t>
      </w:r>
      <w:r w:rsidR="00CB4D91">
        <w:rPr>
          <w:rFonts w:asciiTheme="minorHAnsi" w:hAnsiTheme="minorHAnsi" w:cstheme="minorHAnsi"/>
          <w:color w:val="002060"/>
        </w:rPr>
        <w:t xml:space="preserve">ion of </w:t>
      </w:r>
      <w:r w:rsidRPr="00D92210">
        <w:rPr>
          <w:rFonts w:asciiTheme="minorHAnsi" w:hAnsiTheme="minorHAnsi" w:cstheme="minorHAnsi"/>
          <w:color w:val="002060"/>
        </w:rPr>
        <w:t xml:space="preserve">federal buildings and prisons, </w:t>
      </w:r>
      <w:r w:rsidR="00997D03">
        <w:rPr>
          <w:rFonts w:asciiTheme="minorHAnsi" w:hAnsiTheme="minorHAnsi" w:cstheme="minorHAnsi"/>
          <w:color w:val="002060"/>
        </w:rPr>
        <w:t>or</w:t>
      </w:r>
      <w:r w:rsidRPr="00D92210">
        <w:rPr>
          <w:rFonts w:asciiTheme="minorHAnsi" w:hAnsiTheme="minorHAnsi" w:cstheme="minorHAnsi"/>
          <w:color w:val="002060"/>
        </w:rPr>
        <w:t xml:space="preserve"> foreign aid.</w:t>
      </w:r>
    </w:p>
    <w:p w:rsidR="003A4EC7" w:rsidRPr="00D92210" w:rsidRDefault="003A4EC7" w:rsidP="003A4EC7">
      <w:pPr>
        <w:rPr>
          <w:rFonts w:asciiTheme="minorHAnsi" w:hAnsiTheme="minorHAnsi" w:cstheme="minorHAnsi"/>
          <w:color w:val="002060"/>
        </w:rPr>
      </w:pPr>
    </w:p>
    <w:p w:rsidR="003A4EC7" w:rsidRPr="00D92210" w:rsidRDefault="008D0CE5" w:rsidP="003A4EC7">
      <w:pPr>
        <w:rPr>
          <w:rFonts w:asciiTheme="minorHAnsi" w:hAnsiTheme="minorHAnsi" w:cstheme="minorHAnsi"/>
          <w:b/>
          <w:color w:val="002060"/>
        </w:rPr>
      </w:pPr>
      <w:r>
        <w:rPr>
          <w:rFonts w:asciiTheme="minorHAnsi" w:hAnsiTheme="minorHAnsi" w:cstheme="minorHAnsi"/>
          <w:color w:val="002060"/>
        </w:rPr>
        <w:t xml:space="preserve">In recent years, there </w:t>
      </w:r>
      <w:r w:rsidR="0024311D">
        <w:rPr>
          <w:rFonts w:asciiTheme="minorHAnsi" w:hAnsiTheme="minorHAnsi" w:cstheme="minorHAnsi"/>
          <w:color w:val="002060"/>
        </w:rPr>
        <w:t xml:space="preserve">were </w:t>
      </w:r>
      <w:r>
        <w:rPr>
          <w:rFonts w:asciiTheme="minorHAnsi" w:hAnsiTheme="minorHAnsi" w:cstheme="minorHAnsi"/>
          <w:color w:val="002060"/>
        </w:rPr>
        <w:t xml:space="preserve">record fraud recoveries.  </w:t>
      </w:r>
      <w:r w:rsidR="003A4EC7" w:rsidRPr="00D92210">
        <w:rPr>
          <w:rFonts w:asciiTheme="minorHAnsi" w:hAnsiTheme="minorHAnsi" w:cstheme="minorHAnsi"/>
          <w:color w:val="002060"/>
        </w:rPr>
        <w:t xml:space="preserve">Between FY 2009 and FY 2012, the </w:t>
      </w:r>
      <w:r w:rsidR="00CB4D91">
        <w:rPr>
          <w:rFonts w:asciiTheme="minorHAnsi" w:hAnsiTheme="minorHAnsi" w:cstheme="minorHAnsi"/>
          <w:color w:val="002060"/>
        </w:rPr>
        <w:t xml:space="preserve">collaborative efforts of the Civil Division, </w:t>
      </w:r>
      <w:r w:rsidR="003A4EC7" w:rsidRPr="00D92210">
        <w:rPr>
          <w:rFonts w:asciiTheme="minorHAnsi" w:hAnsiTheme="minorHAnsi" w:cstheme="minorHAnsi"/>
          <w:color w:val="002060"/>
        </w:rPr>
        <w:t xml:space="preserve">U.S. Attorneys, FBI, </w:t>
      </w:r>
      <w:r w:rsidR="00CB4D91">
        <w:rPr>
          <w:rFonts w:asciiTheme="minorHAnsi" w:hAnsiTheme="minorHAnsi" w:cstheme="minorHAnsi"/>
          <w:color w:val="002060"/>
        </w:rPr>
        <w:t xml:space="preserve">and </w:t>
      </w:r>
      <w:r w:rsidR="003A4EC7" w:rsidRPr="00D92210">
        <w:rPr>
          <w:rFonts w:asciiTheme="minorHAnsi" w:hAnsiTheme="minorHAnsi" w:cstheme="minorHAnsi"/>
          <w:color w:val="002060"/>
        </w:rPr>
        <w:t xml:space="preserve">Criminal Division, </w:t>
      </w:r>
      <w:r w:rsidR="00CB4D91">
        <w:rPr>
          <w:rFonts w:asciiTheme="minorHAnsi" w:hAnsiTheme="minorHAnsi" w:cstheme="minorHAnsi"/>
          <w:color w:val="002060"/>
        </w:rPr>
        <w:t xml:space="preserve">while working the U.S. Department of Health and Human Services and other </w:t>
      </w:r>
      <w:r w:rsidR="003A4EC7" w:rsidRPr="00D92210">
        <w:rPr>
          <w:rFonts w:asciiTheme="minorHAnsi" w:hAnsiTheme="minorHAnsi" w:cstheme="minorHAnsi"/>
          <w:color w:val="002060"/>
        </w:rPr>
        <w:t xml:space="preserve">government entities, </w:t>
      </w:r>
      <w:r w:rsidR="002D1E16">
        <w:rPr>
          <w:rFonts w:asciiTheme="minorHAnsi" w:hAnsiTheme="minorHAnsi" w:cstheme="minorHAnsi"/>
          <w:b/>
          <w:color w:val="002060"/>
        </w:rPr>
        <w:t>recovered</w:t>
      </w:r>
      <w:r w:rsidR="008B2F4A">
        <w:rPr>
          <w:rFonts w:asciiTheme="minorHAnsi" w:hAnsiTheme="minorHAnsi" w:cstheme="minorHAnsi"/>
          <w:b/>
          <w:color w:val="002060"/>
        </w:rPr>
        <w:t xml:space="preserve"> over </w:t>
      </w:r>
      <w:r w:rsidR="003A4EC7" w:rsidRPr="00CB4D91">
        <w:rPr>
          <w:rFonts w:asciiTheme="minorHAnsi" w:hAnsiTheme="minorHAnsi" w:cstheme="minorHAnsi"/>
          <w:b/>
          <w:color w:val="002060"/>
        </w:rPr>
        <w:t>$13 billion</w:t>
      </w:r>
      <w:r w:rsidR="00CB4D91">
        <w:rPr>
          <w:rFonts w:asciiTheme="minorHAnsi" w:hAnsiTheme="minorHAnsi" w:cstheme="minorHAnsi"/>
          <w:b/>
          <w:color w:val="002060"/>
        </w:rPr>
        <w:t xml:space="preserve"> in False Claims Act cases. </w:t>
      </w:r>
      <w:r w:rsidR="00CB4D91" w:rsidRPr="00336AC5">
        <w:rPr>
          <w:rFonts w:asciiTheme="minorHAnsi" w:hAnsiTheme="minorHAnsi" w:cstheme="minorHAnsi"/>
          <w:color w:val="002060"/>
        </w:rPr>
        <w:t xml:space="preserve"> (The False Claims Act is </w:t>
      </w:r>
      <w:r w:rsidR="008B2F4A" w:rsidRPr="00336AC5">
        <w:rPr>
          <w:rFonts w:asciiTheme="minorHAnsi" w:hAnsiTheme="minorHAnsi" w:cstheme="minorHAnsi"/>
          <w:color w:val="002060"/>
        </w:rPr>
        <w:t xml:space="preserve">the </w:t>
      </w:r>
      <w:r w:rsidR="00CB4D91" w:rsidRPr="00336AC5">
        <w:rPr>
          <w:rFonts w:asciiTheme="minorHAnsi" w:hAnsiTheme="minorHAnsi" w:cstheme="minorHAnsi"/>
          <w:color w:val="002060"/>
        </w:rPr>
        <w:t>primary civil remedy to</w:t>
      </w:r>
      <w:r w:rsidR="005C3DC5">
        <w:rPr>
          <w:rFonts w:asciiTheme="minorHAnsi" w:hAnsiTheme="minorHAnsi" w:cstheme="minorHAnsi"/>
          <w:color w:val="002060"/>
        </w:rPr>
        <w:t xml:space="preserve"> recoup money lost to fraud</w:t>
      </w:r>
      <w:r w:rsidR="00CB4D91" w:rsidRPr="00336AC5">
        <w:rPr>
          <w:rFonts w:asciiTheme="minorHAnsi" w:hAnsiTheme="minorHAnsi" w:cstheme="minorHAnsi"/>
          <w:color w:val="002060"/>
        </w:rPr>
        <w:t>.</w:t>
      </w:r>
      <w:r w:rsidR="00336AC5" w:rsidRPr="00336AC5">
        <w:rPr>
          <w:rFonts w:asciiTheme="minorHAnsi" w:hAnsiTheme="minorHAnsi" w:cstheme="minorHAnsi"/>
          <w:color w:val="002060"/>
        </w:rPr>
        <w:t>)</w:t>
      </w:r>
      <w:r w:rsidR="00CB4D91">
        <w:rPr>
          <w:rFonts w:asciiTheme="minorHAnsi" w:hAnsiTheme="minorHAnsi" w:cstheme="minorHAnsi"/>
          <w:b/>
          <w:color w:val="002060"/>
        </w:rPr>
        <w:t xml:space="preserve">  </w:t>
      </w:r>
      <w:r w:rsidR="00CB4D91" w:rsidRPr="00F1251B">
        <w:rPr>
          <w:rFonts w:asciiTheme="minorHAnsi" w:hAnsiTheme="minorHAnsi" w:cstheme="minorHAnsi"/>
          <w:color w:val="002060"/>
        </w:rPr>
        <w:t>In F</w:t>
      </w:r>
      <w:r w:rsidR="007B2102">
        <w:rPr>
          <w:rFonts w:asciiTheme="minorHAnsi" w:hAnsiTheme="minorHAnsi" w:cstheme="minorHAnsi"/>
          <w:color w:val="002060"/>
        </w:rPr>
        <w:t>Y</w:t>
      </w:r>
      <w:r w:rsidR="00CB4D91" w:rsidRPr="00F1251B">
        <w:rPr>
          <w:rFonts w:asciiTheme="minorHAnsi" w:hAnsiTheme="minorHAnsi" w:cstheme="minorHAnsi"/>
          <w:color w:val="002060"/>
        </w:rPr>
        <w:t xml:space="preserve"> 2012 alone, </w:t>
      </w:r>
      <w:r w:rsidR="003A4EC7" w:rsidRPr="00F1251B">
        <w:rPr>
          <w:rFonts w:asciiTheme="minorHAnsi" w:hAnsiTheme="minorHAnsi" w:cstheme="minorHAnsi"/>
          <w:color w:val="002060"/>
        </w:rPr>
        <w:t xml:space="preserve">$4.9 billion </w:t>
      </w:r>
      <w:r w:rsidR="00CB4D91" w:rsidRPr="00F1251B">
        <w:rPr>
          <w:rFonts w:asciiTheme="minorHAnsi" w:hAnsiTheme="minorHAnsi" w:cstheme="minorHAnsi"/>
          <w:color w:val="002060"/>
        </w:rPr>
        <w:t xml:space="preserve">was recovered through the use of the False Claims Act. </w:t>
      </w:r>
      <w:r w:rsidR="00791C32">
        <w:rPr>
          <w:rFonts w:asciiTheme="minorHAnsi" w:hAnsiTheme="minorHAnsi" w:cstheme="minorHAnsi"/>
          <w:color w:val="002060"/>
        </w:rPr>
        <w:t xml:space="preserve"> </w:t>
      </w:r>
      <w:r w:rsidR="00C66377">
        <w:rPr>
          <w:rFonts w:asciiTheme="minorHAnsi" w:hAnsiTheme="minorHAnsi" w:cstheme="minorHAnsi"/>
          <w:color w:val="002060"/>
        </w:rPr>
        <w:t xml:space="preserve">The chart </w:t>
      </w:r>
      <w:r w:rsidR="00D53950">
        <w:rPr>
          <w:rFonts w:asciiTheme="minorHAnsi" w:hAnsiTheme="minorHAnsi" w:cstheme="minorHAnsi"/>
          <w:color w:val="002060"/>
        </w:rPr>
        <w:t>below</w:t>
      </w:r>
      <w:r w:rsidR="00C66377">
        <w:rPr>
          <w:rFonts w:asciiTheme="minorHAnsi" w:hAnsiTheme="minorHAnsi" w:cstheme="minorHAnsi"/>
          <w:color w:val="002060"/>
        </w:rPr>
        <w:t xml:space="preserve"> </w:t>
      </w:r>
      <w:r w:rsidR="00995886">
        <w:rPr>
          <w:rFonts w:asciiTheme="minorHAnsi" w:hAnsiTheme="minorHAnsi" w:cstheme="minorHAnsi"/>
          <w:color w:val="002060"/>
        </w:rPr>
        <w:t>highlights some o</w:t>
      </w:r>
      <w:r w:rsidR="00C66377">
        <w:rPr>
          <w:rFonts w:asciiTheme="minorHAnsi" w:hAnsiTheme="minorHAnsi" w:cstheme="minorHAnsi"/>
          <w:color w:val="002060"/>
        </w:rPr>
        <w:t xml:space="preserve">f the Fraud Section’s more significant </w:t>
      </w:r>
      <w:r w:rsidR="00D53950">
        <w:rPr>
          <w:rFonts w:asciiTheme="minorHAnsi" w:hAnsiTheme="minorHAnsi" w:cstheme="minorHAnsi"/>
          <w:color w:val="002060"/>
        </w:rPr>
        <w:t xml:space="preserve">recent </w:t>
      </w:r>
      <w:r w:rsidR="00C66377">
        <w:rPr>
          <w:rFonts w:asciiTheme="minorHAnsi" w:hAnsiTheme="minorHAnsi" w:cstheme="minorHAnsi"/>
          <w:color w:val="002060"/>
        </w:rPr>
        <w:t>recoveries.</w:t>
      </w:r>
    </w:p>
    <w:p w:rsidR="003A4EC7" w:rsidRDefault="003A4EC7" w:rsidP="003A4EC7">
      <w:pPr>
        <w:rPr>
          <w:rFonts w:asciiTheme="minorHAnsi" w:hAnsiTheme="minorHAnsi" w:cstheme="minorHAnsi"/>
          <w:b/>
          <w:color w:val="002060"/>
        </w:rPr>
      </w:pPr>
    </w:p>
    <w:tbl>
      <w:tblPr>
        <w:tblStyle w:val="TableGrid"/>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shd w:val="clear" w:color="auto" w:fill="C0C0C0"/>
        <w:tblLook w:val="04A0" w:firstRow="1" w:lastRow="0" w:firstColumn="1" w:lastColumn="0" w:noHBand="0" w:noVBand="1"/>
      </w:tblPr>
      <w:tblGrid>
        <w:gridCol w:w="4788"/>
        <w:gridCol w:w="4788"/>
      </w:tblGrid>
      <w:tr w:rsidR="00D42CC0" w:rsidTr="0061610D">
        <w:tc>
          <w:tcPr>
            <w:tcW w:w="9576" w:type="dxa"/>
            <w:gridSpan w:val="2"/>
            <w:tcBorders>
              <w:bottom w:val="single" w:sz="8" w:space="0" w:color="000000" w:themeColor="text1"/>
            </w:tcBorders>
            <w:shd w:val="clear" w:color="auto" w:fill="C0C0C0"/>
          </w:tcPr>
          <w:p w:rsidR="00570F09" w:rsidRDefault="00B551C1" w:rsidP="00DB12E9">
            <w:pPr>
              <w:spacing w:before="60" w:after="60"/>
              <w:rPr>
                <w:rFonts w:asciiTheme="minorHAnsi" w:hAnsiTheme="minorHAnsi" w:cstheme="minorHAnsi"/>
                <w:color w:val="002060"/>
              </w:rPr>
            </w:pPr>
            <w:r>
              <w:rPr>
                <w:rFonts w:asciiTheme="minorHAnsi" w:hAnsiTheme="minorHAnsi" w:cstheme="minorHAnsi"/>
                <w:color w:val="002060"/>
              </w:rPr>
              <w:t xml:space="preserve">The Fraud Section made significant contributions to the following recoveries.  </w:t>
            </w:r>
          </w:p>
        </w:tc>
      </w:tr>
      <w:tr w:rsidR="00D42CC0" w:rsidTr="0061610D">
        <w:tc>
          <w:tcPr>
            <w:tcW w:w="4788" w:type="dxa"/>
            <w:shd w:val="clear" w:color="auto" w:fill="EAEAEA"/>
          </w:tcPr>
          <w:p w:rsidR="00570F09" w:rsidRPr="005F24C7" w:rsidRDefault="00570F09" w:rsidP="00DB12E9">
            <w:pPr>
              <w:rPr>
                <w:rFonts w:asciiTheme="minorHAnsi" w:hAnsiTheme="minorHAnsi" w:cstheme="minorHAnsi"/>
                <w:color w:val="002060"/>
                <w:sz w:val="22"/>
              </w:rPr>
            </w:pPr>
            <w:r w:rsidRPr="005F24C7">
              <w:rPr>
                <w:rFonts w:asciiTheme="minorHAnsi" w:hAnsiTheme="minorHAnsi" w:cstheme="minorHAnsi"/>
                <w:b/>
                <w:color w:val="002060"/>
                <w:sz w:val="22"/>
                <w:u w:val="single"/>
              </w:rPr>
              <w:t>Health Care Fraud</w:t>
            </w:r>
            <w:r w:rsidRPr="005F24C7">
              <w:rPr>
                <w:rFonts w:asciiTheme="minorHAnsi" w:hAnsiTheme="minorHAnsi" w:cstheme="minorHAnsi"/>
                <w:color w:val="002060"/>
                <w:sz w:val="22"/>
              </w:rPr>
              <w:t xml:space="preserve"> Recoveries:</w:t>
            </w:r>
          </w:p>
          <w:p w:rsidR="00570F09" w:rsidRPr="00D53950" w:rsidRDefault="00570F09" w:rsidP="00570F09">
            <w:pPr>
              <w:rPr>
                <w:rFonts w:asciiTheme="minorHAnsi" w:hAnsiTheme="minorHAnsi" w:cstheme="minorHAnsi"/>
                <w:color w:val="002060"/>
                <w:sz w:val="16"/>
              </w:rPr>
            </w:pPr>
          </w:p>
          <w:p w:rsidR="005C3DC5" w:rsidRPr="005C3DC5" w:rsidRDefault="00570F09" w:rsidP="00570F09">
            <w:pPr>
              <w:pStyle w:val="ListParagraph"/>
              <w:numPr>
                <w:ilvl w:val="0"/>
                <w:numId w:val="18"/>
              </w:numPr>
              <w:ind w:left="270" w:hanging="180"/>
              <w:rPr>
                <w:rFonts w:asciiTheme="minorHAnsi" w:hAnsiTheme="minorHAnsi" w:cstheme="minorHAnsi"/>
                <w:color w:val="002060"/>
                <w:sz w:val="22"/>
              </w:rPr>
            </w:pPr>
            <w:r w:rsidRPr="005F24C7">
              <w:rPr>
                <w:rFonts w:asciiTheme="minorHAnsi" w:hAnsiTheme="minorHAnsi" w:cstheme="minorHAnsi"/>
                <w:color w:val="002060"/>
                <w:sz w:val="22"/>
              </w:rPr>
              <w:t>GlaxoSmithKline to Plead Guilty and Pay $3 Billion to Resolve Fraud Allegations and Failure to Report Safety Data</w:t>
            </w:r>
            <w:r w:rsidR="00B551C1" w:rsidRPr="005F24C7">
              <w:rPr>
                <w:rFonts w:asciiTheme="minorHAnsi" w:hAnsiTheme="minorHAnsi" w:cstheme="minorHAnsi"/>
                <w:color w:val="002060"/>
                <w:sz w:val="22"/>
              </w:rPr>
              <w:br/>
            </w:r>
            <w:r w:rsidRPr="005F24C7">
              <w:rPr>
                <w:rFonts w:asciiTheme="minorHAnsi" w:hAnsiTheme="minorHAnsi" w:cstheme="minorHAnsi"/>
                <w:i/>
                <w:color w:val="002060"/>
                <w:sz w:val="22"/>
              </w:rPr>
              <w:t>Largest Health Care Fraud Settlement in U.S. History</w:t>
            </w:r>
          </w:p>
          <w:p w:rsidR="00B23AAC" w:rsidRPr="005F24C7" w:rsidRDefault="00570F09" w:rsidP="0061610D">
            <w:pPr>
              <w:pStyle w:val="ListParagraph"/>
              <w:ind w:left="630"/>
              <w:rPr>
                <w:rFonts w:asciiTheme="minorHAnsi" w:hAnsiTheme="minorHAnsi" w:cstheme="minorHAnsi"/>
                <w:color w:val="002060"/>
                <w:sz w:val="22"/>
              </w:rPr>
            </w:pPr>
            <w:r w:rsidRPr="005F24C7">
              <w:rPr>
                <w:rFonts w:asciiTheme="minorHAnsi" w:hAnsiTheme="minorHAnsi" w:cstheme="minorHAnsi"/>
                <w:color w:val="002060"/>
                <w:sz w:val="22"/>
              </w:rPr>
              <w:t>July 2, 2012</w:t>
            </w:r>
            <w:r w:rsidR="00C66377">
              <w:rPr>
                <w:rFonts w:asciiTheme="minorHAnsi" w:hAnsiTheme="minorHAnsi" w:cstheme="minorHAnsi"/>
                <w:color w:val="002060"/>
                <w:sz w:val="22"/>
              </w:rPr>
              <w:t>, D</w:t>
            </w:r>
            <w:r w:rsidR="00C66377" w:rsidRPr="005F24C7">
              <w:rPr>
                <w:rFonts w:asciiTheme="minorHAnsi" w:hAnsiTheme="minorHAnsi" w:cstheme="minorHAnsi"/>
                <w:color w:val="002060"/>
                <w:sz w:val="22"/>
              </w:rPr>
              <w:t>epartment of Justice Press Release</w:t>
            </w:r>
            <w:r w:rsidR="00C66377">
              <w:rPr>
                <w:rFonts w:asciiTheme="minorHAnsi" w:hAnsiTheme="minorHAnsi" w:cstheme="minorHAnsi"/>
                <w:color w:val="002060"/>
                <w:sz w:val="22"/>
              </w:rPr>
              <w:t xml:space="preserve"> </w:t>
            </w:r>
          </w:p>
          <w:p w:rsidR="005F24C7" w:rsidRPr="00D53950" w:rsidRDefault="005F24C7" w:rsidP="005F24C7">
            <w:pPr>
              <w:pStyle w:val="ListParagraph"/>
              <w:ind w:left="270"/>
              <w:rPr>
                <w:rFonts w:asciiTheme="minorHAnsi" w:hAnsiTheme="minorHAnsi" w:cstheme="minorHAnsi"/>
                <w:color w:val="002060"/>
                <w:sz w:val="16"/>
              </w:rPr>
            </w:pPr>
          </w:p>
          <w:p w:rsidR="005C3DC5" w:rsidRPr="005C3DC5" w:rsidRDefault="005F24C7" w:rsidP="005F24C7">
            <w:pPr>
              <w:pStyle w:val="ListParagraph"/>
              <w:numPr>
                <w:ilvl w:val="0"/>
                <w:numId w:val="18"/>
              </w:numPr>
              <w:ind w:left="270" w:hanging="180"/>
              <w:rPr>
                <w:rFonts w:asciiTheme="minorHAnsi" w:hAnsiTheme="minorHAnsi" w:cstheme="minorHAnsi"/>
                <w:color w:val="002060"/>
                <w:sz w:val="22"/>
              </w:rPr>
            </w:pPr>
            <w:r w:rsidRPr="005F24C7">
              <w:rPr>
                <w:rFonts w:asciiTheme="minorHAnsi" w:hAnsiTheme="minorHAnsi" w:cstheme="minorHAnsi"/>
                <w:color w:val="002060"/>
                <w:sz w:val="22"/>
              </w:rPr>
              <w:t>Abbott Labs to Pay $1.5 Billion to Resolve Criminal &amp; Civil Investigations of Off-label Promotion of Depakote</w:t>
            </w:r>
            <w:r w:rsidRPr="005F24C7">
              <w:rPr>
                <w:rFonts w:asciiTheme="minorHAnsi" w:hAnsiTheme="minorHAnsi" w:cstheme="minorHAnsi"/>
                <w:color w:val="002060"/>
                <w:sz w:val="22"/>
              </w:rPr>
              <w:br/>
            </w:r>
            <w:r w:rsidRPr="005F24C7">
              <w:rPr>
                <w:rFonts w:asciiTheme="minorHAnsi" w:hAnsiTheme="minorHAnsi" w:cstheme="minorHAnsi"/>
                <w:i/>
                <w:color w:val="002060"/>
                <w:sz w:val="22"/>
              </w:rPr>
              <w:t>Company Maintained Specialized Sales Force to Market Drug for Off Label Purposes; Targeted Elderly Dementia Patients in Nursing Homes</w:t>
            </w:r>
          </w:p>
          <w:p w:rsidR="00570F09" w:rsidRDefault="005F24C7" w:rsidP="0061610D">
            <w:pPr>
              <w:ind w:left="630"/>
              <w:rPr>
                <w:rFonts w:asciiTheme="minorHAnsi" w:hAnsiTheme="minorHAnsi" w:cstheme="minorHAnsi"/>
                <w:color w:val="002060"/>
                <w:sz w:val="22"/>
              </w:rPr>
            </w:pPr>
            <w:r w:rsidRPr="005C3DC5">
              <w:rPr>
                <w:rFonts w:asciiTheme="minorHAnsi" w:hAnsiTheme="minorHAnsi" w:cstheme="minorHAnsi"/>
                <w:color w:val="002060"/>
                <w:sz w:val="22"/>
              </w:rPr>
              <w:t>May 7, 2012, Department of Justice Press Release</w:t>
            </w:r>
          </w:p>
          <w:p w:rsidR="001F2DE0" w:rsidRDefault="001F2DE0" w:rsidP="0061610D">
            <w:pPr>
              <w:ind w:left="630"/>
              <w:rPr>
                <w:rFonts w:asciiTheme="minorHAnsi" w:hAnsiTheme="minorHAnsi" w:cstheme="minorHAnsi"/>
                <w:color w:val="002060"/>
                <w:sz w:val="22"/>
              </w:rPr>
            </w:pPr>
          </w:p>
          <w:p w:rsidR="001F2DE0" w:rsidRPr="005F24C7" w:rsidRDefault="001F2DE0" w:rsidP="001F2DE0">
            <w:pPr>
              <w:pStyle w:val="ListParagraph"/>
              <w:numPr>
                <w:ilvl w:val="0"/>
                <w:numId w:val="18"/>
              </w:numPr>
              <w:ind w:left="270" w:hanging="180"/>
              <w:rPr>
                <w:rFonts w:asciiTheme="minorHAnsi" w:hAnsiTheme="minorHAnsi" w:cstheme="minorHAnsi"/>
                <w:color w:val="002060"/>
                <w:sz w:val="22"/>
                <w:szCs w:val="22"/>
              </w:rPr>
            </w:pPr>
            <w:r w:rsidRPr="005F24C7">
              <w:rPr>
                <w:rFonts w:asciiTheme="minorHAnsi" w:hAnsiTheme="minorHAnsi" w:cstheme="minorHAnsi"/>
                <w:color w:val="002060"/>
                <w:sz w:val="22"/>
                <w:szCs w:val="22"/>
              </w:rPr>
              <w:t>U.S. Pharmaceutical Company Merck Sharp &amp; Dohme to Pay Nearly One Billion Dollars Over Promotion of Vioxx®</w:t>
            </w:r>
            <w:r w:rsidRPr="005F24C7">
              <w:rPr>
                <w:rFonts w:asciiTheme="minorHAnsi" w:hAnsiTheme="minorHAnsi" w:cstheme="minorHAnsi"/>
                <w:color w:val="002060"/>
                <w:sz w:val="22"/>
                <w:szCs w:val="22"/>
              </w:rPr>
              <w:br/>
            </w:r>
            <w:r w:rsidRPr="005F24C7">
              <w:rPr>
                <w:rFonts w:asciiTheme="minorHAnsi" w:hAnsiTheme="minorHAnsi" w:cstheme="minorHAnsi"/>
                <w:i/>
                <w:color w:val="002060"/>
                <w:sz w:val="22"/>
                <w:szCs w:val="22"/>
              </w:rPr>
              <w:t>Merck to Pay $950 Million for Illegal Marketing</w:t>
            </w:r>
          </w:p>
          <w:p w:rsidR="001F2DE0" w:rsidRPr="005C3DC5" w:rsidRDefault="001F2DE0">
            <w:pPr>
              <w:ind w:left="630"/>
              <w:rPr>
                <w:rFonts w:asciiTheme="minorHAnsi" w:hAnsiTheme="minorHAnsi" w:cstheme="minorHAnsi"/>
                <w:color w:val="002060"/>
                <w:sz w:val="22"/>
              </w:rPr>
            </w:pPr>
            <w:r w:rsidRPr="005F24C7">
              <w:rPr>
                <w:rFonts w:asciiTheme="minorHAnsi" w:hAnsiTheme="minorHAnsi" w:cstheme="minorHAnsi"/>
                <w:color w:val="002060"/>
                <w:sz w:val="22"/>
                <w:szCs w:val="22"/>
              </w:rPr>
              <w:t xml:space="preserve">November 22, 2011, </w:t>
            </w:r>
            <w:r>
              <w:rPr>
                <w:rFonts w:asciiTheme="minorHAnsi" w:hAnsiTheme="minorHAnsi" w:cstheme="minorHAnsi"/>
                <w:color w:val="002060"/>
                <w:sz w:val="22"/>
                <w:szCs w:val="22"/>
              </w:rPr>
              <w:t>D</w:t>
            </w:r>
            <w:r w:rsidRPr="005F24C7">
              <w:rPr>
                <w:rFonts w:asciiTheme="minorHAnsi" w:hAnsiTheme="minorHAnsi" w:cstheme="minorHAnsi"/>
                <w:color w:val="002060"/>
                <w:sz w:val="22"/>
              </w:rPr>
              <w:t>epartment of Justice Press Release</w:t>
            </w:r>
          </w:p>
        </w:tc>
        <w:tc>
          <w:tcPr>
            <w:tcW w:w="4788" w:type="dxa"/>
            <w:shd w:val="clear" w:color="auto" w:fill="EAEAEA"/>
          </w:tcPr>
          <w:p w:rsidR="00B551C1" w:rsidRPr="005F24C7" w:rsidRDefault="00B551C1" w:rsidP="00DB12E9">
            <w:pPr>
              <w:rPr>
                <w:rFonts w:asciiTheme="minorHAnsi" w:hAnsiTheme="minorHAnsi" w:cstheme="minorHAnsi"/>
                <w:color w:val="002060"/>
                <w:sz w:val="22"/>
              </w:rPr>
            </w:pPr>
            <w:r w:rsidRPr="005F24C7">
              <w:rPr>
                <w:rFonts w:asciiTheme="minorHAnsi" w:hAnsiTheme="minorHAnsi" w:cstheme="minorHAnsi"/>
                <w:b/>
                <w:color w:val="002060"/>
                <w:sz w:val="22"/>
                <w:u w:val="single"/>
              </w:rPr>
              <w:t xml:space="preserve">Procurement </w:t>
            </w:r>
            <w:r w:rsidR="005C3DC5">
              <w:rPr>
                <w:rFonts w:asciiTheme="minorHAnsi" w:hAnsiTheme="minorHAnsi" w:cstheme="minorHAnsi"/>
                <w:b/>
                <w:color w:val="002060"/>
                <w:sz w:val="22"/>
                <w:u w:val="single"/>
              </w:rPr>
              <w:t xml:space="preserve">and Other </w:t>
            </w:r>
            <w:r w:rsidRPr="005F24C7">
              <w:rPr>
                <w:rFonts w:asciiTheme="minorHAnsi" w:hAnsiTheme="minorHAnsi" w:cstheme="minorHAnsi"/>
                <w:b/>
                <w:color w:val="002060"/>
                <w:sz w:val="22"/>
                <w:u w:val="single"/>
              </w:rPr>
              <w:t>Fraud</w:t>
            </w:r>
            <w:r w:rsidRPr="005F24C7">
              <w:rPr>
                <w:rFonts w:asciiTheme="minorHAnsi" w:hAnsiTheme="minorHAnsi" w:cstheme="minorHAnsi"/>
                <w:color w:val="002060"/>
                <w:sz w:val="22"/>
              </w:rPr>
              <w:t xml:space="preserve"> Recoveries:</w:t>
            </w:r>
          </w:p>
          <w:p w:rsidR="00B551C1" w:rsidRPr="00D53950" w:rsidRDefault="00B551C1" w:rsidP="00B551C1">
            <w:pPr>
              <w:rPr>
                <w:rFonts w:asciiTheme="minorHAnsi" w:hAnsiTheme="minorHAnsi" w:cstheme="minorHAnsi"/>
                <w:color w:val="002060"/>
                <w:sz w:val="16"/>
              </w:rPr>
            </w:pPr>
          </w:p>
          <w:p w:rsidR="001F2DE0" w:rsidRPr="0061610D" w:rsidRDefault="001F2DE0" w:rsidP="001F2DE0">
            <w:pPr>
              <w:pStyle w:val="ListParagraph"/>
              <w:numPr>
                <w:ilvl w:val="0"/>
                <w:numId w:val="18"/>
              </w:numPr>
              <w:ind w:left="252" w:hanging="180"/>
              <w:rPr>
                <w:rFonts w:asciiTheme="minorHAnsi" w:hAnsiTheme="minorHAnsi" w:cstheme="minorHAnsi"/>
                <w:color w:val="002060"/>
              </w:rPr>
            </w:pPr>
            <w:r w:rsidRPr="005F24C7">
              <w:rPr>
                <w:rFonts w:asciiTheme="minorHAnsi" w:hAnsiTheme="minorHAnsi" w:cstheme="minorHAnsi"/>
                <w:color w:val="002060"/>
                <w:sz w:val="22"/>
              </w:rPr>
              <w:t>ATK Launch Systems Inc. Settles False Claims Product Substitution Case for Nearly $37 Million</w:t>
            </w:r>
            <w:r w:rsidRPr="005F24C7">
              <w:rPr>
                <w:rFonts w:asciiTheme="minorHAnsi" w:hAnsiTheme="minorHAnsi" w:cstheme="minorHAnsi"/>
                <w:color w:val="002060"/>
                <w:sz w:val="22"/>
              </w:rPr>
              <w:br/>
            </w:r>
            <w:r w:rsidRPr="005F24C7">
              <w:rPr>
                <w:rFonts w:asciiTheme="minorHAnsi" w:hAnsiTheme="minorHAnsi" w:cstheme="minorHAnsi"/>
                <w:i/>
                <w:color w:val="002060"/>
                <w:sz w:val="22"/>
              </w:rPr>
              <w:t>Allegedly Delivered Unsafe Illuminating Para-flares Under Department of Defense Contracts</w:t>
            </w:r>
          </w:p>
          <w:p w:rsidR="001F2DE0" w:rsidRDefault="001F2DE0" w:rsidP="004C35BC">
            <w:pPr>
              <w:ind w:left="612"/>
              <w:rPr>
                <w:rFonts w:asciiTheme="minorHAnsi" w:hAnsiTheme="minorHAnsi" w:cstheme="minorHAnsi"/>
                <w:color w:val="002060"/>
                <w:sz w:val="22"/>
              </w:rPr>
            </w:pPr>
            <w:r w:rsidRPr="0061610D">
              <w:rPr>
                <w:rFonts w:asciiTheme="minorHAnsi" w:hAnsiTheme="minorHAnsi" w:cstheme="minorHAnsi"/>
                <w:color w:val="002060"/>
                <w:sz w:val="22"/>
              </w:rPr>
              <w:t>April 23, 2012, Department of Justice Press Release</w:t>
            </w:r>
          </w:p>
          <w:p w:rsidR="001F2DE0" w:rsidRDefault="001F2DE0" w:rsidP="004C35BC">
            <w:pPr>
              <w:ind w:left="612"/>
              <w:rPr>
                <w:rFonts w:asciiTheme="minorHAnsi" w:hAnsiTheme="minorHAnsi" w:cstheme="minorHAnsi"/>
                <w:color w:val="002060"/>
                <w:sz w:val="22"/>
              </w:rPr>
            </w:pPr>
          </w:p>
          <w:p w:rsidR="0061610D" w:rsidRPr="00BE57E6" w:rsidRDefault="00B551C1" w:rsidP="00BE57E6">
            <w:pPr>
              <w:pStyle w:val="ListParagraph"/>
              <w:numPr>
                <w:ilvl w:val="0"/>
                <w:numId w:val="31"/>
              </w:numPr>
              <w:ind w:left="252" w:hanging="180"/>
              <w:rPr>
                <w:rFonts w:asciiTheme="minorHAnsi" w:hAnsiTheme="minorHAnsi" w:cstheme="minorHAnsi"/>
                <w:color w:val="002060"/>
                <w:sz w:val="22"/>
              </w:rPr>
            </w:pPr>
            <w:r w:rsidRPr="00BE57E6">
              <w:rPr>
                <w:rFonts w:asciiTheme="minorHAnsi" w:hAnsiTheme="minorHAnsi" w:cstheme="minorHAnsi"/>
                <w:color w:val="002060"/>
                <w:sz w:val="22"/>
              </w:rPr>
              <w:t>Residential Youth Treatment Facility for Medicaid Recipients in Marion, Virginia Agrees to Resolve False Claims Act Allegations</w:t>
            </w:r>
            <w:r w:rsidRPr="00BE57E6">
              <w:rPr>
                <w:rFonts w:asciiTheme="minorHAnsi" w:hAnsiTheme="minorHAnsi" w:cstheme="minorHAnsi"/>
                <w:color w:val="002060"/>
                <w:sz w:val="22"/>
              </w:rPr>
              <w:br/>
            </w:r>
            <w:r w:rsidRPr="00BE57E6">
              <w:rPr>
                <w:rFonts w:asciiTheme="minorHAnsi" w:hAnsiTheme="minorHAnsi" w:cstheme="minorHAnsi"/>
                <w:i/>
                <w:color w:val="002060"/>
                <w:sz w:val="22"/>
              </w:rPr>
              <w:t>Will Pay $6.85 Million to Settle Allegations of Providing Substandard Adolescent Psychiatric Services</w:t>
            </w:r>
          </w:p>
          <w:p w:rsidR="00B551C1" w:rsidRPr="0061610D" w:rsidRDefault="00B551C1" w:rsidP="0061610D">
            <w:pPr>
              <w:ind w:left="612"/>
              <w:rPr>
                <w:rFonts w:asciiTheme="minorHAnsi" w:hAnsiTheme="minorHAnsi" w:cstheme="minorHAnsi"/>
                <w:color w:val="002060"/>
                <w:sz w:val="22"/>
              </w:rPr>
            </w:pPr>
            <w:r w:rsidRPr="0061610D">
              <w:rPr>
                <w:rFonts w:asciiTheme="minorHAnsi" w:hAnsiTheme="minorHAnsi" w:cstheme="minorHAnsi"/>
                <w:color w:val="002060"/>
                <w:sz w:val="22"/>
              </w:rPr>
              <w:t xml:space="preserve">March 28, 2012, </w:t>
            </w:r>
            <w:r w:rsidR="00C66377" w:rsidRPr="0061610D">
              <w:rPr>
                <w:rFonts w:asciiTheme="minorHAnsi" w:hAnsiTheme="minorHAnsi" w:cstheme="minorHAnsi"/>
                <w:color w:val="002060"/>
                <w:sz w:val="22"/>
              </w:rPr>
              <w:t>Department of Justice Press Release</w:t>
            </w:r>
          </w:p>
          <w:p w:rsidR="00B551C1" w:rsidRPr="00D53950" w:rsidRDefault="00B551C1" w:rsidP="00B551C1">
            <w:pPr>
              <w:rPr>
                <w:rFonts w:asciiTheme="minorHAnsi" w:hAnsiTheme="minorHAnsi" w:cstheme="minorHAnsi"/>
                <w:color w:val="002060"/>
                <w:sz w:val="16"/>
              </w:rPr>
            </w:pPr>
          </w:p>
          <w:p w:rsidR="001F2DE0" w:rsidRPr="0061610D" w:rsidRDefault="001F2DE0" w:rsidP="001F2DE0">
            <w:pPr>
              <w:pStyle w:val="ListParagraph"/>
              <w:numPr>
                <w:ilvl w:val="0"/>
                <w:numId w:val="18"/>
              </w:numPr>
              <w:ind w:left="252" w:hanging="180"/>
              <w:rPr>
                <w:rFonts w:asciiTheme="minorHAnsi" w:hAnsiTheme="minorHAnsi" w:cstheme="minorHAnsi"/>
                <w:color w:val="002060"/>
                <w:sz w:val="22"/>
              </w:rPr>
            </w:pPr>
            <w:r w:rsidRPr="005F24C7">
              <w:rPr>
                <w:rFonts w:asciiTheme="minorHAnsi" w:hAnsiTheme="minorHAnsi" w:cstheme="minorHAnsi"/>
                <w:color w:val="002060"/>
                <w:sz w:val="22"/>
              </w:rPr>
              <w:t>Oracle Agrees to Pay U.S. $199.5 Million to Resolve False Claims Act Lawsuit</w:t>
            </w:r>
            <w:r w:rsidRPr="005F24C7">
              <w:rPr>
                <w:rFonts w:asciiTheme="minorHAnsi" w:hAnsiTheme="minorHAnsi" w:cstheme="minorHAnsi"/>
                <w:color w:val="002060"/>
                <w:sz w:val="22"/>
              </w:rPr>
              <w:br/>
            </w:r>
            <w:r w:rsidRPr="005F24C7">
              <w:rPr>
                <w:rFonts w:asciiTheme="minorHAnsi" w:hAnsiTheme="minorHAnsi" w:cstheme="minorHAnsi"/>
                <w:i/>
                <w:color w:val="002060"/>
                <w:sz w:val="22"/>
              </w:rPr>
              <w:t>Largest False Claims Act Settlement Obtained by General Services Administration</w:t>
            </w:r>
          </w:p>
          <w:p w:rsidR="001F2DE0" w:rsidRPr="0061610D" w:rsidRDefault="001F2DE0">
            <w:pPr>
              <w:ind w:left="612"/>
              <w:rPr>
                <w:rFonts w:asciiTheme="minorHAnsi" w:hAnsiTheme="minorHAnsi" w:cstheme="minorHAnsi"/>
                <w:color w:val="002060"/>
              </w:rPr>
            </w:pPr>
            <w:r w:rsidRPr="0061610D">
              <w:rPr>
                <w:rFonts w:asciiTheme="minorHAnsi" w:hAnsiTheme="minorHAnsi" w:cstheme="minorHAnsi"/>
                <w:color w:val="002060"/>
                <w:sz w:val="22"/>
              </w:rPr>
              <w:t>October 6, 2011, Department of Justice Press Release</w:t>
            </w:r>
          </w:p>
        </w:tc>
      </w:tr>
    </w:tbl>
    <w:p w:rsidR="001F2DE0" w:rsidRDefault="001F2DE0" w:rsidP="00D53950">
      <w:pPr>
        <w:rPr>
          <w:rFonts w:asciiTheme="minorHAnsi" w:hAnsiTheme="minorHAnsi" w:cstheme="minorHAnsi"/>
          <w:color w:val="002060"/>
        </w:rPr>
      </w:pPr>
    </w:p>
    <w:p w:rsidR="00D53950" w:rsidRDefault="00D53950" w:rsidP="00D53950">
      <w:pPr>
        <w:rPr>
          <w:rFonts w:asciiTheme="minorHAnsi" w:hAnsiTheme="minorHAnsi" w:cstheme="minorHAnsi"/>
          <w:color w:val="002060"/>
        </w:rPr>
      </w:pPr>
      <w:r w:rsidRPr="00D92210">
        <w:rPr>
          <w:rFonts w:asciiTheme="minorHAnsi" w:hAnsiTheme="minorHAnsi" w:cstheme="minorHAnsi"/>
          <w:color w:val="002060"/>
        </w:rPr>
        <w:t xml:space="preserve">Additionally, the Fraud Section houses the </w:t>
      </w:r>
      <w:r w:rsidRPr="0039148E">
        <w:rPr>
          <w:rFonts w:asciiTheme="minorHAnsi" w:hAnsiTheme="minorHAnsi" w:cstheme="minorHAnsi"/>
          <w:b/>
          <w:color w:val="002060"/>
        </w:rPr>
        <w:t>Elder Justice and Nursing Home Initiative</w:t>
      </w:r>
      <w:r w:rsidRPr="00D92210">
        <w:rPr>
          <w:rFonts w:asciiTheme="minorHAnsi" w:hAnsiTheme="minorHAnsi" w:cstheme="minorHAnsi"/>
          <w:color w:val="002060"/>
        </w:rPr>
        <w:t>, which protect</w:t>
      </w:r>
      <w:r>
        <w:rPr>
          <w:rFonts w:asciiTheme="minorHAnsi" w:hAnsiTheme="minorHAnsi" w:cstheme="minorHAnsi"/>
          <w:color w:val="002060"/>
        </w:rPr>
        <w:t>s</w:t>
      </w:r>
      <w:r w:rsidR="00DB12E9">
        <w:rPr>
          <w:rFonts w:asciiTheme="minorHAnsi" w:hAnsiTheme="minorHAnsi" w:cstheme="minorHAnsi"/>
          <w:color w:val="002060"/>
        </w:rPr>
        <w:t xml:space="preserve"> </w:t>
      </w:r>
      <w:r w:rsidRPr="00D92210">
        <w:rPr>
          <w:rFonts w:asciiTheme="minorHAnsi" w:hAnsiTheme="minorHAnsi" w:cstheme="minorHAnsi"/>
          <w:color w:val="002060"/>
        </w:rPr>
        <w:t>seniors and infirm citizens.  Through th</w:t>
      </w:r>
      <w:r>
        <w:rPr>
          <w:rFonts w:asciiTheme="minorHAnsi" w:hAnsiTheme="minorHAnsi" w:cstheme="minorHAnsi"/>
          <w:color w:val="002060"/>
        </w:rPr>
        <w:t>is</w:t>
      </w:r>
      <w:r w:rsidRPr="00D92210">
        <w:rPr>
          <w:rFonts w:asciiTheme="minorHAnsi" w:hAnsiTheme="minorHAnsi" w:cstheme="minorHAnsi"/>
          <w:color w:val="002060"/>
        </w:rPr>
        <w:t xml:space="preserve"> initiative, the </w:t>
      </w:r>
      <w:r>
        <w:rPr>
          <w:rFonts w:asciiTheme="minorHAnsi" w:hAnsiTheme="minorHAnsi" w:cstheme="minorHAnsi"/>
          <w:color w:val="002060"/>
        </w:rPr>
        <w:t>G</w:t>
      </w:r>
      <w:r w:rsidRPr="00D92210">
        <w:rPr>
          <w:rFonts w:asciiTheme="minorHAnsi" w:hAnsiTheme="minorHAnsi" w:cstheme="minorHAnsi"/>
          <w:color w:val="002060"/>
        </w:rPr>
        <w:t xml:space="preserve">overnment enforces the False Claims Act against nursing facilities and other long term care medical providers that knowingly bill Medicare or Medicaid for </w:t>
      </w:r>
      <w:r>
        <w:rPr>
          <w:rFonts w:asciiTheme="minorHAnsi" w:hAnsiTheme="minorHAnsi" w:cstheme="minorHAnsi"/>
          <w:color w:val="002060"/>
        </w:rPr>
        <w:t xml:space="preserve">inadequate or deficient </w:t>
      </w:r>
      <w:r w:rsidRPr="00D92210">
        <w:rPr>
          <w:rFonts w:asciiTheme="minorHAnsi" w:hAnsiTheme="minorHAnsi" w:cstheme="minorHAnsi"/>
          <w:color w:val="002060"/>
        </w:rPr>
        <w:t>services</w:t>
      </w:r>
      <w:r>
        <w:rPr>
          <w:rFonts w:asciiTheme="minorHAnsi" w:hAnsiTheme="minorHAnsi" w:cstheme="minorHAnsi"/>
          <w:color w:val="002060"/>
        </w:rPr>
        <w:t xml:space="preserve">.  </w:t>
      </w:r>
      <w:r w:rsidRPr="00D92210">
        <w:rPr>
          <w:rFonts w:asciiTheme="minorHAnsi" w:hAnsiTheme="minorHAnsi" w:cstheme="minorHAnsi"/>
          <w:color w:val="002060"/>
        </w:rPr>
        <w:t xml:space="preserve">Another part of the initiative offers grants to promote prevention, detection, intervention, investigation, and </w:t>
      </w:r>
      <w:r>
        <w:rPr>
          <w:rFonts w:asciiTheme="minorHAnsi" w:hAnsiTheme="minorHAnsi" w:cstheme="minorHAnsi"/>
          <w:color w:val="002060"/>
        </w:rPr>
        <w:t xml:space="preserve">the </w:t>
      </w:r>
      <w:r w:rsidRPr="00D92210">
        <w:rPr>
          <w:rFonts w:asciiTheme="minorHAnsi" w:hAnsiTheme="minorHAnsi" w:cstheme="minorHAnsi"/>
          <w:color w:val="002060"/>
        </w:rPr>
        <w:t>prosecution of elder abuse and neglect.</w:t>
      </w:r>
    </w:p>
    <w:p w:rsidR="00166379" w:rsidRDefault="00166379" w:rsidP="00515489">
      <w:pPr>
        <w:rPr>
          <w:rFonts w:asciiTheme="minorHAnsi" w:hAnsiTheme="minorHAnsi" w:cstheme="minorHAnsi"/>
          <w:b/>
          <w:color w:val="002060"/>
          <w:sz w:val="28"/>
          <w:szCs w:val="28"/>
        </w:rPr>
      </w:pPr>
    </w:p>
    <w:p w:rsidR="00515489" w:rsidRPr="00D92210" w:rsidRDefault="00515489" w:rsidP="00515489">
      <w:pPr>
        <w:rPr>
          <w:rFonts w:asciiTheme="minorHAnsi" w:hAnsiTheme="minorHAnsi" w:cstheme="minorHAnsi"/>
          <w:b/>
          <w:color w:val="002060"/>
          <w:sz w:val="28"/>
          <w:szCs w:val="28"/>
        </w:rPr>
      </w:pPr>
      <w:r w:rsidRPr="00D92210">
        <w:rPr>
          <w:rFonts w:asciiTheme="minorHAnsi" w:hAnsiTheme="minorHAnsi" w:cstheme="minorHAnsi"/>
          <w:b/>
          <w:color w:val="002060"/>
          <w:sz w:val="28"/>
          <w:szCs w:val="28"/>
        </w:rPr>
        <w:t>National Courts Section</w:t>
      </w:r>
    </w:p>
    <w:p w:rsidR="00515489" w:rsidRPr="00D92210" w:rsidRDefault="00515489" w:rsidP="00515489">
      <w:pPr>
        <w:rPr>
          <w:rFonts w:asciiTheme="minorHAnsi" w:hAnsiTheme="minorHAnsi" w:cstheme="minorHAnsi"/>
          <w:b/>
          <w:color w:val="002060"/>
          <w:sz w:val="16"/>
          <w:szCs w:val="16"/>
        </w:rPr>
      </w:pPr>
    </w:p>
    <w:p w:rsidR="00515489" w:rsidRPr="00405654" w:rsidRDefault="00515489" w:rsidP="00515489">
      <w:pPr>
        <w:rPr>
          <w:rFonts w:asciiTheme="minorHAnsi" w:hAnsiTheme="minorHAnsi" w:cstheme="minorHAnsi"/>
          <w:color w:val="002060"/>
        </w:rPr>
      </w:pPr>
      <w:r w:rsidRPr="00405654">
        <w:rPr>
          <w:rFonts w:asciiTheme="minorHAnsi" w:hAnsiTheme="minorHAnsi" w:cstheme="minorHAnsi"/>
          <w:color w:val="002060"/>
        </w:rPr>
        <w:t xml:space="preserve">The National Courts Section is one of the largest and most active litigating sections </w:t>
      </w:r>
      <w:r w:rsidR="002D1E16">
        <w:rPr>
          <w:rFonts w:asciiTheme="minorHAnsi" w:hAnsiTheme="minorHAnsi" w:cstheme="minorHAnsi"/>
          <w:color w:val="002060"/>
        </w:rPr>
        <w:t xml:space="preserve">of </w:t>
      </w:r>
      <w:r w:rsidRPr="00405654">
        <w:rPr>
          <w:rFonts w:asciiTheme="minorHAnsi" w:hAnsiTheme="minorHAnsi" w:cstheme="minorHAnsi"/>
          <w:color w:val="002060"/>
        </w:rPr>
        <w:t>the</w:t>
      </w:r>
      <w:r w:rsidR="00CB4D91" w:rsidRPr="00405654">
        <w:rPr>
          <w:rFonts w:asciiTheme="minorHAnsi" w:hAnsiTheme="minorHAnsi" w:cstheme="minorHAnsi"/>
          <w:color w:val="002060"/>
        </w:rPr>
        <w:t xml:space="preserve"> </w:t>
      </w:r>
      <w:r w:rsidRPr="00405654">
        <w:rPr>
          <w:rFonts w:asciiTheme="minorHAnsi" w:hAnsiTheme="minorHAnsi" w:cstheme="minorHAnsi"/>
          <w:color w:val="002060"/>
        </w:rPr>
        <w:t>Department</w:t>
      </w:r>
      <w:r w:rsidR="00CB4D91" w:rsidRPr="00405654">
        <w:rPr>
          <w:rFonts w:asciiTheme="minorHAnsi" w:hAnsiTheme="minorHAnsi" w:cstheme="minorHAnsi"/>
          <w:color w:val="002060"/>
        </w:rPr>
        <w:t xml:space="preserve"> of Justice</w:t>
      </w:r>
      <w:r w:rsidRPr="00405654">
        <w:rPr>
          <w:rFonts w:asciiTheme="minorHAnsi" w:hAnsiTheme="minorHAnsi" w:cstheme="minorHAnsi"/>
          <w:color w:val="002060"/>
        </w:rPr>
        <w:t xml:space="preserve">.  It handles a wide array of matters including government contracts, </w:t>
      </w:r>
      <w:r w:rsidR="00CB4D91" w:rsidRPr="00405654">
        <w:rPr>
          <w:rFonts w:asciiTheme="minorHAnsi" w:hAnsiTheme="minorHAnsi" w:cstheme="minorHAnsi"/>
          <w:color w:val="002060"/>
        </w:rPr>
        <w:t xml:space="preserve">international trade matters, </w:t>
      </w:r>
      <w:r w:rsidRPr="00405654">
        <w:rPr>
          <w:rFonts w:asciiTheme="minorHAnsi" w:hAnsiTheme="minorHAnsi" w:cstheme="minorHAnsi"/>
          <w:color w:val="002060"/>
        </w:rPr>
        <w:t xml:space="preserve">personnel appeals, </w:t>
      </w:r>
      <w:r w:rsidR="00CB4D91" w:rsidRPr="00405654">
        <w:rPr>
          <w:rFonts w:asciiTheme="minorHAnsi" w:hAnsiTheme="minorHAnsi" w:cstheme="minorHAnsi"/>
          <w:color w:val="002060"/>
        </w:rPr>
        <w:t xml:space="preserve">and </w:t>
      </w:r>
      <w:r w:rsidRPr="00405654">
        <w:rPr>
          <w:rFonts w:asciiTheme="minorHAnsi" w:hAnsiTheme="minorHAnsi" w:cstheme="minorHAnsi"/>
          <w:color w:val="002060"/>
        </w:rPr>
        <w:t xml:space="preserve">veterans’ benefits appeals.  </w:t>
      </w:r>
      <w:r w:rsidR="004740B8">
        <w:rPr>
          <w:rFonts w:asciiTheme="minorHAnsi" w:hAnsiTheme="minorHAnsi" w:cstheme="minorHAnsi"/>
          <w:color w:val="002060"/>
        </w:rPr>
        <w:t>The diverse</w:t>
      </w:r>
      <w:r w:rsidRPr="00405654">
        <w:rPr>
          <w:rFonts w:asciiTheme="minorHAnsi" w:hAnsiTheme="minorHAnsi" w:cstheme="minorHAnsi"/>
          <w:color w:val="002060"/>
        </w:rPr>
        <w:t xml:space="preserve"> litigation </w:t>
      </w:r>
      <w:r w:rsidR="004740B8">
        <w:rPr>
          <w:rFonts w:asciiTheme="minorHAnsi" w:hAnsiTheme="minorHAnsi" w:cstheme="minorHAnsi"/>
          <w:color w:val="002060"/>
        </w:rPr>
        <w:t xml:space="preserve">handled by National Courts </w:t>
      </w:r>
      <w:r w:rsidRPr="00405654">
        <w:rPr>
          <w:rFonts w:asciiTheme="minorHAnsi" w:hAnsiTheme="minorHAnsi" w:cstheme="minorHAnsi"/>
          <w:color w:val="002060"/>
        </w:rPr>
        <w:t xml:space="preserve">is mostly argued before three </w:t>
      </w:r>
      <w:r w:rsidR="00681DCA" w:rsidRPr="00405654">
        <w:rPr>
          <w:rFonts w:asciiTheme="minorHAnsi" w:hAnsiTheme="minorHAnsi" w:cstheme="minorHAnsi"/>
          <w:color w:val="002060"/>
        </w:rPr>
        <w:t xml:space="preserve">specialized </w:t>
      </w:r>
      <w:r w:rsidRPr="00405654">
        <w:rPr>
          <w:rFonts w:asciiTheme="minorHAnsi" w:hAnsiTheme="minorHAnsi" w:cstheme="minorHAnsi"/>
          <w:color w:val="002060"/>
        </w:rPr>
        <w:t>courts</w:t>
      </w:r>
      <w:r w:rsidR="00681DCA" w:rsidRPr="00405654">
        <w:rPr>
          <w:rFonts w:asciiTheme="minorHAnsi" w:hAnsiTheme="minorHAnsi" w:cstheme="minorHAnsi"/>
          <w:color w:val="002060"/>
        </w:rPr>
        <w:t xml:space="preserve"> –</w:t>
      </w:r>
      <w:r w:rsidRPr="00405654">
        <w:rPr>
          <w:rFonts w:asciiTheme="minorHAnsi" w:hAnsiTheme="minorHAnsi" w:cstheme="minorHAnsi"/>
          <w:color w:val="002060"/>
        </w:rPr>
        <w:t xml:space="preserve"> </w:t>
      </w:r>
      <w:r w:rsidR="00C66377" w:rsidRPr="00405654">
        <w:rPr>
          <w:rFonts w:asciiTheme="minorHAnsi" w:hAnsiTheme="minorHAnsi" w:cstheme="minorHAnsi"/>
          <w:color w:val="002060"/>
        </w:rPr>
        <w:t>the U.S. Court of Federal Claims,</w:t>
      </w:r>
      <w:r w:rsidR="00C66377">
        <w:rPr>
          <w:rFonts w:asciiTheme="minorHAnsi" w:hAnsiTheme="minorHAnsi" w:cstheme="minorHAnsi"/>
          <w:color w:val="002060"/>
        </w:rPr>
        <w:t xml:space="preserve"> </w:t>
      </w:r>
      <w:r w:rsidRPr="00405654">
        <w:rPr>
          <w:rFonts w:asciiTheme="minorHAnsi" w:hAnsiTheme="minorHAnsi" w:cstheme="minorHAnsi"/>
          <w:color w:val="002060"/>
        </w:rPr>
        <w:t xml:space="preserve">the U.S. Court of Appeals for the Federal Circuit, and the U.S. Court of International Trade. </w:t>
      </w:r>
    </w:p>
    <w:p w:rsidR="00515489" w:rsidRPr="00D92210" w:rsidRDefault="00515489" w:rsidP="00515489">
      <w:pPr>
        <w:rPr>
          <w:rFonts w:asciiTheme="minorHAnsi" w:hAnsiTheme="minorHAnsi" w:cstheme="minorHAnsi"/>
          <w:color w:val="002060"/>
        </w:rPr>
      </w:pPr>
    </w:p>
    <w:p w:rsidR="00515489" w:rsidRDefault="00D53950" w:rsidP="00515489">
      <w:pPr>
        <w:rPr>
          <w:rFonts w:asciiTheme="minorHAnsi" w:hAnsiTheme="minorHAnsi" w:cstheme="minorHAnsi"/>
          <w:color w:val="002060"/>
        </w:rPr>
      </w:pPr>
      <w:r w:rsidRPr="00BC2521">
        <w:rPr>
          <w:rFonts w:asciiTheme="minorHAnsi" w:hAnsiTheme="minorHAnsi" w:cstheme="minorHAnsi"/>
          <w:noProof/>
          <w:color w:val="002060"/>
        </w:rPr>
        <mc:AlternateContent>
          <mc:Choice Requires="wps">
            <w:drawing>
              <wp:anchor distT="0" distB="0" distL="114300" distR="114300" simplePos="0" relativeHeight="251876352" behindDoc="0" locked="0" layoutInCell="1" allowOverlap="1" wp14:anchorId="57FB2F76" wp14:editId="5A58B81A">
                <wp:simplePos x="0" y="0"/>
                <wp:positionH relativeFrom="margin">
                  <wp:posOffset>-61595</wp:posOffset>
                </wp:positionH>
                <wp:positionV relativeFrom="margin">
                  <wp:posOffset>3781425</wp:posOffset>
                </wp:positionV>
                <wp:extent cx="2346960" cy="751205"/>
                <wp:effectExtent l="0" t="0" r="15240" b="26035"/>
                <wp:wrapSquare wrapText="bothSides"/>
                <wp:docPr id="6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960" cy="751205"/>
                        </a:xfrm>
                        <a:prstGeom prst="rect">
                          <a:avLst/>
                        </a:prstGeom>
                        <a:solidFill>
                          <a:srgbClr val="EAEAEA"/>
                        </a:solidFill>
                        <a:ln w="9525">
                          <a:solidFill>
                            <a:srgbClr val="002060"/>
                          </a:solidFill>
                          <a:miter lim="800000"/>
                          <a:headEnd/>
                          <a:tailEnd/>
                        </a:ln>
                      </wps:spPr>
                      <wps:txbx>
                        <w:txbxContent>
                          <w:p w:rsidR="00FB33C8" w:rsidRPr="00D53950" w:rsidRDefault="00FB33C8" w:rsidP="007F23C3">
                            <w:pPr>
                              <w:jc w:val="center"/>
                              <w:rPr>
                                <w:rFonts w:asciiTheme="minorHAnsi" w:hAnsiTheme="minorHAnsi" w:cstheme="minorHAnsi"/>
                                <w:color w:val="002060"/>
                              </w:rPr>
                            </w:pPr>
                            <w:r w:rsidRPr="00BC2521">
                              <w:rPr>
                                <w:rFonts w:asciiTheme="minorHAnsi" w:hAnsiTheme="minorHAnsi" w:cstheme="minorHAnsi"/>
                              </w:rPr>
                              <w:t>“</w:t>
                            </w:r>
                            <w:r w:rsidRPr="00D53950">
                              <w:rPr>
                                <w:rFonts w:asciiTheme="minorHAnsi" w:hAnsiTheme="minorHAnsi" w:cstheme="minorHAnsi"/>
                                <w:color w:val="002060"/>
                              </w:rPr>
                              <w:t xml:space="preserve">David Boies, the attorney for the shareholders, said the plaintiffs regret the decision of the AIG Board, but will continue to pursue the case.” </w:t>
                            </w:r>
                          </w:p>
                          <w:p w:rsidR="00FB33C8" w:rsidRPr="00D53950" w:rsidRDefault="00FB33C8" w:rsidP="007F23C3">
                            <w:pPr>
                              <w:jc w:val="center"/>
                              <w:rPr>
                                <w:rFonts w:asciiTheme="minorHAnsi" w:hAnsiTheme="minorHAnsi" w:cstheme="minorHAnsi"/>
                                <w:i/>
                                <w:color w:val="002060"/>
                                <w:sz w:val="20"/>
                                <w:szCs w:val="20"/>
                              </w:rPr>
                            </w:pPr>
                            <w:r w:rsidRPr="00D53950">
                              <w:rPr>
                                <w:rFonts w:asciiTheme="minorHAnsi" w:hAnsiTheme="minorHAnsi" w:cstheme="minorHAnsi"/>
                                <w:color w:val="002060"/>
                                <w:sz w:val="20"/>
                                <w:szCs w:val="20"/>
                              </w:rPr>
                              <w:t xml:space="preserve">Chris Isadore, </w:t>
                            </w:r>
                            <w:r>
                              <w:rPr>
                                <w:rFonts w:asciiTheme="minorHAnsi" w:hAnsiTheme="minorHAnsi" w:cstheme="minorHAnsi"/>
                                <w:color w:val="002060"/>
                                <w:sz w:val="20"/>
                                <w:szCs w:val="20"/>
                              </w:rPr>
                              <w:t>“</w:t>
                            </w:r>
                            <w:r w:rsidRPr="007C23C0">
                              <w:rPr>
                                <w:rFonts w:asciiTheme="minorHAnsi" w:hAnsiTheme="minorHAnsi" w:cstheme="minorHAnsi"/>
                                <w:color w:val="002060"/>
                                <w:sz w:val="20"/>
                                <w:szCs w:val="20"/>
                              </w:rPr>
                              <w:t>AIG Won’t Join Lawsuit Against U.S.,</w:t>
                            </w:r>
                            <w:r>
                              <w:rPr>
                                <w:rFonts w:asciiTheme="minorHAnsi" w:hAnsiTheme="minorHAnsi" w:cstheme="minorHAnsi"/>
                                <w:color w:val="002060"/>
                                <w:sz w:val="20"/>
                                <w:szCs w:val="20"/>
                              </w:rPr>
                              <w:t>”</w:t>
                            </w:r>
                            <w:r w:rsidRPr="00D53950">
                              <w:rPr>
                                <w:rFonts w:asciiTheme="minorHAnsi" w:hAnsiTheme="minorHAnsi" w:cstheme="minorHAnsi"/>
                                <w:i/>
                                <w:color w:val="002060"/>
                                <w:sz w:val="20"/>
                                <w:szCs w:val="20"/>
                              </w:rPr>
                              <w:t xml:space="preserve"> </w:t>
                            </w:r>
                            <w:r w:rsidRPr="00D53950">
                              <w:rPr>
                                <w:rFonts w:asciiTheme="minorHAnsi" w:hAnsiTheme="minorHAnsi" w:cstheme="minorHAnsi"/>
                                <w:color w:val="002060"/>
                                <w:sz w:val="20"/>
                                <w:szCs w:val="20"/>
                              </w:rPr>
                              <w:t>Jan. 9, 2013,</w:t>
                            </w:r>
                            <w:r w:rsidRPr="00D53950">
                              <w:rPr>
                                <w:rFonts w:asciiTheme="minorHAnsi" w:hAnsiTheme="minorHAnsi" w:cstheme="minorHAnsi"/>
                                <w:i/>
                                <w:color w:val="002060"/>
                                <w:sz w:val="20"/>
                                <w:szCs w:val="20"/>
                              </w:rPr>
                              <w:t xml:space="preserve"> </w:t>
                            </w:r>
                            <w:r w:rsidRPr="007C23C0">
                              <w:rPr>
                                <w:rFonts w:asciiTheme="minorHAnsi" w:hAnsiTheme="minorHAnsi" w:cstheme="minorHAnsi"/>
                                <w:color w:val="002060"/>
                                <w:sz w:val="20"/>
                                <w:szCs w:val="20"/>
                              </w:rPr>
                              <w:t xml:space="preserve">available at </w:t>
                            </w:r>
                            <w:hyperlink r:id="rId21" w:history="1">
                              <w:r w:rsidRPr="007C23C0">
                                <w:rPr>
                                  <w:rStyle w:val="Hyperlink"/>
                                  <w:rFonts w:asciiTheme="minorHAnsi" w:hAnsiTheme="minorHAnsi" w:cstheme="minorHAnsi"/>
                                  <w:color w:val="002060"/>
                                  <w:sz w:val="20"/>
                                  <w:szCs w:val="20"/>
                                </w:rPr>
                                <w:t>http://money.cnn.com/2013/01/09/news/companies/aig-lawsuit/index.html</w:t>
                              </w:r>
                            </w:hyperlink>
                            <w:r w:rsidRPr="00D53950">
                              <w:rPr>
                                <w:rFonts w:asciiTheme="minorHAnsi" w:hAnsiTheme="minorHAnsi" w:cstheme="minorHAnsi"/>
                                <w:i/>
                                <w:color w:val="00206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1028" type="#_x0000_t202" style="position:absolute;margin-left:-4.85pt;margin-top:297.75pt;width:184.8pt;height:59.15pt;z-index:251876352;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" fillcolor="#eaeaea" strokecolor="#002060">
                <v:textbox style="mso-fit-shape-to-text:t">
                  <w:txbxContent>
                    <w:p w:rsidR="00FB33C8" w:rsidRPr="00D53950" w:rsidRDefault="00FB33C8" w:rsidP="007F23C3">
                      <w:pPr>
                        <w:jc w:val="center"/>
                        <w:rPr>
                          <w:rFonts w:asciiTheme="minorHAnsi" w:hAnsiTheme="minorHAnsi" w:cstheme="minorHAnsi"/>
                          <w:color w:val="002060"/>
                        </w:rPr>
                      </w:pPr>
                      <w:r w:rsidRPr="00BC2521">
                        <w:rPr>
                          <w:rFonts w:asciiTheme="minorHAnsi" w:hAnsiTheme="minorHAnsi" w:cstheme="minorHAnsi"/>
                        </w:rPr>
                        <w:t>“</w:t>
                      </w:r>
                      <w:r w:rsidRPr="00D53950">
                        <w:rPr>
                          <w:rFonts w:asciiTheme="minorHAnsi" w:hAnsiTheme="minorHAnsi" w:cstheme="minorHAnsi"/>
                          <w:color w:val="002060"/>
                        </w:rPr>
                        <w:t xml:space="preserve">David </w:t>
                      </w:r>
                      <w:proofErr w:type="spellStart"/>
                      <w:r w:rsidRPr="00D53950">
                        <w:rPr>
                          <w:rFonts w:asciiTheme="minorHAnsi" w:hAnsiTheme="minorHAnsi" w:cstheme="minorHAnsi"/>
                          <w:color w:val="002060"/>
                        </w:rPr>
                        <w:t>Boies</w:t>
                      </w:r>
                      <w:proofErr w:type="spellEnd"/>
                      <w:r w:rsidRPr="00D53950">
                        <w:rPr>
                          <w:rFonts w:asciiTheme="minorHAnsi" w:hAnsiTheme="minorHAnsi" w:cstheme="minorHAnsi"/>
                          <w:color w:val="002060"/>
                        </w:rPr>
                        <w:t xml:space="preserve">, the attorney for the shareholders, said the plaintiffs regret the decision of the AIG Board, but will continue to pursue the case.” </w:t>
                      </w:r>
                    </w:p>
                    <w:p w:rsidR="00FB33C8" w:rsidRPr="00D53950" w:rsidRDefault="00FB33C8" w:rsidP="007F23C3">
                      <w:pPr>
                        <w:jc w:val="center"/>
                        <w:rPr>
                          <w:rFonts w:asciiTheme="minorHAnsi" w:hAnsiTheme="minorHAnsi" w:cstheme="minorHAnsi"/>
                          <w:i/>
                          <w:color w:val="002060"/>
                          <w:sz w:val="20"/>
                          <w:szCs w:val="20"/>
                        </w:rPr>
                      </w:pPr>
                      <w:r w:rsidRPr="00D53950">
                        <w:rPr>
                          <w:rFonts w:asciiTheme="minorHAnsi" w:hAnsiTheme="minorHAnsi" w:cstheme="minorHAnsi"/>
                          <w:color w:val="002060"/>
                          <w:sz w:val="20"/>
                          <w:szCs w:val="20"/>
                        </w:rPr>
                        <w:t xml:space="preserve">Chris </w:t>
                      </w:r>
                      <w:proofErr w:type="spellStart"/>
                      <w:r w:rsidRPr="00D53950">
                        <w:rPr>
                          <w:rFonts w:asciiTheme="minorHAnsi" w:hAnsiTheme="minorHAnsi" w:cstheme="minorHAnsi"/>
                          <w:color w:val="002060"/>
                          <w:sz w:val="20"/>
                          <w:szCs w:val="20"/>
                        </w:rPr>
                        <w:t>Isadore</w:t>
                      </w:r>
                      <w:proofErr w:type="spellEnd"/>
                      <w:r w:rsidRPr="00D53950">
                        <w:rPr>
                          <w:rFonts w:asciiTheme="minorHAnsi" w:hAnsiTheme="minorHAnsi" w:cstheme="minorHAnsi"/>
                          <w:color w:val="002060"/>
                          <w:sz w:val="20"/>
                          <w:szCs w:val="20"/>
                        </w:rPr>
                        <w:t xml:space="preserve">, </w:t>
                      </w:r>
                      <w:r>
                        <w:rPr>
                          <w:rFonts w:asciiTheme="minorHAnsi" w:hAnsiTheme="minorHAnsi" w:cstheme="minorHAnsi"/>
                          <w:color w:val="002060"/>
                          <w:sz w:val="20"/>
                          <w:szCs w:val="20"/>
                        </w:rPr>
                        <w:t>“</w:t>
                      </w:r>
                      <w:proofErr w:type="gramStart"/>
                      <w:r w:rsidRPr="007C23C0">
                        <w:rPr>
                          <w:rFonts w:asciiTheme="minorHAnsi" w:hAnsiTheme="minorHAnsi" w:cstheme="minorHAnsi"/>
                          <w:color w:val="002060"/>
                          <w:sz w:val="20"/>
                          <w:szCs w:val="20"/>
                        </w:rPr>
                        <w:t>AIG Won’t Join Lawsuit Against</w:t>
                      </w:r>
                      <w:proofErr w:type="gramEnd"/>
                      <w:r w:rsidRPr="007C23C0">
                        <w:rPr>
                          <w:rFonts w:asciiTheme="minorHAnsi" w:hAnsiTheme="minorHAnsi" w:cstheme="minorHAnsi"/>
                          <w:color w:val="002060"/>
                          <w:sz w:val="20"/>
                          <w:szCs w:val="20"/>
                        </w:rPr>
                        <w:t xml:space="preserve"> U.S.,</w:t>
                      </w:r>
                      <w:r>
                        <w:rPr>
                          <w:rFonts w:asciiTheme="minorHAnsi" w:hAnsiTheme="minorHAnsi" w:cstheme="minorHAnsi"/>
                          <w:color w:val="002060"/>
                          <w:sz w:val="20"/>
                          <w:szCs w:val="20"/>
                        </w:rPr>
                        <w:t>”</w:t>
                      </w:r>
                      <w:r w:rsidRPr="00D53950">
                        <w:rPr>
                          <w:rFonts w:asciiTheme="minorHAnsi" w:hAnsiTheme="minorHAnsi" w:cstheme="minorHAnsi"/>
                          <w:i/>
                          <w:color w:val="002060"/>
                          <w:sz w:val="20"/>
                          <w:szCs w:val="20"/>
                        </w:rPr>
                        <w:t xml:space="preserve"> </w:t>
                      </w:r>
                      <w:r w:rsidRPr="00D53950">
                        <w:rPr>
                          <w:rFonts w:asciiTheme="minorHAnsi" w:hAnsiTheme="minorHAnsi" w:cstheme="minorHAnsi"/>
                          <w:color w:val="002060"/>
                          <w:sz w:val="20"/>
                          <w:szCs w:val="20"/>
                        </w:rPr>
                        <w:t>Jan. 9, 2013,</w:t>
                      </w:r>
                      <w:r w:rsidRPr="00D53950">
                        <w:rPr>
                          <w:rFonts w:asciiTheme="minorHAnsi" w:hAnsiTheme="minorHAnsi" w:cstheme="minorHAnsi"/>
                          <w:i/>
                          <w:color w:val="002060"/>
                          <w:sz w:val="20"/>
                          <w:szCs w:val="20"/>
                        </w:rPr>
                        <w:t xml:space="preserve"> </w:t>
                      </w:r>
                      <w:r w:rsidRPr="007C23C0">
                        <w:rPr>
                          <w:rFonts w:asciiTheme="minorHAnsi" w:hAnsiTheme="minorHAnsi" w:cstheme="minorHAnsi"/>
                          <w:color w:val="002060"/>
                          <w:sz w:val="20"/>
                          <w:szCs w:val="20"/>
                        </w:rPr>
                        <w:t xml:space="preserve">available at </w:t>
                      </w:r>
                      <w:hyperlink r:id="rId22" w:history="1">
                        <w:r w:rsidRPr="007C23C0">
                          <w:rPr>
                            <w:rStyle w:val="Hyperlink"/>
                            <w:rFonts w:asciiTheme="minorHAnsi" w:hAnsiTheme="minorHAnsi" w:cstheme="minorHAnsi"/>
                            <w:color w:val="002060"/>
                            <w:sz w:val="20"/>
                            <w:szCs w:val="20"/>
                          </w:rPr>
                          <w:t>http://money.cnn.com/2013/01/09/news/companies/aig-lawsuit/index.html</w:t>
                        </w:r>
                      </w:hyperlink>
                      <w:r w:rsidRPr="00D53950">
                        <w:rPr>
                          <w:rFonts w:asciiTheme="minorHAnsi" w:hAnsiTheme="minorHAnsi" w:cstheme="minorHAnsi"/>
                          <w:i/>
                          <w:color w:val="002060"/>
                          <w:sz w:val="20"/>
                          <w:szCs w:val="20"/>
                        </w:rPr>
                        <w:t>.</w:t>
                      </w:r>
                    </w:p>
                  </w:txbxContent>
                </v:textbox>
                <w10:wrap type="square" anchorx="margin" anchory="margin"/>
              </v:shape>
            </w:pict>
          </mc:Fallback>
        </mc:AlternateContent>
      </w:r>
      <w:r w:rsidR="00515489" w:rsidRPr="00D92210">
        <w:rPr>
          <w:rFonts w:asciiTheme="minorHAnsi" w:hAnsiTheme="minorHAnsi" w:cstheme="minorHAnsi"/>
          <w:color w:val="002060"/>
        </w:rPr>
        <w:t>Currently</w:t>
      </w:r>
      <w:r w:rsidR="00681DCA">
        <w:rPr>
          <w:rFonts w:asciiTheme="minorHAnsi" w:hAnsiTheme="minorHAnsi" w:cstheme="minorHAnsi"/>
          <w:color w:val="002060"/>
        </w:rPr>
        <w:t xml:space="preserve">, National Courts is </w:t>
      </w:r>
      <w:r w:rsidR="00515489" w:rsidRPr="00D92210">
        <w:rPr>
          <w:rFonts w:asciiTheme="minorHAnsi" w:hAnsiTheme="minorHAnsi" w:cstheme="minorHAnsi"/>
          <w:color w:val="002060"/>
        </w:rPr>
        <w:t xml:space="preserve">handling multi-billion dollar </w:t>
      </w:r>
      <w:r w:rsidR="00681DCA">
        <w:rPr>
          <w:rFonts w:asciiTheme="minorHAnsi" w:hAnsiTheme="minorHAnsi" w:cstheme="minorHAnsi"/>
          <w:color w:val="002060"/>
        </w:rPr>
        <w:t>law</w:t>
      </w:r>
      <w:r w:rsidR="00515489" w:rsidRPr="00D92210">
        <w:rPr>
          <w:rFonts w:asciiTheme="minorHAnsi" w:hAnsiTheme="minorHAnsi" w:cstheme="minorHAnsi"/>
          <w:color w:val="002060"/>
        </w:rPr>
        <w:t xml:space="preserve">suits </w:t>
      </w:r>
      <w:r w:rsidR="00681DCA">
        <w:rPr>
          <w:rFonts w:asciiTheme="minorHAnsi" w:hAnsiTheme="minorHAnsi" w:cstheme="minorHAnsi"/>
          <w:color w:val="002060"/>
        </w:rPr>
        <w:t xml:space="preserve">originating out of the Federal Government’s economic rescue efforts </w:t>
      </w:r>
      <w:r w:rsidR="002675A1">
        <w:rPr>
          <w:rFonts w:asciiTheme="minorHAnsi" w:hAnsiTheme="minorHAnsi" w:cstheme="minorHAnsi"/>
          <w:color w:val="002060"/>
        </w:rPr>
        <w:t>during</w:t>
      </w:r>
      <w:r w:rsidR="00681DCA">
        <w:rPr>
          <w:rFonts w:asciiTheme="minorHAnsi" w:hAnsiTheme="minorHAnsi" w:cstheme="minorHAnsi"/>
          <w:color w:val="002060"/>
        </w:rPr>
        <w:t xml:space="preserve"> the 2008 </w:t>
      </w:r>
      <w:r w:rsidR="00515489" w:rsidRPr="00D92210">
        <w:rPr>
          <w:rFonts w:asciiTheme="minorHAnsi" w:hAnsiTheme="minorHAnsi" w:cstheme="minorHAnsi"/>
          <w:color w:val="002060"/>
        </w:rPr>
        <w:t xml:space="preserve">economic </w:t>
      </w:r>
      <w:r w:rsidR="00681DCA">
        <w:rPr>
          <w:rFonts w:asciiTheme="minorHAnsi" w:hAnsiTheme="minorHAnsi" w:cstheme="minorHAnsi"/>
          <w:color w:val="002060"/>
        </w:rPr>
        <w:t>downturn.  I</w:t>
      </w:r>
      <w:r w:rsidR="00515489" w:rsidRPr="00D92210">
        <w:rPr>
          <w:rFonts w:asciiTheme="minorHAnsi" w:hAnsiTheme="minorHAnsi" w:cstheme="minorHAnsi"/>
          <w:color w:val="002060"/>
        </w:rPr>
        <w:t>n one matter, stockholder</w:t>
      </w:r>
      <w:r w:rsidR="00681DCA">
        <w:rPr>
          <w:rFonts w:asciiTheme="minorHAnsi" w:hAnsiTheme="minorHAnsi" w:cstheme="minorHAnsi"/>
          <w:color w:val="002060"/>
        </w:rPr>
        <w:t>s of the</w:t>
      </w:r>
      <w:r w:rsidR="00515489" w:rsidRPr="00D92210">
        <w:rPr>
          <w:rFonts w:asciiTheme="minorHAnsi" w:hAnsiTheme="minorHAnsi" w:cstheme="minorHAnsi"/>
          <w:color w:val="002060"/>
        </w:rPr>
        <w:t xml:space="preserve"> American International Group Inc. (“AIG”)</w:t>
      </w:r>
      <w:r w:rsidR="002675A1">
        <w:rPr>
          <w:rFonts w:asciiTheme="minorHAnsi" w:hAnsiTheme="minorHAnsi" w:cstheme="minorHAnsi"/>
          <w:color w:val="002060"/>
        </w:rPr>
        <w:t xml:space="preserve">, led by the former Chairman of AIG, </w:t>
      </w:r>
      <w:r w:rsidR="00515489" w:rsidRPr="00D92210">
        <w:rPr>
          <w:rFonts w:asciiTheme="minorHAnsi" w:hAnsiTheme="minorHAnsi" w:cstheme="minorHAnsi"/>
          <w:color w:val="002060"/>
        </w:rPr>
        <w:t xml:space="preserve">filed </w:t>
      </w:r>
      <w:r w:rsidR="004868C7">
        <w:rPr>
          <w:rFonts w:asciiTheme="minorHAnsi" w:hAnsiTheme="minorHAnsi" w:cstheme="minorHAnsi"/>
          <w:color w:val="002060"/>
        </w:rPr>
        <w:t>claims</w:t>
      </w:r>
      <w:r w:rsidR="00515489" w:rsidRPr="00D92210">
        <w:rPr>
          <w:rFonts w:asciiTheme="minorHAnsi" w:hAnsiTheme="minorHAnsi" w:cstheme="minorHAnsi"/>
          <w:color w:val="002060"/>
        </w:rPr>
        <w:t xml:space="preserve"> in the Court of Federal Claims alleging that the </w:t>
      </w:r>
      <w:r w:rsidR="002675A1">
        <w:rPr>
          <w:rFonts w:asciiTheme="minorHAnsi" w:hAnsiTheme="minorHAnsi" w:cstheme="minorHAnsi"/>
          <w:color w:val="002060"/>
        </w:rPr>
        <w:t xml:space="preserve">Federal </w:t>
      </w:r>
      <w:r w:rsidR="00515489" w:rsidRPr="00D92210">
        <w:rPr>
          <w:rFonts w:asciiTheme="minorHAnsi" w:hAnsiTheme="minorHAnsi" w:cstheme="minorHAnsi"/>
          <w:color w:val="002060"/>
        </w:rPr>
        <w:t>Government violated t</w:t>
      </w:r>
      <w:r w:rsidR="002675A1">
        <w:rPr>
          <w:rFonts w:asciiTheme="minorHAnsi" w:hAnsiTheme="minorHAnsi" w:cstheme="minorHAnsi"/>
          <w:color w:val="002060"/>
        </w:rPr>
        <w:t xml:space="preserve">he Fifth Amendment’s Takings Clause.  </w:t>
      </w:r>
      <w:r w:rsidR="001364FA">
        <w:rPr>
          <w:rFonts w:asciiTheme="minorHAnsi" w:hAnsiTheme="minorHAnsi" w:cstheme="minorHAnsi"/>
          <w:color w:val="002060"/>
        </w:rPr>
        <w:t xml:space="preserve">In total, the stockholders are seeking damages of almost </w:t>
      </w:r>
      <w:r w:rsidR="001364FA" w:rsidRPr="001364FA">
        <w:rPr>
          <w:rFonts w:asciiTheme="minorHAnsi" w:hAnsiTheme="minorHAnsi" w:cstheme="minorHAnsi"/>
          <w:color w:val="002060"/>
        </w:rPr>
        <w:t>$60 billion.</w:t>
      </w:r>
      <w:r w:rsidR="001364FA">
        <w:rPr>
          <w:rFonts w:asciiTheme="minorHAnsi" w:hAnsiTheme="minorHAnsi" w:cstheme="minorHAnsi"/>
          <w:color w:val="002060"/>
        </w:rPr>
        <w:t xml:space="preserve">  </w:t>
      </w:r>
      <w:r w:rsidR="00847007">
        <w:rPr>
          <w:rFonts w:asciiTheme="minorHAnsi" w:hAnsiTheme="minorHAnsi" w:cstheme="minorHAnsi"/>
          <w:color w:val="002060"/>
        </w:rPr>
        <w:t xml:space="preserve">Importantly, even though </w:t>
      </w:r>
      <w:r w:rsidR="002675A1">
        <w:rPr>
          <w:rFonts w:asciiTheme="minorHAnsi" w:hAnsiTheme="minorHAnsi" w:cstheme="minorHAnsi"/>
          <w:color w:val="002060"/>
        </w:rPr>
        <w:t xml:space="preserve">AIG itself recently declined to take part in the lawsuit, the </w:t>
      </w:r>
      <w:r w:rsidR="00847007">
        <w:rPr>
          <w:rFonts w:asciiTheme="minorHAnsi" w:hAnsiTheme="minorHAnsi" w:cstheme="minorHAnsi"/>
          <w:color w:val="002060"/>
        </w:rPr>
        <w:t xml:space="preserve">stockholders are pressing on with the suit.  Discovery </w:t>
      </w:r>
      <w:r w:rsidR="004868C7">
        <w:rPr>
          <w:rFonts w:asciiTheme="minorHAnsi" w:hAnsiTheme="minorHAnsi" w:cstheme="minorHAnsi"/>
          <w:color w:val="002060"/>
        </w:rPr>
        <w:t xml:space="preserve">will be extensive and </w:t>
      </w:r>
      <w:r w:rsidR="00847007">
        <w:rPr>
          <w:rFonts w:asciiTheme="minorHAnsi" w:hAnsiTheme="minorHAnsi" w:cstheme="minorHAnsi"/>
          <w:color w:val="002060"/>
        </w:rPr>
        <w:t xml:space="preserve">is expected to last through 2013.  The AIG stockholders have requested more than 16 million pages of documents.   </w:t>
      </w:r>
      <w:r w:rsidR="002675A1">
        <w:rPr>
          <w:rFonts w:asciiTheme="minorHAnsi" w:hAnsiTheme="minorHAnsi" w:cstheme="minorHAnsi"/>
          <w:color w:val="002060"/>
        </w:rPr>
        <w:t xml:space="preserve"> </w:t>
      </w:r>
      <w:r w:rsidR="00515489" w:rsidRPr="00D92210">
        <w:rPr>
          <w:rFonts w:asciiTheme="minorHAnsi" w:hAnsiTheme="minorHAnsi" w:cstheme="minorHAnsi"/>
          <w:color w:val="002060"/>
        </w:rPr>
        <w:t xml:space="preserve">   </w:t>
      </w:r>
    </w:p>
    <w:p w:rsidR="006F562E" w:rsidRPr="00D92210" w:rsidRDefault="006F562E" w:rsidP="00515489">
      <w:pPr>
        <w:rPr>
          <w:rFonts w:asciiTheme="minorHAnsi" w:hAnsiTheme="minorHAnsi" w:cstheme="minorHAnsi"/>
          <w:color w:val="002060"/>
        </w:rPr>
      </w:pPr>
    </w:p>
    <w:p w:rsidR="00515489" w:rsidRDefault="004740B8" w:rsidP="00515489">
      <w:pPr>
        <w:rPr>
          <w:rFonts w:asciiTheme="minorHAnsi" w:hAnsiTheme="minorHAnsi" w:cstheme="minorHAnsi"/>
          <w:color w:val="002060"/>
        </w:rPr>
      </w:pPr>
      <w:r>
        <w:rPr>
          <w:rFonts w:asciiTheme="minorHAnsi" w:hAnsiTheme="minorHAnsi" w:cstheme="minorHAnsi"/>
          <w:color w:val="002060"/>
        </w:rPr>
        <w:t>I</w:t>
      </w:r>
      <w:r w:rsidR="00515489" w:rsidRPr="00D92210">
        <w:rPr>
          <w:rFonts w:asciiTheme="minorHAnsi" w:hAnsiTheme="minorHAnsi" w:cstheme="minorHAnsi"/>
          <w:color w:val="002060"/>
        </w:rPr>
        <w:t>n a</w:t>
      </w:r>
      <w:r w:rsidR="00767C85">
        <w:rPr>
          <w:rFonts w:asciiTheme="minorHAnsi" w:hAnsiTheme="minorHAnsi" w:cstheme="minorHAnsi"/>
          <w:color w:val="002060"/>
        </w:rPr>
        <w:t xml:space="preserve">nother case arising out of the economic crisis, </w:t>
      </w:r>
      <w:r w:rsidR="00C05800" w:rsidRPr="00C05800">
        <w:rPr>
          <w:rFonts w:asciiTheme="minorHAnsi" w:hAnsiTheme="minorHAnsi" w:cstheme="minorHAnsi"/>
          <w:color w:val="002060"/>
        </w:rPr>
        <w:t xml:space="preserve">141 former automobile dealerships claim that the </w:t>
      </w:r>
      <w:r w:rsidR="00C05800">
        <w:rPr>
          <w:rFonts w:asciiTheme="minorHAnsi" w:hAnsiTheme="minorHAnsi" w:cstheme="minorHAnsi"/>
          <w:color w:val="002060"/>
        </w:rPr>
        <w:t xml:space="preserve">Federal </w:t>
      </w:r>
      <w:r w:rsidR="00C05800" w:rsidRPr="00C05800">
        <w:rPr>
          <w:rFonts w:asciiTheme="minorHAnsi" w:hAnsiTheme="minorHAnsi" w:cstheme="minorHAnsi"/>
          <w:color w:val="002060"/>
        </w:rPr>
        <w:t xml:space="preserve">Government’s assistance to the automobile manufacturers </w:t>
      </w:r>
      <w:r w:rsidR="00C05800">
        <w:rPr>
          <w:rFonts w:asciiTheme="minorHAnsi" w:hAnsiTheme="minorHAnsi" w:cstheme="minorHAnsi"/>
          <w:color w:val="002060"/>
        </w:rPr>
        <w:t xml:space="preserve">in the 2008 economic downtown </w:t>
      </w:r>
      <w:r w:rsidR="00C05800" w:rsidRPr="00C05800">
        <w:rPr>
          <w:rFonts w:asciiTheme="minorHAnsi" w:hAnsiTheme="minorHAnsi" w:cstheme="minorHAnsi"/>
          <w:color w:val="002060"/>
        </w:rPr>
        <w:t>resulted in unconstitutional taking</w:t>
      </w:r>
      <w:r w:rsidR="00C05800">
        <w:rPr>
          <w:rFonts w:asciiTheme="minorHAnsi" w:hAnsiTheme="minorHAnsi" w:cstheme="minorHAnsi"/>
          <w:color w:val="002060"/>
        </w:rPr>
        <w:t>s</w:t>
      </w:r>
      <w:r w:rsidR="00C05800" w:rsidRPr="00C05800">
        <w:rPr>
          <w:rFonts w:asciiTheme="minorHAnsi" w:hAnsiTheme="minorHAnsi" w:cstheme="minorHAnsi"/>
          <w:color w:val="002060"/>
        </w:rPr>
        <w:t xml:space="preserve"> of their dealerships.  In total, combined damages claims may exceed $900 million.</w:t>
      </w:r>
      <w:r w:rsidR="00C05800">
        <w:rPr>
          <w:rFonts w:asciiTheme="minorHAnsi" w:hAnsiTheme="minorHAnsi" w:cstheme="minorHAnsi"/>
          <w:color w:val="002060"/>
        </w:rPr>
        <w:t xml:space="preserve">  </w:t>
      </w:r>
    </w:p>
    <w:p w:rsidR="00C66377" w:rsidRDefault="00C66377" w:rsidP="00515489">
      <w:pPr>
        <w:rPr>
          <w:rFonts w:asciiTheme="minorHAnsi" w:hAnsiTheme="minorHAnsi" w:cstheme="minorHAnsi"/>
          <w:color w:val="002060"/>
        </w:rPr>
      </w:pPr>
    </w:p>
    <w:p w:rsidR="00C66377" w:rsidRPr="00D92210" w:rsidRDefault="00C66377" w:rsidP="00515489">
      <w:pPr>
        <w:rPr>
          <w:rFonts w:asciiTheme="minorHAnsi" w:hAnsiTheme="minorHAnsi" w:cstheme="minorHAnsi"/>
          <w:color w:val="002060"/>
        </w:rPr>
      </w:pPr>
      <w:r w:rsidRPr="0061610D">
        <w:rPr>
          <w:rFonts w:asciiTheme="minorHAnsi" w:hAnsiTheme="minorHAnsi" w:cstheme="minorHAnsi"/>
          <w:color w:val="002060"/>
        </w:rPr>
        <w:t xml:space="preserve">The outcomes of these cases </w:t>
      </w:r>
      <w:r w:rsidR="008F31F9" w:rsidRPr="0061610D">
        <w:rPr>
          <w:rFonts w:asciiTheme="minorHAnsi" w:hAnsiTheme="minorHAnsi" w:cstheme="minorHAnsi"/>
          <w:color w:val="002060"/>
        </w:rPr>
        <w:t>will set important precedents</w:t>
      </w:r>
      <w:r w:rsidR="00A732E0">
        <w:rPr>
          <w:rFonts w:asciiTheme="minorHAnsi" w:hAnsiTheme="minorHAnsi" w:cstheme="minorHAnsi"/>
          <w:color w:val="002060"/>
        </w:rPr>
        <w:t xml:space="preserve">.  A failure to prevail </w:t>
      </w:r>
      <w:r w:rsidR="008F31F9" w:rsidRPr="0061610D">
        <w:rPr>
          <w:rFonts w:asciiTheme="minorHAnsi" w:hAnsiTheme="minorHAnsi" w:cstheme="minorHAnsi"/>
          <w:color w:val="002060"/>
        </w:rPr>
        <w:t>could hamstring the Federal Government’s ability to respond to future economic crises.</w:t>
      </w:r>
      <w:r w:rsidR="008F31F9">
        <w:rPr>
          <w:rFonts w:asciiTheme="minorHAnsi" w:hAnsiTheme="minorHAnsi" w:cstheme="minorHAnsi"/>
          <w:color w:val="002060"/>
        </w:rPr>
        <w:t xml:space="preserve">  </w:t>
      </w:r>
    </w:p>
    <w:p w:rsidR="00515489" w:rsidRDefault="00515489" w:rsidP="000A3C7F">
      <w:pPr>
        <w:rPr>
          <w:rFonts w:asciiTheme="minorHAnsi" w:hAnsiTheme="minorHAnsi" w:cstheme="minorHAnsi"/>
          <w:b/>
          <w:color w:val="002060"/>
          <w:sz w:val="28"/>
          <w:szCs w:val="28"/>
        </w:rPr>
      </w:pPr>
    </w:p>
    <w:p w:rsidR="00007B74" w:rsidRPr="00D92210" w:rsidRDefault="00007B74" w:rsidP="000A3C7F">
      <w:pPr>
        <w:rPr>
          <w:rFonts w:asciiTheme="minorHAnsi" w:hAnsiTheme="minorHAnsi" w:cstheme="minorHAnsi"/>
          <w:b/>
          <w:color w:val="002060"/>
          <w:sz w:val="28"/>
          <w:szCs w:val="28"/>
        </w:rPr>
      </w:pPr>
      <w:r w:rsidRPr="00D92210">
        <w:rPr>
          <w:rFonts w:asciiTheme="minorHAnsi" w:hAnsiTheme="minorHAnsi" w:cstheme="minorHAnsi"/>
          <w:b/>
          <w:color w:val="002060"/>
          <w:sz w:val="28"/>
          <w:szCs w:val="28"/>
        </w:rPr>
        <w:t xml:space="preserve">Corporate/Financial </w:t>
      </w:r>
      <w:r w:rsidR="00BA188B" w:rsidRPr="00D92210">
        <w:rPr>
          <w:rFonts w:asciiTheme="minorHAnsi" w:hAnsiTheme="minorHAnsi" w:cstheme="minorHAnsi"/>
          <w:b/>
          <w:color w:val="002060"/>
          <w:sz w:val="28"/>
          <w:szCs w:val="28"/>
        </w:rPr>
        <w:t xml:space="preserve">Litigation </w:t>
      </w:r>
      <w:r w:rsidRPr="00D92210">
        <w:rPr>
          <w:rFonts w:asciiTheme="minorHAnsi" w:hAnsiTheme="minorHAnsi" w:cstheme="minorHAnsi"/>
          <w:b/>
          <w:color w:val="002060"/>
          <w:sz w:val="28"/>
          <w:szCs w:val="28"/>
        </w:rPr>
        <w:t>Section</w:t>
      </w:r>
    </w:p>
    <w:p w:rsidR="00007B74" w:rsidRPr="00D92210" w:rsidRDefault="00007B74" w:rsidP="000A3C7F">
      <w:pPr>
        <w:rPr>
          <w:rFonts w:asciiTheme="minorHAnsi" w:hAnsiTheme="minorHAnsi" w:cstheme="minorHAnsi"/>
          <w:color w:val="002060"/>
          <w:sz w:val="16"/>
          <w:szCs w:val="16"/>
        </w:rPr>
      </w:pPr>
    </w:p>
    <w:p w:rsidR="004C35BC" w:rsidRDefault="00007B74" w:rsidP="000A3C7F">
      <w:pPr>
        <w:rPr>
          <w:rFonts w:asciiTheme="minorHAnsi" w:hAnsiTheme="minorHAnsi" w:cstheme="minorHAnsi"/>
          <w:color w:val="002060"/>
        </w:rPr>
      </w:pPr>
      <w:r w:rsidRPr="00D92210">
        <w:rPr>
          <w:rFonts w:asciiTheme="minorHAnsi" w:hAnsiTheme="minorHAnsi" w:cstheme="minorHAnsi"/>
          <w:color w:val="002060"/>
        </w:rPr>
        <w:t xml:space="preserve">The Corporate </w:t>
      </w:r>
      <w:r w:rsidR="00BA188B" w:rsidRPr="00D92210">
        <w:rPr>
          <w:rFonts w:asciiTheme="minorHAnsi" w:hAnsiTheme="minorHAnsi" w:cstheme="minorHAnsi"/>
          <w:color w:val="002060"/>
        </w:rPr>
        <w:t xml:space="preserve">and </w:t>
      </w:r>
      <w:r w:rsidRPr="00D92210">
        <w:rPr>
          <w:rFonts w:asciiTheme="minorHAnsi" w:hAnsiTheme="minorHAnsi" w:cstheme="minorHAnsi"/>
          <w:color w:val="002060"/>
        </w:rPr>
        <w:t xml:space="preserve">Financial </w:t>
      </w:r>
      <w:r w:rsidR="00BA188B" w:rsidRPr="00D92210">
        <w:rPr>
          <w:rFonts w:asciiTheme="minorHAnsi" w:hAnsiTheme="minorHAnsi" w:cstheme="minorHAnsi"/>
          <w:color w:val="002060"/>
        </w:rPr>
        <w:t xml:space="preserve">Litigation </w:t>
      </w:r>
      <w:r w:rsidRPr="00D92210">
        <w:rPr>
          <w:rFonts w:asciiTheme="minorHAnsi" w:hAnsiTheme="minorHAnsi" w:cstheme="minorHAnsi"/>
          <w:color w:val="002060"/>
        </w:rPr>
        <w:t>Section handles</w:t>
      </w:r>
      <w:r w:rsidR="00CE4422" w:rsidRPr="00D92210">
        <w:rPr>
          <w:rFonts w:asciiTheme="minorHAnsi" w:hAnsiTheme="minorHAnsi" w:cstheme="minorHAnsi"/>
          <w:color w:val="002060"/>
        </w:rPr>
        <w:t xml:space="preserve"> claims for money and property </w:t>
      </w:r>
      <w:r w:rsidR="00BA188B" w:rsidRPr="00D92210">
        <w:rPr>
          <w:rFonts w:asciiTheme="minorHAnsi" w:hAnsiTheme="minorHAnsi" w:cstheme="minorHAnsi"/>
          <w:color w:val="002060"/>
        </w:rPr>
        <w:t xml:space="preserve">by </w:t>
      </w:r>
      <w:r w:rsidR="00D61580" w:rsidRPr="00D92210">
        <w:rPr>
          <w:rFonts w:asciiTheme="minorHAnsi" w:hAnsiTheme="minorHAnsi" w:cstheme="minorHAnsi"/>
          <w:color w:val="002060"/>
        </w:rPr>
        <w:t xml:space="preserve">representing the </w:t>
      </w:r>
      <w:r w:rsidR="00847007">
        <w:rPr>
          <w:rFonts w:asciiTheme="minorHAnsi" w:hAnsiTheme="minorHAnsi" w:cstheme="minorHAnsi"/>
          <w:color w:val="002060"/>
        </w:rPr>
        <w:t xml:space="preserve">Federal </w:t>
      </w:r>
      <w:r w:rsidR="00C63F88" w:rsidRPr="00D92210">
        <w:rPr>
          <w:rFonts w:asciiTheme="minorHAnsi" w:hAnsiTheme="minorHAnsi" w:cstheme="minorHAnsi"/>
          <w:color w:val="002060"/>
        </w:rPr>
        <w:t>Government</w:t>
      </w:r>
      <w:r w:rsidRPr="00D92210">
        <w:rPr>
          <w:rFonts w:asciiTheme="minorHAnsi" w:hAnsiTheme="minorHAnsi" w:cstheme="minorHAnsi"/>
          <w:color w:val="002060"/>
        </w:rPr>
        <w:t xml:space="preserve">’s </w:t>
      </w:r>
      <w:r w:rsidR="00AD0626" w:rsidRPr="00D92210">
        <w:rPr>
          <w:rFonts w:asciiTheme="minorHAnsi" w:hAnsiTheme="minorHAnsi" w:cstheme="minorHAnsi"/>
          <w:color w:val="002060"/>
        </w:rPr>
        <w:t xml:space="preserve">interests in </w:t>
      </w:r>
      <w:r w:rsidR="007F23C3">
        <w:rPr>
          <w:rFonts w:asciiTheme="minorHAnsi" w:hAnsiTheme="minorHAnsi" w:cstheme="minorHAnsi"/>
          <w:color w:val="002060"/>
        </w:rPr>
        <w:t xml:space="preserve">large and complex </w:t>
      </w:r>
      <w:r w:rsidR="00AD0626" w:rsidRPr="00D92210">
        <w:rPr>
          <w:rFonts w:asciiTheme="minorHAnsi" w:hAnsiTheme="minorHAnsi" w:cstheme="minorHAnsi"/>
          <w:color w:val="002060"/>
        </w:rPr>
        <w:t>C</w:t>
      </w:r>
      <w:r w:rsidRPr="00D92210">
        <w:rPr>
          <w:rFonts w:asciiTheme="minorHAnsi" w:hAnsiTheme="minorHAnsi" w:cstheme="minorHAnsi"/>
          <w:color w:val="002060"/>
        </w:rPr>
        <w:t>hapter 11 bankruptcies</w:t>
      </w:r>
      <w:r w:rsidR="00BA188B" w:rsidRPr="00D92210">
        <w:rPr>
          <w:rFonts w:asciiTheme="minorHAnsi" w:hAnsiTheme="minorHAnsi" w:cstheme="minorHAnsi"/>
          <w:color w:val="002060"/>
        </w:rPr>
        <w:t xml:space="preserve"> </w:t>
      </w:r>
      <w:r w:rsidR="007F23C3">
        <w:rPr>
          <w:rFonts w:asciiTheme="minorHAnsi" w:hAnsiTheme="minorHAnsi" w:cstheme="minorHAnsi"/>
          <w:color w:val="002060"/>
        </w:rPr>
        <w:t xml:space="preserve">and </w:t>
      </w:r>
      <w:r w:rsidR="00BA188B" w:rsidRPr="00D92210">
        <w:rPr>
          <w:rFonts w:asciiTheme="minorHAnsi" w:hAnsiTheme="minorHAnsi" w:cstheme="minorHAnsi"/>
          <w:color w:val="002060"/>
        </w:rPr>
        <w:t xml:space="preserve">other </w:t>
      </w:r>
      <w:r w:rsidR="007F23C3">
        <w:rPr>
          <w:rFonts w:asciiTheme="minorHAnsi" w:hAnsiTheme="minorHAnsi" w:cstheme="minorHAnsi"/>
          <w:color w:val="002060"/>
        </w:rPr>
        <w:t xml:space="preserve">affirmative and defensive </w:t>
      </w:r>
      <w:r w:rsidR="00BA188B" w:rsidRPr="00D92210">
        <w:rPr>
          <w:rFonts w:asciiTheme="minorHAnsi" w:hAnsiTheme="minorHAnsi" w:cstheme="minorHAnsi"/>
          <w:color w:val="002060"/>
        </w:rPr>
        <w:t>co</w:t>
      </w:r>
      <w:r w:rsidR="007F23C3">
        <w:rPr>
          <w:rFonts w:asciiTheme="minorHAnsi" w:hAnsiTheme="minorHAnsi" w:cstheme="minorHAnsi"/>
          <w:color w:val="002060"/>
        </w:rPr>
        <w:t xml:space="preserve">ntractual disputes litigated in </w:t>
      </w:r>
      <w:r w:rsidR="00BA188B" w:rsidRPr="00D92210">
        <w:rPr>
          <w:rFonts w:asciiTheme="minorHAnsi" w:hAnsiTheme="minorHAnsi" w:cstheme="minorHAnsi"/>
          <w:color w:val="002060"/>
        </w:rPr>
        <w:t>the federal district courts</w:t>
      </w:r>
      <w:r w:rsidRPr="00D92210">
        <w:rPr>
          <w:rFonts w:asciiTheme="minorHAnsi" w:hAnsiTheme="minorHAnsi" w:cstheme="minorHAnsi"/>
          <w:color w:val="002060"/>
        </w:rPr>
        <w:t>.</w:t>
      </w:r>
      <w:r w:rsidR="00847007">
        <w:rPr>
          <w:rFonts w:asciiTheme="minorHAnsi" w:hAnsiTheme="minorHAnsi" w:cstheme="minorHAnsi"/>
          <w:color w:val="002060"/>
        </w:rPr>
        <w:t xml:space="preserve">  </w:t>
      </w:r>
      <w:r w:rsidR="00C05800">
        <w:rPr>
          <w:rFonts w:asciiTheme="minorHAnsi" w:hAnsiTheme="minorHAnsi" w:cstheme="minorHAnsi"/>
          <w:color w:val="002060"/>
        </w:rPr>
        <w:t xml:space="preserve">These cases involve a variety of diverse industries </w:t>
      </w:r>
      <w:r w:rsidR="00847007" w:rsidRPr="00D92210">
        <w:rPr>
          <w:rFonts w:asciiTheme="minorHAnsi" w:hAnsiTheme="minorHAnsi" w:cstheme="minorHAnsi"/>
          <w:color w:val="002060"/>
        </w:rPr>
        <w:t xml:space="preserve">including those involving health care providers, communications companies, energy suppliers, </w:t>
      </w:r>
      <w:r w:rsidR="00C05800">
        <w:rPr>
          <w:rFonts w:asciiTheme="minorHAnsi" w:hAnsiTheme="minorHAnsi" w:cstheme="minorHAnsi"/>
          <w:color w:val="002060"/>
        </w:rPr>
        <w:t>and</w:t>
      </w:r>
      <w:r w:rsidR="00847007" w:rsidRPr="00D92210">
        <w:rPr>
          <w:rFonts w:asciiTheme="minorHAnsi" w:hAnsiTheme="minorHAnsi" w:cstheme="minorHAnsi"/>
          <w:color w:val="002060"/>
        </w:rPr>
        <w:t xml:space="preserve"> commercial airlines</w:t>
      </w:r>
      <w:r w:rsidR="00C05800">
        <w:rPr>
          <w:rFonts w:asciiTheme="minorHAnsi" w:hAnsiTheme="minorHAnsi" w:cstheme="minorHAnsi"/>
          <w:color w:val="002060"/>
        </w:rPr>
        <w:t xml:space="preserve">.  </w:t>
      </w:r>
      <w:r w:rsidRPr="00D92210">
        <w:rPr>
          <w:rFonts w:asciiTheme="minorHAnsi" w:hAnsiTheme="minorHAnsi" w:cstheme="minorHAnsi"/>
          <w:color w:val="002060"/>
        </w:rPr>
        <w:t xml:space="preserve">A notable </w:t>
      </w:r>
      <w:r w:rsidR="00BA188B" w:rsidRPr="00D92210">
        <w:rPr>
          <w:rFonts w:asciiTheme="minorHAnsi" w:hAnsiTheme="minorHAnsi" w:cstheme="minorHAnsi"/>
          <w:color w:val="002060"/>
        </w:rPr>
        <w:t xml:space="preserve">recent </w:t>
      </w:r>
      <w:r w:rsidRPr="00D92210">
        <w:rPr>
          <w:rFonts w:asciiTheme="minorHAnsi" w:hAnsiTheme="minorHAnsi" w:cstheme="minorHAnsi"/>
          <w:color w:val="002060"/>
        </w:rPr>
        <w:t>example of th</w:t>
      </w:r>
      <w:r w:rsidR="00BA188B" w:rsidRPr="00D92210">
        <w:rPr>
          <w:rFonts w:asciiTheme="minorHAnsi" w:hAnsiTheme="minorHAnsi" w:cstheme="minorHAnsi"/>
          <w:color w:val="002060"/>
        </w:rPr>
        <w:t>is s</w:t>
      </w:r>
      <w:r w:rsidRPr="00D92210">
        <w:rPr>
          <w:rFonts w:asciiTheme="minorHAnsi" w:hAnsiTheme="minorHAnsi" w:cstheme="minorHAnsi"/>
          <w:color w:val="002060"/>
        </w:rPr>
        <w:t xml:space="preserve">ection’s work </w:t>
      </w:r>
      <w:r w:rsidR="00BA188B" w:rsidRPr="00D92210">
        <w:rPr>
          <w:rFonts w:asciiTheme="minorHAnsi" w:hAnsiTheme="minorHAnsi" w:cstheme="minorHAnsi"/>
          <w:color w:val="002060"/>
        </w:rPr>
        <w:t xml:space="preserve">is representing the </w:t>
      </w:r>
      <w:r w:rsidR="00847007">
        <w:rPr>
          <w:rFonts w:asciiTheme="minorHAnsi" w:hAnsiTheme="minorHAnsi" w:cstheme="minorHAnsi"/>
          <w:color w:val="002060"/>
        </w:rPr>
        <w:t>Federal G</w:t>
      </w:r>
      <w:r w:rsidR="00BA188B" w:rsidRPr="00D92210">
        <w:rPr>
          <w:rFonts w:asciiTheme="minorHAnsi" w:hAnsiTheme="minorHAnsi" w:cstheme="minorHAnsi"/>
          <w:color w:val="002060"/>
        </w:rPr>
        <w:t xml:space="preserve">overnment in objecting to Solyndra LLC’s bankruptcy reorganization plan </w:t>
      </w:r>
      <w:r w:rsidR="00847007">
        <w:rPr>
          <w:rFonts w:asciiTheme="minorHAnsi" w:hAnsiTheme="minorHAnsi" w:cstheme="minorHAnsi"/>
          <w:color w:val="002060"/>
        </w:rPr>
        <w:t xml:space="preserve">that was pending </w:t>
      </w:r>
      <w:r w:rsidR="00BA188B" w:rsidRPr="00D92210">
        <w:rPr>
          <w:rFonts w:asciiTheme="minorHAnsi" w:hAnsiTheme="minorHAnsi" w:cstheme="minorHAnsi"/>
          <w:color w:val="002060"/>
        </w:rPr>
        <w:t xml:space="preserve">before a bankruptcy court. </w:t>
      </w:r>
      <w:r w:rsidR="00847007">
        <w:rPr>
          <w:rFonts w:asciiTheme="minorHAnsi" w:hAnsiTheme="minorHAnsi" w:cstheme="minorHAnsi"/>
          <w:color w:val="002060"/>
        </w:rPr>
        <w:t xml:space="preserve">  </w:t>
      </w:r>
      <w:r w:rsidR="00BA188B" w:rsidRPr="00D92210">
        <w:rPr>
          <w:rFonts w:asciiTheme="minorHAnsi" w:hAnsiTheme="minorHAnsi" w:cstheme="minorHAnsi"/>
          <w:color w:val="002060"/>
        </w:rPr>
        <w:t xml:space="preserve"> </w:t>
      </w:r>
    </w:p>
    <w:p w:rsidR="004C35BC" w:rsidRDefault="004C35BC">
      <w:pPr>
        <w:rPr>
          <w:rFonts w:asciiTheme="minorHAnsi" w:hAnsiTheme="minorHAnsi" w:cstheme="minorHAnsi"/>
          <w:color w:val="002060"/>
        </w:rPr>
      </w:pPr>
      <w:r>
        <w:rPr>
          <w:rFonts w:asciiTheme="minorHAnsi" w:hAnsiTheme="minorHAnsi" w:cstheme="minorHAnsi"/>
          <w:color w:val="002060"/>
        </w:rPr>
        <w:br w:type="page"/>
      </w:r>
    </w:p>
    <w:p w:rsidR="00007B74" w:rsidRPr="00D92210" w:rsidRDefault="00007B74" w:rsidP="000A3C7F">
      <w:pPr>
        <w:rPr>
          <w:rFonts w:asciiTheme="minorHAnsi" w:hAnsiTheme="minorHAnsi" w:cstheme="minorHAnsi"/>
          <w:b/>
          <w:color w:val="002060"/>
        </w:rPr>
      </w:pPr>
      <w:r w:rsidRPr="00D92210">
        <w:rPr>
          <w:rFonts w:asciiTheme="minorHAnsi" w:hAnsiTheme="minorHAnsi" w:cstheme="minorHAnsi"/>
          <w:b/>
          <w:color w:val="002060"/>
          <w:sz w:val="28"/>
          <w:szCs w:val="28"/>
        </w:rPr>
        <w:t>Office of Foreign Litigation</w:t>
      </w:r>
    </w:p>
    <w:p w:rsidR="00007B74" w:rsidRPr="00D92210" w:rsidRDefault="00007B74" w:rsidP="000A3C7F">
      <w:pPr>
        <w:rPr>
          <w:rFonts w:asciiTheme="minorHAnsi" w:hAnsiTheme="minorHAnsi" w:cstheme="minorHAnsi"/>
          <w:color w:val="002060"/>
          <w:sz w:val="16"/>
          <w:szCs w:val="16"/>
        </w:rPr>
      </w:pPr>
    </w:p>
    <w:p w:rsidR="00023A06" w:rsidRDefault="007F23C3" w:rsidP="000A3C7F">
      <w:pPr>
        <w:rPr>
          <w:rFonts w:asciiTheme="minorHAnsi" w:hAnsiTheme="minorHAnsi" w:cstheme="minorHAnsi"/>
          <w:color w:val="002060"/>
        </w:rPr>
      </w:pPr>
      <w:r>
        <w:rPr>
          <w:rFonts w:asciiTheme="minorHAnsi" w:hAnsiTheme="minorHAnsi" w:cstheme="minorHAnsi"/>
          <w:color w:val="002060"/>
        </w:rPr>
        <w:t xml:space="preserve">The Civil Division’s </w:t>
      </w:r>
      <w:r w:rsidR="00007B74" w:rsidRPr="00D92210">
        <w:rPr>
          <w:rFonts w:asciiTheme="minorHAnsi" w:hAnsiTheme="minorHAnsi" w:cstheme="minorHAnsi"/>
          <w:color w:val="002060"/>
        </w:rPr>
        <w:t>Off</w:t>
      </w:r>
      <w:r w:rsidR="00CE4422" w:rsidRPr="00D92210">
        <w:rPr>
          <w:rFonts w:asciiTheme="minorHAnsi" w:hAnsiTheme="minorHAnsi" w:cstheme="minorHAnsi"/>
          <w:color w:val="002060"/>
        </w:rPr>
        <w:t xml:space="preserve">ice of Foreign Litigation </w:t>
      </w:r>
      <w:r w:rsidR="00007B74" w:rsidRPr="00D92210">
        <w:rPr>
          <w:rFonts w:asciiTheme="minorHAnsi" w:hAnsiTheme="minorHAnsi" w:cstheme="minorHAnsi"/>
          <w:color w:val="002060"/>
        </w:rPr>
        <w:t xml:space="preserve">handles </w:t>
      </w:r>
      <w:r>
        <w:rPr>
          <w:rFonts w:asciiTheme="minorHAnsi" w:hAnsiTheme="minorHAnsi" w:cstheme="minorHAnsi"/>
          <w:color w:val="002060"/>
        </w:rPr>
        <w:t xml:space="preserve">all types of cases – whether civil or criminal, affirmative or defensive – </w:t>
      </w:r>
      <w:r w:rsidR="00C05800">
        <w:rPr>
          <w:rFonts w:asciiTheme="minorHAnsi" w:hAnsiTheme="minorHAnsi" w:cstheme="minorHAnsi"/>
          <w:color w:val="002060"/>
        </w:rPr>
        <w:t>in courts of foreign countries</w:t>
      </w:r>
      <w:r>
        <w:rPr>
          <w:rFonts w:asciiTheme="minorHAnsi" w:hAnsiTheme="minorHAnsi" w:cstheme="minorHAnsi"/>
          <w:color w:val="002060"/>
        </w:rPr>
        <w:t xml:space="preserve">.  At any given time, the office handles approximately </w:t>
      </w:r>
      <w:r w:rsidR="00007B74" w:rsidRPr="00D92210">
        <w:rPr>
          <w:rFonts w:asciiTheme="minorHAnsi" w:hAnsiTheme="minorHAnsi" w:cstheme="minorHAnsi"/>
          <w:color w:val="002060"/>
        </w:rPr>
        <w:t xml:space="preserve">1,000 civil and criminal </w:t>
      </w:r>
      <w:r w:rsidR="007731CB" w:rsidRPr="00D92210">
        <w:rPr>
          <w:rFonts w:asciiTheme="minorHAnsi" w:hAnsiTheme="minorHAnsi" w:cstheme="minorHAnsi"/>
          <w:color w:val="002060"/>
        </w:rPr>
        <w:t xml:space="preserve">matters </w:t>
      </w:r>
      <w:r w:rsidR="00007B74" w:rsidRPr="00D92210">
        <w:rPr>
          <w:rFonts w:asciiTheme="minorHAnsi" w:hAnsiTheme="minorHAnsi" w:cstheme="minorHAnsi"/>
          <w:color w:val="002060"/>
        </w:rPr>
        <w:t xml:space="preserve">in over 100 </w:t>
      </w:r>
      <w:r>
        <w:rPr>
          <w:rFonts w:asciiTheme="minorHAnsi" w:hAnsiTheme="minorHAnsi" w:cstheme="minorHAnsi"/>
          <w:color w:val="002060"/>
        </w:rPr>
        <w:t xml:space="preserve">different </w:t>
      </w:r>
      <w:r w:rsidR="00007B74" w:rsidRPr="00D92210">
        <w:rPr>
          <w:rFonts w:asciiTheme="minorHAnsi" w:hAnsiTheme="minorHAnsi" w:cstheme="minorHAnsi"/>
          <w:color w:val="002060"/>
        </w:rPr>
        <w:t xml:space="preserve">countries.  </w:t>
      </w:r>
      <w:r w:rsidR="007731CB" w:rsidRPr="00D92210">
        <w:rPr>
          <w:rFonts w:asciiTheme="minorHAnsi" w:hAnsiTheme="minorHAnsi" w:cstheme="minorHAnsi"/>
          <w:color w:val="002060"/>
        </w:rPr>
        <w:t xml:space="preserve">While Office of Foreign Litigation attorneys do not actually </w:t>
      </w:r>
      <w:r w:rsidR="00D61580" w:rsidRPr="00D92210">
        <w:rPr>
          <w:rFonts w:asciiTheme="minorHAnsi" w:hAnsiTheme="minorHAnsi" w:cstheme="minorHAnsi"/>
          <w:color w:val="002060"/>
        </w:rPr>
        <w:t>practice law in foreign co</w:t>
      </w:r>
      <w:r w:rsidR="007731CB" w:rsidRPr="00D92210">
        <w:rPr>
          <w:rFonts w:asciiTheme="minorHAnsi" w:hAnsiTheme="minorHAnsi" w:cstheme="minorHAnsi"/>
          <w:color w:val="002060"/>
        </w:rPr>
        <w:t xml:space="preserve">untries, this office </w:t>
      </w:r>
      <w:r w:rsidR="003B5BD1" w:rsidRPr="00D92210">
        <w:rPr>
          <w:rFonts w:asciiTheme="minorHAnsi" w:hAnsiTheme="minorHAnsi" w:cstheme="minorHAnsi"/>
          <w:color w:val="002060"/>
        </w:rPr>
        <w:t>retain</w:t>
      </w:r>
      <w:r w:rsidR="007731CB" w:rsidRPr="00D92210">
        <w:rPr>
          <w:rFonts w:asciiTheme="minorHAnsi" w:hAnsiTheme="minorHAnsi" w:cstheme="minorHAnsi"/>
          <w:color w:val="002060"/>
        </w:rPr>
        <w:t>s</w:t>
      </w:r>
      <w:r w:rsidR="003B5BD1" w:rsidRPr="00D92210">
        <w:rPr>
          <w:rFonts w:asciiTheme="minorHAnsi" w:hAnsiTheme="minorHAnsi" w:cstheme="minorHAnsi"/>
          <w:color w:val="002060"/>
        </w:rPr>
        <w:t xml:space="preserve"> </w:t>
      </w:r>
      <w:r w:rsidR="00007B74" w:rsidRPr="00D92210">
        <w:rPr>
          <w:rFonts w:asciiTheme="minorHAnsi" w:hAnsiTheme="minorHAnsi" w:cstheme="minorHAnsi"/>
          <w:color w:val="002060"/>
        </w:rPr>
        <w:t xml:space="preserve">lawyers </w:t>
      </w:r>
      <w:r w:rsidR="00D61580" w:rsidRPr="00D92210">
        <w:rPr>
          <w:rFonts w:asciiTheme="minorHAnsi" w:hAnsiTheme="minorHAnsi" w:cstheme="minorHAnsi"/>
          <w:color w:val="002060"/>
        </w:rPr>
        <w:t xml:space="preserve">to represent the United States </w:t>
      </w:r>
      <w:r>
        <w:rPr>
          <w:rFonts w:asciiTheme="minorHAnsi" w:hAnsiTheme="minorHAnsi" w:cstheme="minorHAnsi"/>
          <w:color w:val="002060"/>
        </w:rPr>
        <w:t>and its interests.  To reduce future litigation, t</w:t>
      </w:r>
      <w:r w:rsidR="003B5BD1" w:rsidRPr="00D92210">
        <w:rPr>
          <w:rFonts w:asciiTheme="minorHAnsi" w:hAnsiTheme="minorHAnsi" w:cstheme="minorHAnsi"/>
          <w:color w:val="002060"/>
        </w:rPr>
        <w:t xml:space="preserve">he </w:t>
      </w:r>
      <w:r w:rsidR="00772C7A" w:rsidRPr="00D92210">
        <w:rPr>
          <w:rFonts w:asciiTheme="minorHAnsi" w:hAnsiTheme="minorHAnsi" w:cstheme="minorHAnsi"/>
          <w:color w:val="002060"/>
        </w:rPr>
        <w:t xml:space="preserve">Foreign Litigation </w:t>
      </w:r>
      <w:r w:rsidR="003B5BD1" w:rsidRPr="00D92210">
        <w:rPr>
          <w:rFonts w:asciiTheme="minorHAnsi" w:hAnsiTheme="minorHAnsi" w:cstheme="minorHAnsi"/>
          <w:color w:val="002060"/>
        </w:rPr>
        <w:t>O</w:t>
      </w:r>
      <w:r w:rsidR="00007B74" w:rsidRPr="00D92210">
        <w:rPr>
          <w:rFonts w:asciiTheme="minorHAnsi" w:hAnsiTheme="minorHAnsi" w:cstheme="minorHAnsi"/>
          <w:color w:val="002060"/>
        </w:rPr>
        <w:t xml:space="preserve">ffice </w:t>
      </w:r>
      <w:r w:rsidR="003B5BD1" w:rsidRPr="00D92210">
        <w:rPr>
          <w:rFonts w:asciiTheme="minorHAnsi" w:hAnsiTheme="minorHAnsi" w:cstheme="minorHAnsi"/>
          <w:color w:val="002060"/>
        </w:rPr>
        <w:t xml:space="preserve">also </w:t>
      </w:r>
      <w:r w:rsidR="00772C7A" w:rsidRPr="00D92210">
        <w:rPr>
          <w:rFonts w:asciiTheme="minorHAnsi" w:hAnsiTheme="minorHAnsi" w:cstheme="minorHAnsi"/>
          <w:color w:val="002060"/>
        </w:rPr>
        <w:t>counsels</w:t>
      </w:r>
      <w:r w:rsidR="00007B74" w:rsidRPr="00D92210">
        <w:rPr>
          <w:rFonts w:asciiTheme="minorHAnsi" w:hAnsiTheme="minorHAnsi" w:cstheme="minorHAnsi"/>
          <w:color w:val="002060"/>
        </w:rPr>
        <w:t xml:space="preserve"> U.S. departments operat</w:t>
      </w:r>
      <w:r w:rsidR="00376514" w:rsidRPr="00D92210">
        <w:rPr>
          <w:rFonts w:asciiTheme="minorHAnsi" w:hAnsiTheme="minorHAnsi" w:cstheme="minorHAnsi"/>
          <w:color w:val="002060"/>
        </w:rPr>
        <w:t>ing</w:t>
      </w:r>
      <w:r w:rsidR="00007B74" w:rsidRPr="00D92210">
        <w:rPr>
          <w:rFonts w:asciiTheme="minorHAnsi" w:hAnsiTheme="minorHAnsi" w:cstheme="minorHAnsi"/>
          <w:color w:val="002060"/>
        </w:rPr>
        <w:t xml:space="preserve"> </w:t>
      </w:r>
      <w:r w:rsidR="00D61580" w:rsidRPr="00D92210">
        <w:rPr>
          <w:rFonts w:asciiTheme="minorHAnsi" w:hAnsiTheme="minorHAnsi" w:cstheme="minorHAnsi"/>
          <w:color w:val="002060"/>
        </w:rPr>
        <w:t>overseas</w:t>
      </w:r>
      <w:r w:rsidR="004B3156" w:rsidRPr="00D92210">
        <w:rPr>
          <w:rFonts w:asciiTheme="minorHAnsi" w:hAnsiTheme="minorHAnsi" w:cstheme="minorHAnsi"/>
          <w:color w:val="002060"/>
        </w:rPr>
        <w:t xml:space="preserve"> </w:t>
      </w:r>
      <w:r w:rsidR="00772C7A" w:rsidRPr="00D92210">
        <w:rPr>
          <w:rFonts w:asciiTheme="minorHAnsi" w:hAnsiTheme="minorHAnsi" w:cstheme="minorHAnsi"/>
          <w:color w:val="002060"/>
        </w:rPr>
        <w:t xml:space="preserve">on international public and private legal matters.  </w:t>
      </w:r>
    </w:p>
    <w:p w:rsidR="00023A06" w:rsidRDefault="00596014" w:rsidP="000A3C7F">
      <w:pPr>
        <w:rPr>
          <w:rFonts w:asciiTheme="minorHAnsi" w:hAnsiTheme="minorHAnsi" w:cstheme="minorHAnsi"/>
          <w:color w:val="002060"/>
        </w:rPr>
      </w:pPr>
      <w:r>
        <w:rPr>
          <w:rFonts w:asciiTheme="minorHAnsi" w:hAnsiTheme="minorHAnsi" w:cstheme="minorHAnsi"/>
          <w:noProof/>
          <w:color w:val="002060"/>
        </w:rPr>
        <w:drawing>
          <wp:anchor distT="0" distB="0" distL="114300" distR="114300" simplePos="0" relativeHeight="251962368" behindDoc="1" locked="0" layoutInCell="1" allowOverlap="1" wp14:anchorId="189BAF6A" wp14:editId="27A5338D">
            <wp:simplePos x="0" y="0"/>
            <wp:positionH relativeFrom="column">
              <wp:posOffset>2823845</wp:posOffset>
            </wp:positionH>
            <wp:positionV relativeFrom="paragraph">
              <wp:posOffset>127635</wp:posOffset>
            </wp:positionV>
            <wp:extent cx="3250565" cy="1371600"/>
            <wp:effectExtent l="57150" t="57150" r="121285" b="114300"/>
            <wp:wrapTight wrapText="bothSides">
              <wp:wrapPolygon edited="0">
                <wp:start x="-380" y="-900"/>
                <wp:lineTo x="-253" y="23100"/>
                <wp:lineTo x="22279" y="23100"/>
                <wp:lineTo x="22279" y="-900"/>
                <wp:lineTo x="-380" y="-900"/>
              </wp:wrapPolygon>
            </wp:wrapTight>
            <wp:docPr id="313" name="Picture 313" descr="Picture of World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a world2.jpg"/>
                    <pic:cNvPicPr/>
                  </pic:nvPicPr>
                  <pic:blipFill>
                    <a:blip r:embed="rId23">
                      <a:extLst>
                        <a:ext uri="{28A0092B-C50C-407E-A947-70E740481C1C}">
                          <a14:useLocalDpi xmlns:a14="http://schemas.microsoft.com/office/drawing/2010/main" val="0"/>
                        </a:ext>
                      </a:extLst>
                    </a:blip>
                    <a:stretch>
                      <a:fillRect/>
                    </a:stretch>
                  </pic:blipFill>
                  <pic:spPr>
                    <a:xfrm>
                      <a:off x="0" y="0"/>
                      <a:ext cx="3250565" cy="1371600"/>
                    </a:xfrm>
                    <a:prstGeom prst="rect">
                      <a:avLst/>
                    </a:prstGeom>
                    <a:ln w="12700" cap="sq">
                      <a:solidFill>
                        <a:srgbClr val="000000"/>
                      </a:solidFill>
                      <a:miter lim="800000"/>
                    </a:ln>
                    <a:effectLst>
                      <a:outerShdw blurRad="57150" dist="50800" dir="2700000" algn="tl" rotWithShape="0">
                        <a:srgbClr val="000000">
                          <a:alpha val="40000"/>
                        </a:srgbClr>
                      </a:outerShdw>
                    </a:effectLst>
                  </pic:spPr>
                </pic:pic>
              </a:graphicData>
            </a:graphic>
            <wp14:sizeRelH relativeFrom="page">
              <wp14:pctWidth>0</wp14:pctWidth>
            </wp14:sizeRelH>
            <wp14:sizeRelV relativeFrom="page">
              <wp14:pctHeight>0</wp14:pctHeight>
            </wp14:sizeRelV>
          </wp:anchor>
        </w:drawing>
      </w:r>
    </w:p>
    <w:p w:rsidR="00C706CE" w:rsidRDefault="006728F9">
      <w:pPr>
        <w:rPr>
          <w:rFonts w:asciiTheme="minorHAnsi" w:hAnsiTheme="minorHAnsi" w:cstheme="minorHAnsi"/>
          <w:color w:val="002060"/>
        </w:rPr>
      </w:pPr>
      <w:r>
        <w:rPr>
          <w:rFonts w:asciiTheme="minorHAnsi" w:hAnsiTheme="minorHAnsi" w:cstheme="minorHAnsi"/>
          <w:color w:val="002060"/>
        </w:rPr>
        <w:t xml:space="preserve">Recently, </w:t>
      </w:r>
      <w:r w:rsidR="005678EA">
        <w:rPr>
          <w:rFonts w:asciiTheme="minorHAnsi" w:hAnsiTheme="minorHAnsi" w:cstheme="minorHAnsi"/>
          <w:color w:val="002060"/>
        </w:rPr>
        <w:t xml:space="preserve">the Office of Foreign Litigation </w:t>
      </w:r>
      <w:r w:rsidR="00A354C9">
        <w:rPr>
          <w:rFonts w:asciiTheme="minorHAnsi" w:hAnsiTheme="minorHAnsi" w:cstheme="minorHAnsi"/>
          <w:color w:val="002060"/>
        </w:rPr>
        <w:t xml:space="preserve">participated in French court proceedings to oppose the request for conditional release of </w:t>
      </w:r>
      <w:r w:rsidR="00C706CE" w:rsidRPr="00596014">
        <w:rPr>
          <w:rFonts w:asciiTheme="minorHAnsi" w:hAnsiTheme="minorHAnsi" w:cstheme="minorHAnsi"/>
          <w:color w:val="002060"/>
        </w:rPr>
        <w:t>George Ibrahim Abdallah,</w:t>
      </w:r>
      <w:r w:rsidR="00C706CE" w:rsidRPr="00C706CE">
        <w:rPr>
          <w:rFonts w:asciiTheme="minorHAnsi" w:hAnsiTheme="minorHAnsi" w:cstheme="minorHAnsi"/>
          <w:color w:val="002060"/>
        </w:rPr>
        <w:t xml:space="preserve"> a convicted terrorist serving a life sentence for the 1984 assassination of a U.S. military attaché and the attempted assassination of a U.S. Consul General.</w:t>
      </w:r>
    </w:p>
    <w:p w:rsidR="006F562E" w:rsidRDefault="006F562E" w:rsidP="000A3C7F">
      <w:pPr>
        <w:rPr>
          <w:rFonts w:asciiTheme="minorHAnsi" w:hAnsiTheme="minorHAnsi" w:cstheme="minorHAnsi"/>
          <w:b/>
          <w:color w:val="002060"/>
          <w:sz w:val="28"/>
          <w:szCs w:val="28"/>
        </w:rPr>
      </w:pPr>
    </w:p>
    <w:p w:rsidR="00497D6B" w:rsidRPr="00D92210" w:rsidRDefault="00497D6B" w:rsidP="000A3C7F">
      <w:pPr>
        <w:rPr>
          <w:rFonts w:asciiTheme="minorHAnsi" w:hAnsiTheme="minorHAnsi" w:cstheme="minorHAnsi"/>
          <w:b/>
          <w:color w:val="002060"/>
          <w:sz w:val="28"/>
          <w:szCs w:val="28"/>
        </w:rPr>
      </w:pPr>
      <w:r w:rsidRPr="00D92210">
        <w:rPr>
          <w:rFonts w:asciiTheme="minorHAnsi" w:hAnsiTheme="minorHAnsi" w:cstheme="minorHAnsi"/>
          <w:b/>
          <w:color w:val="002060"/>
          <w:sz w:val="28"/>
          <w:szCs w:val="28"/>
        </w:rPr>
        <w:t>Intellectual Property Section</w:t>
      </w:r>
    </w:p>
    <w:p w:rsidR="00497D6B" w:rsidRPr="00D92210" w:rsidRDefault="00497D6B" w:rsidP="000A3C7F">
      <w:pPr>
        <w:rPr>
          <w:rFonts w:asciiTheme="minorHAnsi" w:hAnsiTheme="minorHAnsi" w:cstheme="minorHAnsi"/>
          <w:color w:val="002060"/>
          <w:sz w:val="16"/>
          <w:szCs w:val="16"/>
        </w:rPr>
      </w:pPr>
    </w:p>
    <w:p w:rsidR="00497D6B" w:rsidRPr="00D92210" w:rsidRDefault="00497D6B" w:rsidP="000A3C7F">
      <w:pPr>
        <w:rPr>
          <w:rFonts w:asciiTheme="minorHAnsi" w:hAnsiTheme="minorHAnsi" w:cstheme="minorHAnsi"/>
          <w:color w:val="002060"/>
        </w:rPr>
      </w:pPr>
      <w:r w:rsidRPr="00D92210">
        <w:rPr>
          <w:rFonts w:asciiTheme="minorHAnsi" w:hAnsiTheme="minorHAnsi" w:cstheme="minorHAnsi"/>
          <w:color w:val="002060"/>
        </w:rPr>
        <w:t xml:space="preserve">The Intellectual Property Section represents the U.S. in intellectual property matters where a patent, copyright, or trademark is at issue.  These cases </w:t>
      </w:r>
      <w:r w:rsidR="005C68A6" w:rsidRPr="00D92210">
        <w:rPr>
          <w:rFonts w:asciiTheme="minorHAnsi" w:hAnsiTheme="minorHAnsi" w:cstheme="minorHAnsi"/>
          <w:color w:val="002060"/>
        </w:rPr>
        <w:t xml:space="preserve">can </w:t>
      </w:r>
      <w:r w:rsidRPr="00D92210">
        <w:rPr>
          <w:rFonts w:asciiTheme="minorHAnsi" w:hAnsiTheme="minorHAnsi" w:cstheme="minorHAnsi"/>
          <w:color w:val="002060"/>
        </w:rPr>
        <w:t xml:space="preserve">involve highly sophisticated electronic devices.  To meet the challenges presented by these cases, all attorneys in the </w:t>
      </w:r>
      <w:r w:rsidR="005C68A6" w:rsidRPr="00D92210">
        <w:rPr>
          <w:rFonts w:asciiTheme="minorHAnsi" w:hAnsiTheme="minorHAnsi" w:cstheme="minorHAnsi"/>
          <w:color w:val="002060"/>
        </w:rPr>
        <w:t xml:space="preserve">Intellectual Property </w:t>
      </w:r>
      <w:r w:rsidR="007731CB" w:rsidRPr="00D92210">
        <w:rPr>
          <w:rFonts w:asciiTheme="minorHAnsi" w:hAnsiTheme="minorHAnsi" w:cstheme="minorHAnsi"/>
          <w:color w:val="002060"/>
        </w:rPr>
        <w:t xml:space="preserve">section </w:t>
      </w:r>
      <w:r w:rsidRPr="00D92210">
        <w:rPr>
          <w:rFonts w:asciiTheme="minorHAnsi" w:hAnsiTheme="minorHAnsi" w:cstheme="minorHAnsi"/>
          <w:color w:val="002060"/>
        </w:rPr>
        <w:t xml:space="preserve">have a bachelor’s or advanced degree in one of the physical or life sciences, engineering, or mathematics.  Over half of the </w:t>
      </w:r>
      <w:r w:rsidR="007731CB" w:rsidRPr="00D92210">
        <w:rPr>
          <w:rFonts w:asciiTheme="minorHAnsi" w:hAnsiTheme="minorHAnsi" w:cstheme="minorHAnsi"/>
          <w:color w:val="002060"/>
        </w:rPr>
        <w:t xml:space="preserve">section’s </w:t>
      </w:r>
      <w:r w:rsidRPr="00D92210">
        <w:rPr>
          <w:rFonts w:asciiTheme="minorHAnsi" w:hAnsiTheme="minorHAnsi" w:cstheme="minorHAnsi"/>
          <w:color w:val="002060"/>
        </w:rPr>
        <w:t>attorneys are U.S. Patent and Trademark bar members.</w:t>
      </w:r>
    </w:p>
    <w:p w:rsidR="005678EA" w:rsidRDefault="005678EA">
      <w:pPr>
        <w:rPr>
          <w:rFonts w:asciiTheme="minorHAnsi" w:hAnsiTheme="minorHAnsi" w:cstheme="minorHAnsi"/>
          <w:color w:val="002060"/>
        </w:rPr>
      </w:pPr>
    </w:p>
    <w:p w:rsidR="00D161CA" w:rsidRPr="00D92210" w:rsidRDefault="00D161CA" w:rsidP="00D161CA">
      <w:pPr>
        <w:rPr>
          <w:rFonts w:asciiTheme="minorHAnsi" w:hAnsiTheme="minorHAnsi" w:cstheme="minorHAnsi"/>
          <w:color w:val="002060"/>
        </w:rPr>
      </w:pPr>
      <w:r w:rsidRPr="00D92210">
        <w:rPr>
          <w:rFonts w:asciiTheme="minorHAnsi" w:hAnsiTheme="minorHAnsi" w:cstheme="minorHAnsi"/>
          <w:b/>
          <w:color w:val="002060"/>
          <w:sz w:val="32"/>
          <w:szCs w:val="32"/>
        </w:rPr>
        <w:t>Consumer Protection Branch</w:t>
      </w:r>
    </w:p>
    <w:p w:rsidR="00D161CA" w:rsidRPr="00D92210" w:rsidRDefault="00D161CA" w:rsidP="00D161CA">
      <w:pPr>
        <w:rPr>
          <w:rFonts w:asciiTheme="minorHAnsi" w:hAnsiTheme="minorHAnsi" w:cstheme="minorHAnsi"/>
          <w:color w:val="002060"/>
          <w:sz w:val="32"/>
          <w:szCs w:val="32"/>
        </w:rPr>
      </w:pPr>
      <w:r w:rsidRPr="00D92210">
        <w:rPr>
          <w:rFonts w:asciiTheme="minorHAnsi" w:hAnsiTheme="minorHAnsi" w:cstheme="minorHAnsi"/>
          <w:b/>
          <w:noProof/>
          <w:color w:val="002060"/>
          <w:sz w:val="32"/>
          <w:szCs w:val="32"/>
        </w:rPr>
        <mc:AlternateContent>
          <mc:Choice Requires="wps">
            <w:drawing>
              <wp:anchor distT="4294967295" distB="4294967295" distL="114300" distR="114300" simplePos="0" relativeHeight="251937792" behindDoc="0" locked="0" layoutInCell="1" allowOverlap="1" wp14:anchorId="07B76AFD" wp14:editId="22901952">
                <wp:simplePos x="0" y="0"/>
                <wp:positionH relativeFrom="column">
                  <wp:posOffset>-10795</wp:posOffset>
                </wp:positionH>
                <wp:positionV relativeFrom="paragraph">
                  <wp:posOffset>5079</wp:posOffset>
                </wp:positionV>
                <wp:extent cx="5932805" cy="0"/>
                <wp:effectExtent l="38100" t="38100" r="67945" b="952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280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 o:spid="_x0000_s1026" style="position:absolute;z-index:251937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pt,.4pt" to="466.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" strokecolor="#4f81bd [3204]" strokeweight="2pt">
                <v:shadow on="t" color="black" opacity="24903f" origin=",.5" offset="0,.55556mm"/>
                <o:lock v:ext="edit" shapetype="f"/>
              </v:line>
            </w:pict>
          </mc:Fallback>
        </mc:AlternateContent>
      </w:r>
    </w:p>
    <w:p w:rsidR="00D161CA" w:rsidRDefault="00D161CA" w:rsidP="00D161CA">
      <w:pPr>
        <w:rPr>
          <w:rFonts w:asciiTheme="minorHAnsi" w:hAnsiTheme="minorHAnsi" w:cstheme="minorHAnsi"/>
          <w:color w:val="002060"/>
        </w:rPr>
      </w:pPr>
      <w:r w:rsidRPr="00D92210">
        <w:rPr>
          <w:rFonts w:asciiTheme="minorHAnsi" w:hAnsiTheme="minorHAnsi" w:cstheme="minorHAnsi"/>
          <w:color w:val="002060"/>
          <w:lang w:val="en-CA"/>
        </w:rPr>
        <w:t>T</w:t>
      </w:r>
      <w:r w:rsidRPr="00D92210">
        <w:rPr>
          <w:rFonts w:asciiTheme="minorHAnsi" w:hAnsiTheme="minorHAnsi" w:cstheme="minorHAnsi"/>
          <w:color w:val="002060"/>
        </w:rPr>
        <w:t>he Consumer Protection Branch protect</w:t>
      </w:r>
      <w:r>
        <w:rPr>
          <w:rFonts w:asciiTheme="minorHAnsi" w:hAnsiTheme="minorHAnsi" w:cstheme="minorHAnsi"/>
          <w:color w:val="002060"/>
        </w:rPr>
        <w:t>s</w:t>
      </w:r>
      <w:r w:rsidRPr="00D92210">
        <w:rPr>
          <w:rFonts w:asciiTheme="minorHAnsi" w:hAnsiTheme="minorHAnsi" w:cstheme="minorHAnsi"/>
          <w:color w:val="002060"/>
        </w:rPr>
        <w:t xml:space="preserve"> the health, safety, and economic security of American consumers through criminal prosecutions and civil enforcement actions</w:t>
      </w:r>
      <w:r>
        <w:rPr>
          <w:rFonts w:asciiTheme="minorHAnsi" w:hAnsiTheme="minorHAnsi" w:cstheme="minorHAnsi"/>
          <w:color w:val="002060"/>
        </w:rPr>
        <w:t xml:space="preserve"> under </w:t>
      </w:r>
      <w:r w:rsidRPr="00C75B5C">
        <w:rPr>
          <w:rFonts w:asciiTheme="minorHAnsi" w:hAnsiTheme="minorHAnsi" w:cstheme="minorHAnsi"/>
          <w:color w:val="002060"/>
        </w:rPr>
        <w:t>national consumer protection statutes</w:t>
      </w:r>
      <w:r w:rsidRPr="00D92210">
        <w:rPr>
          <w:rFonts w:asciiTheme="minorHAnsi" w:hAnsiTheme="minorHAnsi" w:cstheme="minorHAnsi"/>
          <w:color w:val="002060"/>
        </w:rPr>
        <w:t>.  Consumer Protection is un</w:t>
      </w:r>
      <w:r>
        <w:rPr>
          <w:rFonts w:asciiTheme="minorHAnsi" w:hAnsiTheme="minorHAnsi" w:cstheme="minorHAnsi"/>
          <w:color w:val="002060"/>
        </w:rPr>
        <w:t xml:space="preserve">usual </w:t>
      </w:r>
      <w:r w:rsidRPr="00D92210">
        <w:rPr>
          <w:rFonts w:asciiTheme="minorHAnsi" w:hAnsiTheme="minorHAnsi" w:cstheme="minorHAnsi"/>
          <w:color w:val="002060"/>
        </w:rPr>
        <w:t>within the Civil Division because it has both criminal and civil jurisdiction.</w:t>
      </w:r>
      <w:r>
        <w:rPr>
          <w:rFonts w:asciiTheme="minorHAnsi" w:hAnsiTheme="minorHAnsi" w:cstheme="minorHAnsi"/>
          <w:color w:val="002060"/>
        </w:rPr>
        <w:t xml:space="preserve">  Through investigations and litigating cases, the Consumer Protection Branch protects Americans in the areas of </w:t>
      </w:r>
      <w:r w:rsidRPr="00C75B5C">
        <w:rPr>
          <w:rFonts w:asciiTheme="minorHAnsi" w:hAnsiTheme="minorHAnsi" w:cstheme="minorHAnsi"/>
          <w:color w:val="002060"/>
        </w:rPr>
        <w:t>food, drugs, consumer goods, services, and financial fraud.</w:t>
      </w:r>
      <w:r>
        <w:rPr>
          <w:rFonts w:asciiTheme="minorHAnsi" w:hAnsiTheme="minorHAnsi" w:cstheme="minorHAnsi"/>
          <w:color w:val="002060"/>
        </w:rPr>
        <w:t xml:space="preserve">  </w:t>
      </w:r>
    </w:p>
    <w:p w:rsidR="00D161CA" w:rsidRDefault="00D161CA" w:rsidP="00D161CA">
      <w:pPr>
        <w:rPr>
          <w:rFonts w:asciiTheme="minorHAnsi" w:hAnsiTheme="minorHAnsi" w:cstheme="minorHAnsi"/>
          <w:color w:val="002060"/>
        </w:rPr>
      </w:pPr>
    </w:p>
    <w:p w:rsidR="00596014" w:rsidRDefault="00D161CA" w:rsidP="00D161CA">
      <w:pPr>
        <w:rPr>
          <w:rFonts w:asciiTheme="minorHAnsi" w:hAnsiTheme="minorHAnsi" w:cstheme="minorHAnsi"/>
          <w:color w:val="002060"/>
        </w:rPr>
      </w:pPr>
      <w:r>
        <w:rPr>
          <w:rFonts w:asciiTheme="minorHAnsi" w:hAnsiTheme="minorHAnsi" w:cstheme="minorHAnsi"/>
          <w:color w:val="002060"/>
        </w:rPr>
        <w:t>In its affirmative litigation, the Consumer Protection Branch recovers massive sums of the money for the U.S. Treasury.  In 2012, the Consumer Protection Branch recovered over $1</w:t>
      </w:r>
      <w:r w:rsidR="00EB5E46">
        <w:rPr>
          <w:rFonts w:asciiTheme="minorHAnsi" w:hAnsiTheme="minorHAnsi" w:cstheme="minorHAnsi"/>
          <w:color w:val="002060"/>
        </w:rPr>
        <w:t>.95</w:t>
      </w:r>
      <w:r>
        <w:rPr>
          <w:rFonts w:asciiTheme="minorHAnsi" w:hAnsiTheme="minorHAnsi" w:cstheme="minorHAnsi"/>
          <w:color w:val="002060"/>
        </w:rPr>
        <w:t xml:space="preserve"> billion in fines and penalties.  </w:t>
      </w:r>
    </w:p>
    <w:p w:rsidR="00596014" w:rsidRDefault="00596014">
      <w:pPr>
        <w:rPr>
          <w:rFonts w:asciiTheme="minorHAnsi" w:hAnsiTheme="minorHAnsi" w:cstheme="minorHAnsi"/>
          <w:color w:val="002060"/>
        </w:rPr>
      </w:pPr>
      <w:r>
        <w:rPr>
          <w:rFonts w:asciiTheme="minorHAnsi" w:hAnsiTheme="minorHAnsi" w:cstheme="minorHAnsi"/>
          <w:color w:val="002060"/>
        </w:rPr>
        <w:br w:type="page"/>
      </w:r>
    </w:p>
    <w:p w:rsidR="00D161CA" w:rsidRDefault="00D161CA" w:rsidP="00D161CA">
      <w:pPr>
        <w:rPr>
          <w:rFonts w:asciiTheme="minorHAnsi" w:hAnsiTheme="minorHAnsi" w:cstheme="minorHAnsi"/>
          <w:color w:val="002060"/>
        </w:rPr>
      </w:pPr>
      <w:r>
        <w:rPr>
          <w:rFonts w:asciiTheme="minorHAnsi" w:hAnsiTheme="minorHAnsi" w:cstheme="minorHAnsi"/>
          <w:color w:val="002060"/>
        </w:rPr>
        <w:t>Recent Consumer Protection Branch accomplishments include:</w:t>
      </w:r>
    </w:p>
    <w:p w:rsidR="00D161CA" w:rsidRDefault="00D161CA" w:rsidP="00D161CA">
      <w:pPr>
        <w:rPr>
          <w:rFonts w:asciiTheme="minorHAnsi" w:hAnsiTheme="minorHAnsi" w:cstheme="minorHAnsi"/>
          <w:color w:val="002060"/>
        </w:rPr>
      </w:pPr>
    </w:p>
    <w:p w:rsidR="00D161CA" w:rsidRDefault="00D161CA" w:rsidP="00D161CA">
      <w:pPr>
        <w:pStyle w:val="ListParagraph"/>
        <w:numPr>
          <w:ilvl w:val="0"/>
          <w:numId w:val="15"/>
        </w:numPr>
        <w:ind w:left="360"/>
        <w:rPr>
          <w:rFonts w:asciiTheme="minorHAnsi" w:hAnsiTheme="minorHAnsi" w:cstheme="minorHAnsi"/>
          <w:color w:val="002060"/>
        </w:rPr>
      </w:pPr>
      <w:r w:rsidRPr="00D24675">
        <w:rPr>
          <w:rFonts w:asciiTheme="minorHAnsi" w:hAnsiTheme="minorHAnsi" w:cstheme="minorHAnsi"/>
          <w:noProof/>
          <w:color w:val="002060"/>
        </w:rPr>
        <mc:AlternateContent>
          <mc:Choice Requires="wps">
            <w:drawing>
              <wp:anchor distT="0" distB="0" distL="114300" distR="114300" simplePos="0" relativeHeight="251938816" behindDoc="0" locked="0" layoutInCell="1" allowOverlap="1" wp14:anchorId="59E73E8B" wp14:editId="17573AA2">
                <wp:simplePos x="0" y="0"/>
                <wp:positionH relativeFrom="margin">
                  <wp:posOffset>3778885</wp:posOffset>
                </wp:positionH>
                <wp:positionV relativeFrom="margin">
                  <wp:posOffset>405130</wp:posOffset>
                </wp:positionV>
                <wp:extent cx="2377440" cy="1151890"/>
                <wp:effectExtent l="0" t="0" r="22860" b="2540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151890"/>
                        </a:xfrm>
                        <a:prstGeom prst="rect">
                          <a:avLst/>
                        </a:prstGeom>
                        <a:solidFill>
                          <a:srgbClr val="EAEAEA"/>
                        </a:solidFill>
                        <a:ln w="12700">
                          <a:solidFill>
                            <a:srgbClr val="000000"/>
                          </a:solidFill>
                          <a:miter lim="800000"/>
                          <a:headEnd/>
                          <a:tailEnd/>
                        </a:ln>
                      </wps:spPr>
                      <wps:txbx>
                        <w:txbxContent>
                          <w:p w:rsidR="00FB33C8" w:rsidRPr="0061610D" w:rsidRDefault="00FB33C8" w:rsidP="00D161CA">
                            <w:pPr>
                              <w:jc w:val="center"/>
                              <w:rPr>
                                <w:rFonts w:asciiTheme="minorHAnsi" w:hAnsiTheme="minorHAnsi" w:cstheme="minorHAnsi"/>
                                <w:b/>
                                <w:color w:val="002060"/>
                                <w:sz w:val="28"/>
                              </w:rPr>
                            </w:pPr>
                            <w:r w:rsidRPr="00DC211D">
                              <w:rPr>
                                <w:rFonts w:asciiTheme="minorHAnsi" w:hAnsiTheme="minorHAnsi" w:cstheme="minorHAnsi"/>
                                <w:color w:val="002060"/>
                                <w:sz w:val="28"/>
                              </w:rPr>
                              <w:t xml:space="preserve">“U.S., S&amp;P Settle In For Bitter </w:t>
                            </w:r>
                            <w:r w:rsidRPr="0061610D">
                              <w:rPr>
                                <w:rFonts w:asciiTheme="minorHAnsi" w:hAnsiTheme="minorHAnsi" w:cstheme="minorHAnsi"/>
                                <w:color w:val="002060"/>
                                <w:sz w:val="28"/>
                              </w:rPr>
                              <w:t>Combat</w:t>
                            </w:r>
                            <w:r w:rsidRPr="007C23C0">
                              <w:rPr>
                                <w:rFonts w:asciiTheme="minorHAnsi" w:hAnsiTheme="minorHAnsi" w:cstheme="minorHAnsi"/>
                                <w:color w:val="002060"/>
                                <w:sz w:val="28"/>
                              </w:rPr>
                              <w:t>”</w:t>
                            </w:r>
                          </w:p>
                          <w:p w:rsidR="00FB33C8" w:rsidRPr="0061610D" w:rsidRDefault="00FB33C8" w:rsidP="00D161CA">
                            <w:pPr>
                              <w:jc w:val="center"/>
                              <w:rPr>
                                <w:rFonts w:asciiTheme="minorHAnsi" w:hAnsiTheme="minorHAnsi" w:cstheme="minorHAnsi"/>
                                <w:color w:val="002060"/>
                                <w:sz w:val="20"/>
                              </w:rPr>
                            </w:pPr>
                            <w:r w:rsidRPr="0061610D">
                              <w:rPr>
                                <w:rFonts w:asciiTheme="minorHAnsi" w:hAnsiTheme="minorHAnsi" w:cstheme="minorHAnsi"/>
                                <w:color w:val="002060"/>
                                <w:sz w:val="20"/>
                              </w:rPr>
                              <w:t>Jeannette Newmann, Evan Perez, and Jean Eaglesham, Wall Street Journal, A1, Feb</w:t>
                            </w:r>
                            <w:r>
                              <w:rPr>
                                <w:rFonts w:asciiTheme="minorHAnsi" w:hAnsiTheme="minorHAnsi" w:cstheme="minorHAnsi"/>
                                <w:color w:val="002060"/>
                                <w:sz w:val="20"/>
                              </w:rPr>
                              <w:t>.</w:t>
                            </w:r>
                            <w:r w:rsidRPr="0061610D">
                              <w:rPr>
                                <w:rFonts w:asciiTheme="minorHAnsi" w:hAnsiTheme="minorHAnsi" w:cstheme="minorHAnsi"/>
                                <w:color w:val="002060"/>
                                <w:sz w:val="20"/>
                              </w:rPr>
                              <w:t xml:space="preserve"> 6, 2013.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9" type="#_x0000_t202" style="position:absolute;left:0;text-align:left;margin-left:297.55pt;margin-top:31.9pt;width:187.2pt;height:90.7pt;z-index:251938816;visibility:visible;mso-wrap-style:square;mso-width-percent:400;mso-height-percent:200;mso-wrap-distance-left:9pt;mso-wrap-distance-top:0;mso-wrap-distance-right:9pt;mso-wrap-distance-bottom:0;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" fillcolor="#eaeaea" strokeweight="1pt">
                <v:textbox style="mso-fit-shape-to-text:t">
                  <w:txbxContent>
                    <w:p w:rsidR="00FB33C8" w:rsidRPr="0061610D" w:rsidRDefault="00FB33C8" w:rsidP="00D161CA">
                      <w:pPr>
                        <w:jc w:val="center"/>
                        <w:rPr>
                          <w:rFonts w:asciiTheme="minorHAnsi" w:hAnsiTheme="minorHAnsi" w:cstheme="minorHAnsi"/>
                          <w:b/>
                          <w:color w:val="002060"/>
                          <w:sz w:val="28"/>
                        </w:rPr>
                      </w:pPr>
                      <w:r w:rsidRPr="00DC211D">
                        <w:rPr>
                          <w:rFonts w:asciiTheme="minorHAnsi" w:hAnsiTheme="minorHAnsi" w:cstheme="minorHAnsi"/>
                          <w:color w:val="002060"/>
                          <w:sz w:val="28"/>
                        </w:rPr>
                        <w:t xml:space="preserve">“U.S., S&amp;P Settle In For Bitter </w:t>
                      </w:r>
                      <w:r w:rsidRPr="0061610D">
                        <w:rPr>
                          <w:rFonts w:asciiTheme="minorHAnsi" w:hAnsiTheme="minorHAnsi" w:cstheme="minorHAnsi"/>
                          <w:color w:val="002060"/>
                          <w:sz w:val="28"/>
                        </w:rPr>
                        <w:t>Combat</w:t>
                      </w:r>
                      <w:r w:rsidRPr="007C23C0">
                        <w:rPr>
                          <w:rFonts w:asciiTheme="minorHAnsi" w:hAnsiTheme="minorHAnsi" w:cstheme="minorHAnsi"/>
                          <w:color w:val="002060"/>
                          <w:sz w:val="28"/>
                        </w:rPr>
                        <w:t>”</w:t>
                      </w:r>
                    </w:p>
                    <w:p w:rsidR="00FB33C8" w:rsidRPr="0061610D" w:rsidRDefault="00FB33C8" w:rsidP="00D161CA">
                      <w:pPr>
                        <w:jc w:val="center"/>
                        <w:rPr>
                          <w:rFonts w:asciiTheme="minorHAnsi" w:hAnsiTheme="minorHAnsi" w:cstheme="minorHAnsi"/>
                          <w:color w:val="002060"/>
                          <w:sz w:val="20"/>
                        </w:rPr>
                      </w:pPr>
                      <w:r w:rsidRPr="0061610D">
                        <w:rPr>
                          <w:rFonts w:asciiTheme="minorHAnsi" w:hAnsiTheme="minorHAnsi" w:cstheme="minorHAnsi"/>
                          <w:color w:val="002060"/>
                          <w:sz w:val="20"/>
                        </w:rPr>
                        <w:t xml:space="preserve">Jeannette </w:t>
                      </w:r>
                      <w:proofErr w:type="spellStart"/>
                      <w:r w:rsidRPr="0061610D">
                        <w:rPr>
                          <w:rFonts w:asciiTheme="minorHAnsi" w:hAnsiTheme="minorHAnsi" w:cstheme="minorHAnsi"/>
                          <w:color w:val="002060"/>
                          <w:sz w:val="20"/>
                        </w:rPr>
                        <w:t>Newmann</w:t>
                      </w:r>
                      <w:proofErr w:type="spellEnd"/>
                      <w:r w:rsidRPr="0061610D">
                        <w:rPr>
                          <w:rFonts w:asciiTheme="minorHAnsi" w:hAnsiTheme="minorHAnsi" w:cstheme="minorHAnsi"/>
                          <w:color w:val="002060"/>
                          <w:sz w:val="20"/>
                        </w:rPr>
                        <w:t xml:space="preserve">, Evan Perez, and Jean </w:t>
                      </w:r>
                      <w:proofErr w:type="spellStart"/>
                      <w:r w:rsidRPr="0061610D">
                        <w:rPr>
                          <w:rFonts w:asciiTheme="minorHAnsi" w:hAnsiTheme="minorHAnsi" w:cstheme="minorHAnsi"/>
                          <w:color w:val="002060"/>
                          <w:sz w:val="20"/>
                        </w:rPr>
                        <w:t>Eaglesham</w:t>
                      </w:r>
                      <w:proofErr w:type="spellEnd"/>
                      <w:r w:rsidRPr="0061610D">
                        <w:rPr>
                          <w:rFonts w:asciiTheme="minorHAnsi" w:hAnsiTheme="minorHAnsi" w:cstheme="minorHAnsi"/>
                          <w:color w:val="002060"/>
                          <w:sz w:val="20"/>
                        </w:rPr>
                        <w:t>, Wall Street Journal, A1, Feb</w:t>
                      </w:r>
                      <w:r>
                        <w:rPr>
                          <w:rFonts w:asciiTheme="minorHAnsi" w:hAnsiTheme="minorHAnsi" w:cstheme="minorHAnsi"/>
                          <w:color w:val="002060"/>
                          <w:sz w:val="20"/>
                        </w:rPr>
                        <w:t>.</w:t>
                      </w:r>
                      <w:r w:rsidRPr="0061610D">
                        <w:rPr>
                          <w:rFonts w:asciiTheme="minorHAnsi" w:hAnsiTheme="minorHAnsi" w:cstheme="minorHAnsi"/>
                          <w:color w:val="002060"/>
                          <w:sz w:val="20"/>
                        </w:rPr>
                        <w:t xml:space="preserve"> 6, 2013.</w:t>
                      </w:r>
                    </w:p>
                  </w:txbxContent>
                </v:textbox>
                <w10:wrap type="square" anchorx="margin" anchory="margin"/>
              </v:shape>
            </w:pict>
          </mc:Fallback>
        </mc:AlternateContent>
      </w:r>
      <w:r w:rsidRPr="00F835B7">
        <w:rPr>
          <w:rFonts w:asciiTheme="minorHAnsi" w:hAnsiTheme="minorHAnsi" w:cstheme="minorHAnsi"/>
          <w:color w:val="002060"/>
        </w:rPr>
        <w:t>Initiating litigation against Standard and Poor</w:t>
      </w:r>
      <w:r>
        <w:rPr>
          <w:rFonts w:asciiTheme="minorHAnsi" w:hAnsiTheme="minorHAnsi" w:cstheme="minorHAnsi"/>
          <w:color w:val="002060"/>
        </w:rPr>
        <w:t>’</w:t>
      </w:r>
      <w:r w:rsidRPr="00F835B7">
        <w:rPr>
          <w:rFonts w:asciiTheme="minorHAnsi" w:hAnsiTheme="minorHAnsi" w:cstheme="minorHAnsi"/>
          <w:color w:val="002060"/>
        </w:rPr>
        <w:t xml:space="preserve">s for </w:t>
      </w:r>
      <w:r>
        <w:rPr>
          <w:rFonts w:asciiTheme="minorHAnsi" w:hAnsiTheme="minorHAnsi" w:cstheme="minorHAnsi"/>
          <w:color w:val="002060"/>
        </w:rPr>
        <w:t>f</w:t>
      </w:r>
      <w:r w:rsidRPr="00F835B7">
        <w:rPr>
          <w:rFonts w:asciiTheme="minorHAnsi" w:hAnsiTheme="minorHAnsi" w:cstheme="minorHAnsi"/>
          <w:color w:val="002060"/>
        </w:rPr>
        <w:t xml:space="preserve">raud in </w:t>
      </w:r>
      <w:r>
        <w:rPr>
          <w:rFonts w:asciiTheme="minorHAnsi" w:hAnsiTheme="minorHAnsi" w:cstheme="minorHAnsi"/>
          <w:color w:val="002060"/>
        </w:rPr>
        <w:t>its r</w:t>
      </w:r>
      <w:r w:rsidRPr="00F835B7">
        <w:rPr>
          <w:rFonts w:asciiTheme="minorHAnsi" w:hAnsiTheme="minorHAnsi" w:cstheme="minorHAnsi"/>
          <w:color w:val="002060"/>
        </w:rPr>
        <w:t xml:space="preserve">ating </w:t>
      </w:r>
      <w:r>
        <w:rPr>
          <w:rFonts w:asciiTheme="minorHAnsi" w:hAnsiTheme="minorHAnsi" w:cstheme="minorHAnsi"/>
          <w:color w:val="002060"/>
        </w:rPr>
        <w:t>m</w:t>
      </w:r>
      <w:r w:rsidRPr="00F835B7">
        <w:rPr>
          <w:rFonts w:asciiTheme="minorHAnsi" w:hAnsiTheme="minorHAnsi" w:cstheme="minorHAnsi"/>
          <w:color w:val="002060"/>
        </w:rPr>
        <w:t>ortgage-</w:t>
      </w:r>
      <w:r>
        <w:rPr>
          <w:rFonts w:asciiTheme="minorHAnsi" w:hAnsiTheme="minorHAnsi" w:cstheme="minorHAnsi"/>
          <w:color w:val="002060"/>
        </w:rPr>
        <w:t>b</w:t>
      </w:r>
      <w:r w:rsidRPr="00F835B7">
        <w:rPr>
          <w:rFonts w:asciiTheme="minorHAnsi" w:hAnsiTheme="minorHAnsi" w:cstheme="minorHAnsi"/>
          <w:color w:val="002060"/>
        </w:rPr>
        <w:t xml:space="preserve">acked </w:t>
      </w:r>
      <w:r>
        <w:rPr>
          <w:rFonts w:asciiTheme="minorHAnsi" w:hAnsiTheme="minorHAnsi" w:cstheme="minorHAnsi"/>
          <w:color w:val="002060"/>
        </w:rPr>
        <w:t>s</w:t>
      </w:r>
      <w:r w:rsidRPr="00F835B7">
        <w:rPr>
          <w:rFonts w:asciiTheme="minorHAnsi" w:hAnsiTheme="minorHAnsi" w:cstheme="minorHAnsi"/>
          <w:color w:val="002060"/>
        </w:rPr>
        <w:t xml:space="preserve">ecurities in the </w:t>
      </w:r>
      <w:r>
        <w:rPr>
          <w:rFonts w:asciiTheme="minorHAnsi" w:hAnsiTheme="minorHAnsi" w:cstheme="minorHAnsi"/>
          <w:color w:val="002060"/>
        </w:rPr>
        <w:t>y</w:t>
      </w:r>
      <w:r w:rsidRPr="00F835B7">
        <w:rPr>
          <w:rFonts w:asciiTheme="minorHAnsi" w:hAnsiTheme="minorHAnsi" w:cstheme="minorHAnsi"/>
          <w:color w:val="002060"/>
        </w:rPr>
        <w:t xml:space="preserve">ears </w:t>
      </w:r>
      <w:r>
        <w:rPr>
          <w:rFonts w:asciiTheme="minorHAnsi" w:hAnsiTheme="minorHAnsi" w:cstheme="minorHAnsi"/>
          <w:color w:val="002060"/>
        </w:rPr>
        <w:t xml:space="preserve">before the 2008 financial crisis; </w:t>
      </w:r>
    </w:p>
    <w:p w:rsidR="00D161CA" w:rsidRPr="008F31F9" w:rsidRDefault="00D161CA" w:rsidP="00D161CA">
      <w:pPr>
        <w:pStyle w:val="ListParagraph"/>
        <w:numPr>
          <w:ilvl w:val="0"/>
          <w:numId w:val="15"/>
        </w:numPr>
        <w:ind w:left="360"/>
        <w:rPr>
          <w:rFonts w:asciiTheme="minorHAnsi" w:hAnsiTheme="minorHAnsi" w:cstheme="minorHAnsi"/>
          <w:b/>
          <w:color w:val="002060"/>
          <w:sz w:val="32"/>
          <w:szCs w:val="32"/>
        </w:rPr>
      </w:pPr>
      <w:r w:rsidRPr="006D4FD1">
        <w:rPr>
          <w:rFonts w:asciiTheme="minorHAnsi" w:hAnsiTheme="minorHAnsi" w:cstheme="minorHAnsi"/>
          <w:color w:val="002060"/>
        </w:rPr>
        <w:t xml:space="preserve">Securing prison terms of 66 months and 60 months for defendants </w:t>
      </w:r>
      <w:r>
        <w:rPr>
          <w:rFonts w:asciiTheme="minorHAnsi" w:hAnsiTheme="minorHAnsi" w:cstheme="minorHAnsi"/>
          <w:color w:val="002060"/>
        </w:rPr>
        <w:t xml:space="preserve">that </w:t>
      </w:r>
      <w:r w:rsidRPr="006D4FD1">
        <w:rPr>
          <w:rFonts w:asciiTheme="minorHAnsi" w:hAnsiTheme="minorHAnsi" w:cstheme="minorHAnsi"/>
          <w:color w:val="002060"/>
        </w:rPr>
        <w:t xml:space="preserve">defrauded distressed homeowners causing homeowners to lose equity in their homes and forcing the </w:t>
      </w:r>
      <w:r w:rsidRPr="00B6655F">
        <w:rPr>
          <w:rFonts w:asciiTheme="minorHAnsi" w:hAnsiTheme="minorHAnsi" w:cstheme="minorHAnsi"/>
          <w:color w:val="002060"/>
        </w:rPr>
        <w:t>homeowners</w:t>
      </w:r>
      <w:r w:rsidRPr="006D4FD1">
        <w:rPr>
          <w:rFonts w:asciiTheme="minorHAnsi" w:hAnsiTheme="minorHAnsi" w:cstheme="minorHAnsi"/>
          <w:color w:val="002060"/>
        </w:rPr>
        <w:t xml:space="preserve"> to move out of their homes</w:t>
      </w:r>
      <w:r>
        <w:rPr>
          <w:rFonts w:asciiTheme="minorHAnsi" w:hAnsiTheme="minorHAnsi" w:cstheme="minorHAnsi"/>
          <w:color w:val="002060"/>
        </w:rPr>
        <w:t xml:space="preserve">; </w:t>
      </w:r>
    </w:p>
    <w:p w:rsidR="00D161CA" w:rsidRPr="00F835B7" w:rsidRDefault="00D161CA" w:rsidP="00D161CA">
      <w:pPr>
        <w:pStyle w:val="ListParagraph"/>
        <w:numPr>
          <w:ilvl w:val="0"/>
          <w:numId w:val="15"/>
        </w:numPr>
        <w:ind w:left="360"/>
        <w:rPr>
          <w:rFonts w:asciiTheme="minorHAnsi" w:hAnsiTheme="minorHAnsi" w:cstheme="minorHAnsi"/>
          <w:color w:val="002060"/>
        </w:rPr>
      </w:pPr>
      <w:r w:rsidRPr="00F835B7">
        <w:rPr>
          <w:rFonts w:asciiTheme="minorHAnsi" w:hAnsiTheme="minorHAnsi" w:cstheme="minorHAnsi"/>
          <w:color w:val="002060"/>
        </w:rPr>
        <w:t xml:space="preserve">Filing an injunction against an Indian generic manufacturer </w:t>
      </w:r>
      <w:r>
        <w:rPr>
          <w:rFonts w:asciiTheme="minorHAnsi" w:hAnsiTheme="minorHAnsi" w:cstheme="minorHAnsi"/>
          <w:color w:val="002060"/>
        </w:rPr>
        <w:t xml:space="preserve">for statutory violations related to </w:t>
      </w:r>
      <w:r w:rsidRPr="00F835B7">
        <w:rPr>
          <w:rFonts w:asciiTheme="minorHAnsi" w:hAnsiTheme="minorHAnsi" w:cstheme="minorHAnsi"/>
          <w:color w:val="002060"/>
        </w:rPr>
        <w:t>drug manufacturing and testing in India and at facilities owned by its American subsidiary;</w:t>
      </w:r>
    </w:p>
    <w:p w:rsidR="00D161CA" w:rsidRDefault="00DF0CB8" w:rsidP="00D161CA">
      <w:pPr>
        <w:pStyle w:val="ListParagraph"/>
        <w:numPr>
          <w:ilvl w:val="0"/>
          <w:numId w:val="15"/>
        </w:numPr>
        <w:ind w:left="360"/>
        <w:rPr>
          <w:rFonts w:asciiTheme="minorHAnsi" w:hAnsiTheme="minorHAnsi" w:cstheme="minorHAnsi"/>
          <w:color w:val="002060"/>
        </w:rPr>
      </w:pPr>
      <w:r w:rsidRPr="00D24675">
        <w:rPr>
          <w:rFonts w:asciiTheme="minorHAnsi" w:hAnsiTheme="minorHAnsi" w:cstheme="minorHAnsi"/>
          <w:noProof/>
          <w:color w:val="002060"/>
        </w:rPr>
        <mc:AlternateContent>
          <mc:Choice Requires="wps">
            <w:drawing>
              <wp:anchor distT="0" distB="0" distL="114300" distR="114300" simplePos="0" relativeHeight="251995136" behindDoc="0" locked="0" layoutInCell="1" allowOverlap="1" wp14:anchorId="62D54C40" wp14:editId="2BDB1901">
                <wp:simplePos x="0" y="0"/>
                <wp:positionH relativeFrom="margin">
                  <wp:posOffset>2710815</wp:posOffset>
                </wp:positionH>
                <wp:positionV relativeFrom="margin">
                  <wp:posOffset>2228850</wp:posOffset>
                </wp:positionV>
                <wp:extent cx="3421380" cy="1344295"/>
                <wp:effectExtent l="0" t="0" r="26670" b="2730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1380" cy="1344295"/>
                        </a:xfrm>
                        <a:prstGeom prst="rect">
                          <a:avLst/>
                        </a:prstGeom>
                        <a:solidFill>
                          <a:srgbClr val="EAEAEA"/>
                        </a:solidFill>
                        <a:ln w="12700">
                          <a:solidFill>
                            <a:srgbClr val="000000"/>
                          </a:solidFill>
                          <a:miter lim="800000"/>
                          <a:headEnd/>
                          <a:tailEnd/>
                        </a:ln>
                      </wps:spPr>
                      <wps:txbx>
                        <w:txbxContent>
                          <w:p w:rsidR="00FB33C8" w:rsidRDefault="00FB33C8" w:rsidP="00DF0CB8">
                            <w:pPr>
                              <w:jc w:val="center"/>
                              <w:rPr>
                                <w:rFonts w:asciiTheme="minorHAnsi" w:hAnsiTheme="minorHAnsi" w:cstheme="minorHAnsi"/>
                                <w:color w:val="002060"/>
                              </w:rPr>
                            </w:pPr>
                            <w:r w:rsidRPr="00DF0CB8">
                              <w:rPr>
                                <w:rFonts w:asciiTheme="minorHAnsi" w:hAnsiTheme="minorHAnsi" w:cstheme="minorHAnsi"/>
                                <w:color w:val="002060"/>
                              </w:rPr>
                              <w:t>“Federal</w:t>
                            </w:r>
                            <w:r>
                              <w:rPr>
                                <w:rFonts w:asciiTheme="minorHAnsi" w:hAnsiTheme="minorHAnsi" w:cstheme="minorHAnsi"/>
                                <w:color w:val="002060"/>
                              </w:rPr>
                              <w:t xml:space="preserve"> prosecutors have filed criminal charges against the former owner and several employees of a now-defunct peanut company that was the source of a salmonella outbreak in 2009 that killed nine people and sickened more than 700.”</w:t>
                            </w:r>
                            <w:r w:rsidRPr="00DF0CB8">
                              <w:rPr>
                                <w:rFonts w:asciiTheme="minorHAnsi" w:hAnsiTheme="minorHAnsi" w:cstheme="minorHAnsi"/>
                                <w:color w:val="002060"/>
                              </w:rPr>
                              <w:t xml:space="preserve"> </w:t>
                            </w:r>
                          </w:p>
                          <w:p w:rsidR="00FB33C8" w:rsidRPr="00DF0CB8" w:rsidRDefault="00FB33C8" w:rsidP="00DF0CB8">
                            <w:pPr>
                              <w:jc w:val="center"/>
                              <w:rPr>
                                <w:rFonts w:asciiTheme="minorHAnsi" w:hAnsiTheme="minorHAnsi" w:cstheme="minorHAnsi"/>
                                <w:color w:val="002060"/>
                                <w:sz w:val="20"/>
                                <w:szCs w:val="20"/>
                              </w:rPr>
                            </w:pPr>
                            <w:r>
                              <w:rPr>
                                <w:rFonts w:asciiTheme="minorHAnsi" w:hAnsiTheme="minorHAnsi" w:cstheme="minorHAnsi"/>
                                <w:color w:val="002060"/>
                                <w:sz w:val="20"/>
                                <w:szCs w:val="20"/>
                              </w:rPr>
                              <w:t>Sabrina Tavernise, “Charges Filed in Peanut Salmonella Case,” N.Y. Times, Feb. 22, 2013</w:t>
                            </w:r>
                          </w:p>
                          <w:p w:rsidR="00FB33C8" w:rsidRPr="0061610D" w:rsidRDefault="00FB33C8" w:rsidP="00DF0CB8">
                            <w:pPr>
                              <w:jc w:val="center"/>
                              <w:rPr>
                                <w:rFonts w:asciiTheme="minorHAnsi" w:hAnsiTheme="minorHAnsi" w:cstheme="minorHAnsi"/>
                                <w:color w:val="002060"/>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13.45pt;margin-top:175.5pt;width:269.4pt;height:105.85pt;z-index:2519951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" fillcolor="#eaeaea" strokeweight="1pt">
                <v:textbox>
                  <w:txbxContent>
                    <w:p w:rsidR="00FB33C8" w:rsidRDefault="00FB33C8" w:rsidP="00DF0CB8">
                      <w:pPr>
                        <w:jc w:val="center"/>
                        <w:rPr>
                          <w:rFonts w:asciiTheme="minorHAnsi" w:hAnsiTheme="minorHAnsi" w:cstheme="minorHAnsi"/>
                          <w:color w:val="002060"/>
                        </w:rPr>
                      </w:pPr>
                      <w:r w:rsidRPr="00DF0CB8">
                        <w:rPr>
                          <w:rFonts w:asciiTheme="minorHAnsi" w:hAnsiTheme="minorHAnsi" w:cstheme="minorHAnsi"/>
                          <w:color w:val="002060"/>
                        </w:rPr>
                        <w:t>“Federal</w:t>
                      </w:r>
                      <w:r>
                        <w:rPr>
                          <w:rFonts w:asciiTheme="minorHAnsi" w:hAnsiTheme="minorHAnsi" w:cstheme="minorHAnsi"/>
                          <w:color w:val="002060"/>
                        </w:rPr>
                        <w:t xml:space="preserve"> prosecutors have filed criminal charges against the former owner and several employees of a now-defunct peanut company that was the source of a salmonella outbreak in 2009 that killed nine people and sickened more than 700.”</w:t>
                      </w:r>
                      <w:r w:rsidRPr="00DF0CB8">
                        <w:rPr>
                          <w:rFonts w:asciiTheme="minorHAnsi" w:hAnsiTheme="minorHAnsi" w:cstheme="minorHAnsi"/>
                          <w:color w:val="002060"/>
                        </w:rPr>
                        <w:t xml:space="preserve"> </w:t>
                      </w:r>
                    </w:p>
                    <w:p w:rsidR="00FB33C8" w:rsidRPr="00DF0CB8" w:rsidRDefault="00FB33C8" w:rsidP="00DF0CB8">
                      <w:pPr>
                        <w:jc w:val="center"/>
                        <w:rPr>
                          <w:rFonts w:asciiTheme="minorHAnsi" w:hAnsiTheme="minorHAnsi" w:cstheme="minorHAnsi"/>
                          <w:color w:val="002060"/>
                          <w:sz w:val="20"/>
                          <w:szCs w:val="20"/>
                        </w:rPr>
                      </w:pPr>
                      <w:r>
                        <w:rPr>
                          <w:rFonts w:asciiTheme="minorHAnsi" w:hAnsiTheme="minorHAnsi" w:cstheme="minorHAnsi"/>
                          <w:color w:val="002060"/>
                          <w:sz w:val="20"/>
                          <w:szCs w:val="20"/>
                        </w:rPr>
                        <w:t xml:space="preserve">Sabrina </w:t>
                      </w:r>
                      <w:proofErr w:type="spellStart"/>
                      <w:r>
                        <w:rPr>
                          <w:rFonts w:asciiTheme="minorHAnsi" w:hAnsiTheme="minorHAnsi" w:cstheme="minorHAnsi"/>
                          <w:color w:val="002060"/>
                          <w:sz w:val="20"/>
                          <w:szCs w:val="20"/>
                        </w:rPr>
                        <w:t>Tavernise</w:t>
                      </w:r>
                      <w:proofErr w:type="spellEnd"/>
                      <w:r>
                        <w:rPr>
                          <w:rFonts w:asciiTheme="minorHAnsi" w:hAnsiTheme="minorHAnsi" w:cstheme="minorHAnsi"/>
                          <w:color w:val="002060"/>
                          <w:sz w:val="20"/>
                          <w:szCs w:val="20"/>
                        </w:rPr>
                        <w:t>, “Charges Filed in Peanut Salmonella Case,” N.Y. Times, Feb. 22, 2013</w:t>
                      </w:r>
                    </w:p>
                    <w:p w:rsidR="00FB33C8" w:rsidRPr="0061610D" w:rsidRDefault="00FB33C8" w:rsidP="00DF0CB8">
                      <w:pPr>
                        <w:jc w:val="center"/>
                        <w:rPr>
                          <w:rFonts w:asciiTheme="minorHAnsi" w:hAnsiTheme="minorHAnsi" w:cstheme="minorHAnsi"/>
                          <w:color w:val="002060"/>
                          <w:sz w:val="20"/>
                        </w:rPr>
                      </w:pPr>
                    </w:p>
                  </w:txbxContent>
                </v:textbox>
                <w10:wrap type="square" anchorx="margin" anchory="margin"/>
              </v:shape>
            </w:pict>
          </mc:Fallback>
        </mc:AlternateContent>
      </w:r>
      <w:r w:rsidR="00D161CA" w:rsidRPr="00F835B7">
        <w:rPr>
          <w:rFonts w:asciiTheme="minorHAnsi" w:hAnsiTheme="minorHAnsi" w:cstheme="minorHAnsi"/>
          <w:color w:val="002060"/>
        </w:rPr>
        <w:t>Reaching an agreement with a company operating an online social networking application for it to pay $800,000 to settle charges that it violated federal regulations by collecting personal information from children under the age of 13 without obtaining parental consent; and</w:t>
      </w:r>
    </w:p>
    <w:p w:rsidR="00D161CA" w:rsidRPr="00D633BF" w:rsidRDefault="00D161CA" w:rsidP="00D161CA">
      <w:pPr>
        <w:pStyle w:val="ListParagraph"/>
        <w:numPr>
          <w:ilvl w:val="0"/>
          <w:numId w:val="15"/>
        </w:numPr>
        <w:ind w:left="360"/>
        <w:rPr>
          <w:rFonts w:asciiTheme="minorHAnsi" w:hAnsiTheme="minorHAnsi" w:cstheme="minorHAnsi"/>
          <w:color w:val="002060"/>
        </w:rPr>
      </w:pPr>
      <w:r w:rsidRPr="00F835B7">
        <w:rPr>
          <w:rFonts w:asciiTheme="minorHAnsi" w:hAnsiTheme="minorHAnsi" w:cstheme="minorHAnsi"/>
          <w:color w:val="002060"/>
        </w:rPr>
        <w:t xml:space="preserve">As part of a larger settlement, GlaxoSmithKline agreed to pay $1 billion in fines and forfeitures to resolve criminal charges stemming from GlaxoSmithKline’s promoting drugs for purposes that the FDA had not approved and failing to provide the FDA safety data about a prescription drug (the Commercial Litigation Branch’s Fraud Section was involved in the </w:t>
      </w:r>
      <w:r>
        <w:rPr>
          <w:rFonts w:asciiTheme="minorHAnsi" w:hAnsiTheme="minorHAnsi" w:cstheme="minorHAnsi"/>
          <w:color w:val="002060"/>
        </w:rPr>
        <w:t xml:space="preserve">False Claims Act </w:t>
      </w:r>
      <w:r w:rsidRPr="00F835B7">
        <w:rPr>
          <w:rFonts w:asciiTheme="minorHAnsi" w:hAnsiTheme="minorHAnsi" w:cstheme="minorHAnsi"/>
          <w:color w:val="002060"/>
        </w:rPr>
        <w:t>civil</w:t>
      </w:r>
      <w:r w:rsidR="002A2522">
        <w:rPr>
          <w:rFonts w:asciiTheme="minorHAnsi" w:hAnsiTheme="minorHAnsi" w:cstheme="minorHAnsi"/>
          <w:color w:val="002060"/>
        </w:rPr>
        <w:t xml:space="preserve"> litigation</w:t>
      </w:r>
      <w:r>
        <w:rPr>
          <w:rFonts w:asciiTheme="minorHAnsi" w:hAnsiTheme="minorHAnsi" w:cstheme="minorHAnsi"/>
          <w:color w:val="002060"/>
        </w:rPr>
        <w:t xml:space="preserve"> in this case</w:t>
      </w:r>
      <w:r w:rsidRPr="00F835B7">
        <w:rPr>
          <w:rFonts w:asciiTheme="minorHAnsi" w:hAnsiTheme="minorHAnsi" w:cstheme="minorHAnsi"/>
          <w:color w:val="002060"/>
        </w:rPr>
        <w:t>).</w:t>
      </w:r>
    </w:p>
    <w:p w:rsidR="00D161CA" w:rsidRPr="00FB4AF5" w:rsidRDefault="00D161CA" w:rsidP="000A3C7F">
      <w:pPr>
        <w:rPr>
          <w:rFonts w:asciiTheme="minorHAnsi" w:hAnsiTheme="minorHAnsi" w:cstheme="minorHAnsi"/>
          <w:color w:val="002060"/>
        </w:rPr>
      </w:pPr>
    </w:p>
    <w:p w:rsidR="00007B74" w:rsidRPr="00D92210" w:rsidRDefault="00C63F88" w:rsidP="000A3C7F">
      <w:pPr>
        <w:rPr>
          <w:rFonts w:asciiTheme="minorHAnsi" w:hAnsiTheme="minorHAnsi" w:cstheme="minorHAnsi"/>
          <w:color w:val="002060"/>
        </w:rPr>
      </w:pPr>
      <w:r w:rsidRPr="00D92210">
        <w:rPr>
          <w:rFonts w:asciiTheme="minorHAnsi" w:hAnsiTheme="minorHAnsi" w:cstheme="minorHAnsi"/>
          <w:b/>
          <w:color w:val="002060"/>
          <w:sz w:val="32"/>
          <w:szCs w:val="32"/>
        </w:rPr>
        <w:t>Federal</w:t>
      </w:r>
      <w:r w:rsidR="00CF33F7" w:rsidRPr="00D92210">
        <w:rPr>
          <w:rFonts w:asciiTheme="minorHAnsi" w:hAnsiTheme="minorHAnsi" w:cstheme="minorHAnsi"/>
          <w:b/>
          <w:color w:val="002060"/>
          <w:sz w:val="32"/>
          <w:szCs w:val="32"/>
        </w:rPr>
        <w:t xml:space="preserve"> Programs Branch</w:t>
      </w:r>
    </w:p>
    <w:p w:rsidR="00007B74" w:rsidRPr="00D92210" w:rsidRDefault="00FB7F4E" w:rsidP="000A3C7F">
      <w:pPr>
        <w:rPr>
          <w:rFonts w:asciiTheme="minorHAnsi" w:hAnsiTheme="minorHAnsi" w:cstheme="minorHAnsi"/>
          <w:color w:val="002060"/>
        </w:rPr>
      </w:pPr>
      <w:r w:rsidRPr="00D92210">
        <w:rPr>
          <w:rFonts w:asciiTheme="minorHAnsi" w:hAnsiTheme="minorHAnsi" w:cstheme="minorHAnsi"/>
          <w:b/>
          <w:noProof/>
          <w:color w:val="002060"/>
          <w:sz w:val="32"/>
          <w:szCs w:val="32"/>
        </w:rPr>
        <mc:AlternateContent>
          <mc:Choice Requires="wps">
            <w:drawing>
              <wp:anchor distT="4294967295" distB="4294967295" distL="114300" distR="114300" simplePos="0" relativeHeight="251731968" behindDoc="0" locked="0" layoutInCell="1" allowOverlap="1" wp14:anchorId="43C48C3C" wp14:editId="6644BC67">
                <wp:simplePos x="0" y="0"/>
                <wp:positionH relativeFrom="column">
                  <wp:posOffset>-4255</wp:posOffset>
                </wp:positionH>
                <wp:positionV relativeFrom="paragraph">
                  <wp:posOffset>59055</wp:posOffset>
                </wp:positionV>
                <wp:extent cx="5986780" cy="0"/>
                <wp:effectExtent l="38100" t="38100" r="52070" b="95250"/>
                <wp:wrapNone/>
                <wp:docPr id="678" name="Straight Connector 6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678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78" o:spid="_x0000_s1026" style="position:absolute;z-index:251731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5pt,4.65pt" to="471.0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" strokecolor="#4f81bd [3204]" strokeweight="2pt">
                <v:shadow on="t" color="black" opacity="24903f" origin=",.5" offset="0,.55556mm"/>
                <o:lock v:ext="edit" shapetype="f"/>
              </v:line>
            </w:pict>
          </mc:Fallback>
        </mc:AlternateContent>
      </w:r>
    </w:p>
    <w:p w:rsidR="00007B74" w:rsidRPr="00D92210" w:rsidRDefault="00007B74" w:rsidP="000A3C7F">
      <w:pPr>
        <w:rPr>
          <w:rFonts w:asciiTheme="minorHAnsi" w:hAnsiTheme="minorHAnsi" w:cstheme="minorHAnsi"/>
          <w:color w:val="002060"/>
          <w:sz w:val="16"/>
          <w:szCs w:val="16"/>
        </w:rPr>
      </w:pPr>
    </w:p>
    <w:p w:rsidR="0007499C" w:rsidRPr="00D92210" w:rsidRDefault="00C55DB2" w:rsidP="000A3C7F">
      <w:pPr>
        <w:rPr>
          <w:rFonts w:asciiTheme="minorHAnsi" w:hAnsiTheme="minorHAnsi" w:cstheme="minorHAnsi"/>
          <w:color w:val="002060"/>
        </w:rPr>
      </w:pPr>
      <w:r w:rsidRPr="00D92210">
        <w:rPr>
          <w:rFonts w:asciiTheme="minorHAnsi" w:hAnsiTheme="minorHAnsi" w:cstheme="minorHAnsi"/>
          <w:noProof/>
          <w:color w:val="002060"/>
        </w:rPr>
        <w:drawing>
          <wp:anchor distT="0" distB="0" distL="114300" distR="114300" simplePos="0" relativeHeight="251716608" behindDoc="0" locked="0" layoutInCell="1" allowOverlap="1" wp14:anchorId="75FC96C1" wp14:editId="7630540F">
            <wp:simplePos x="0" y="0"/>
            <wp:positionH relativeFrom="column">
              <wp:posOffset>4808855</wp:posOffset>
            </wp:positionH>
            <wp:positionV relativeFrom="paragraph">
              <wp:posOffset>45085</wp:posOffset>
            </wp:positionV>
            <wp:extent cx="1208405" cy="1812925"/>
            <wp:effectExtent l="57150" t="57150" r="106045" b="111125"/>
            <wp:wrapSquare wrapText="bothSides"/>
            <wp:docPr id="675" name="Picture 675" descr="Picture of U.S. Capitol Bui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Users\wcoombes\AppData\Local\Microsoft\Windows\Temporary Internet Files\Content.IE5\PX9FN873\MP900401101[1].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08405" cy="1812925"/>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007B74" w:rsidRPr="00D92210">
        <w:rPr>
          <w:rFonts w:asciiTheme="minorHAnsi" w:hAnsiTheme="minorHAnsi" w:cstheme="minorHAnsi"/>
          <w:color w:val="002060"/>
        </w:rPr>
        <w:t xml:space="preserve">The </w:t>
      </w:r>
      <w:r w:rsidR="00C63F88" w:rsidRPr="00D92210">
        <w:rPr>
          <w:rFonts w:asciiTheme="minorHAnsi" w:hAnsiTheme="minorHAnsi" w:cstheme="minorHAnsi"/>
          <w:color w:val="002060"/>
        </w:rPr>
        <w:t>Federal</w:t>
      </w:r>
      <w:r w:rsidR="00007B74" w:rsidRPr="00D92210">
        <w:rPr>
          <w:rFonts w:asciiTheme="minorHAnsi" w:hAnsiTheme="minorHAnsi" w:cstheme="minorHAnsi"/>
          <w:color w:val="002060"/>
        </w:rPr>
        <w:t xml:space="preserve"> Programs Branch</w:t>
      </w:r>
      <w:r w:rsidR="0012516E" w:rsidRPr="00D92210">
        <w:rPr>
          <w:rFonts w:asciiTheme="minorHAnsi" w:hAnsiTheme="minorHAnsi" w:cstheme="minorHAnsi"/>
          <w:color w:val="002060"/>
        </w:rPr>
        <w:t xml:space="preserve"> </w:t>
      </w:r>
      <w:r w:rsidR="00007B74" w:rsidRPr="00D92210">
        <w:rPr>
          <w:rFonts w:asciiTheme="minorHAnsi" w:hAnsiTheme="minorHAnsi" w:cstheme="minorHAnsi"/>
          <w:color w:val="002060"/>
        </w:rPr>
        <w:t xml:space="preserve">defends the laws, </w:t>
      </w:r>
      <w:r w:rsidR="002401DD" w:rsidRPr="00D92210">
        <w:rPr>
          <w:rFonts w:asciiTheme="minorHAnsi" w:hAnsiTheme="minorHAnsi" w:cstheme="minorHAnsi"/>
          <w:color w:val="002060"/>
        </w:rPr>
        <w:t xml:space="preserve">regulations, </w:t>
      </w:r>
      <w:r w:rsidR="0007499C" w:rsidRPr="00D92210">
        <w:rPr>
          <w:rFonts w:asciiTheme="minorHAnsi" w:hAnsiTheme="minorHAnsi" w:cstheme="minorHAnsi"/>
          <w:color w:val="002060"/>
        </w:rPr>
        <w:t xml:space="preserve">and </w:t>
      </w:r>
      <w:r w:rsidR="00007B74" w:rsidRPr="00D92210">
        <w:rPr>
          <w:rFonts w:asciiTheme="minorHAnsi" w:hAnsiTheme="minorHAnsi" w:cstheme="minorHAnsi"/>
          <w:color w:val="002060"/>
        </w:rPr>
        <w:t xml:space="preserve">policies </w:t>
      </w:r>
      <w:r w:rsidR="0007499C" w:rsidRPr="00D92210">
        <w:rPr>
          <w:rFonts w:asciiTheme="minorHAnsi" w:hAnsiTheme="minorHAnsi" w:cstheme="minorHAnsi"/>
          <w:color w:val="002060"/>
        </w:rPr>
        <w:t xml:space="preserve">of the </w:t>
      </w:r>
      <w:r w:rsidR="00830D5B">
        <w:rPr>
          <w:rFonts w:asciiTheme="minorHAnsi" w:hAnsiTheme="minorHAnsi" w:cstheme="minorHAnsi"/>
          <w:color w:val="002060"/>
        </w:rPr>
        <w:t>F</w:t>
      </w:r>
      <w:r w:rsidR="0007499C" w:rsidRPr="00D92210">
        <w:rPr>
          <w:rFonts w:asciiTheme="minorHAnsi" w:hAnsiTheme="minorHAnsi" w:cstheme="minorHAnsi"/>
          <w:color w:val="002060"/>
        </w:rPr>
        <w:t xml:space="preserve">ederal </w:t>
      </w:r>
      <w:r w:rsidR="00830D5B">
        <w:rPr>
          <w:rFonts w:asciiTheme="minorHAnsi" w:hAnsiTheme="minorHAnsi" w:cstheme="minorHAnsi"/>
          <w:color w:val="002060"/>
        </w:rPr>
        <w:t>G</w:t>
      </w:r>
      <w:r w:rsidR="0007499C" w:rsidRPr="00D92210">
        <w:rPr>
          <w:rFonts w:asciiTheme="minorHAnsi" w:hAnsiTheme="minorHAnsi" w:cstheme="minorHAnsi"/>
          <w:color w:val="002060"/>
        </w:rPr>
        <w:t xml:space="preserve">overnment.  In total, Federal Programs is involved in matters involving </w:t>
      </w:r>
      <w:r w:rsidR="005108E3" w:rsidRPr="00D92210">
        <w:rPr>
          <w:rFonts w:asciiTheme="minorHAnsi" w:hAnsiTheme="minorHAnsi" w:cstheme="minorHAnsi"/>
          <w:color w:val="002060"/>
        </w:rPr>
        <w:t xml:space="preserve">approximately 100 </w:t>
      </w:r>
      <w:r w:rsidR="0088657D" w:rsidRPr="00D92210">
        <w:rPr>
          <w:rFonts w:asciiTheme="minorHAnsi" w:hAnsiTheme="minorHAnsi" w:cstheme="minorHAnsi"/>
          <w:color w:val="002060"/>
        </w:rPr>
        <w:t>f</w:t>
      </w:r>
      <w:r w:rsidR="00C63F88" w:rsidRPr="00D92210">
        <w:rPr>
          <w:rFonts w:asciiTheme="minorHAnsi" w:hAnsiTheme="minorHAnsi" w:cstheme="minorHAnsi"/>
          <w:color w:val="002060"/>
        </w:rPr>
        <w:t>ederal</w:t>
      </w:r>
      <w:r w:rsidR="00BC5C92" w:rsidRPr="00D92210">
        <w:rPr>
          <w:rFonts w:asciiTheme="minorHAnsi" w:hAnsiTheme="minorHAnsi" w:cstheme="minorHAnsi"/>
          <w:color w:val="002060"/>
        </w:rPr>
        <w:t xml:space="preserve"> agencies. </w:t>
      </w:r>
      <w:r w:rsidR="002401DD" w:rsidRPr="00D92210">
        <w:rPr>
          <w:rFonts w:asciiTheme="minorHAnsi" w:hAnsiTheme="minorHAnsi" w:cstheme="minorHAnsi"/>
          <w:color w:val="002060"/>
        </w:rPr>
        <w:t xml:space="preserve"> </w:t>
      </w:r>
    </w:p>
    <w:p w:rsidR="0007499C" w:rsidRPr="00D92210" w:rsidRDefault="0007499C" w:rsidP="000A3C7F">
      <w:pPr>
        <w:rPr>
          <w:rFonts w:asciiTheme="minorHAnsi" w:hAnsiTheme="minorHAnsi" w:cstheme="minorHAnsi"/>
          <w:color w:val="002060"/>
        </w:rPr>
      </w:pPr>
    </w:p>
    <w:p w:rsidR="00F5603E" w:rsidRPr="00D92210" w:rsidRDefault="00007B74" w:rsidP="000A3C7F">
      <w:pPr>
        <w:rPr>
          <w:rFonts w:asciiTheme="minorHAnsi" w:hAnsiTheme="minorHAnsi" w:cstheme="minorHAnsi"/>
          <w:color w:val="002060"/>
        </w:rPr>
      </w:pPr>
      <w:r w:rsidRPr="00D92210">
        <w:rPr>
          <w:rFonts w:asciiTheme="minorHAnsi" w:hAnsiTheme="minorHAnsi" w:cstheme="minorHAnsi"/>
          <w:color w:val="002060"/>
        </w:rPr>
        <w:t xml:space="preserve">Many of </w:t>
      </w:r>
      <w:r w:rsidR="00830D5B">
        <w:rPr>
          <w:rFonts w:asciiTheme="minorHAnsi" w:hAnsiTheme="minorHAnsi" w:cstheme="minorHAnsi"/>
          <w:color w:val="002060"/>
        </w:rPr>
        <w:t>Federal Programs’</w:t>
      </w:r>
      <w:r w:rsidR="002401DD" w:rsidRPr="00D92210">
        <w:rPr>
          <w:rFonts w:asciiTheme="minorHAnsi" w:hAnsiTheme="minorHAnsi" w:cstheme="minorHAnsi"/>
          <w:color w:val="002060"/>
        </w:rPr>
        <w:t xml:space="preserve"> </w:t>
      </w:r>
      <w:r w:rsidRPr="00D92210">
        <w:rPr>
          <w:rFonts w:asciiTheme="minorHAnsi" w:hAnsiTheme="minorHAnsi" w:cstheme="minorHAnsi"/>
          <w:color w:val="002060"/>
        </w:rPr>
        <w:t xml:space="preserve">cases involve complex questions of constitutional law, including the scope of the powers of Congress, the President, and the </w:t>
      </w:r>
      <w:r w:rsidR="0007499C" w:rsidRPr="00D92210">
        <w:rPr>
          <w:rFonts w:asciiTheme="minorHAnsi" w:hAnsiTheme="minorHAnsi" w:cstheme="minorHAnsi"/>
          <w:color w:val="002060"/>
        </w:rPr>
        <w:t>f</w:t>
      </w:r>
      <w:r w:rsidR="00C63F88" w:rsidRPr="00D92210">
        <w:rPr>
          <w:rFonts w:asciiTheme="minorHAnsi" w:hAnsiTheme="minorHAnsi" w:cstheme="minorHAnsi"/>
          <w:color w:val="002060"/>
        </w:rPr>
        <w:t>ederal</w:t>
      </w:r>
      <w:r w:rsidRPr="00D92210">
        <w:rPr>
          <w:rFonts w:asciiTheme="minorHAnsi" w:hAnsiTheme="minorHAnsi" w:cstheme="minorHAnsi"/>
          <w:color w:val="002060"/>
        </w:rPr>
        <w:t xml:space="preserve"> </w:t>
      </w:r>
      <w:r w:rsidR="0007499C" w:rsidRPr="00D92210">
        <w:rPr>
          <w:rFonts w:asciiTheme="minorHAnsi" w:hAnsiTheme="minorHAnsi" w:cstheme="minorHAnsi"/>
          <w:color w:val="002060"/>
        </w:rPr>
        <w:t>c</w:t>
      </w:r>
      <w:r w:rsidRPr="00D92210">
        <w:rPr>
          <w:rFonts w:asciiTheme="minorHAnsi" w:hAnsiTheme="minorHAnsi" w:cstheme="minorHAnsi"/>
          <w:color w:val="002060"/>
        </w:rPr>
        <w:t xml:space="preserve">ourts as well as the limitations imposed by the </w:t>
      </w:r>
      <w:r w:rsidR="0007499C" w:rsidRPr="00D92210">
        <w:rPr>
          <w:rFonts w:asciiTheme="minorHAnsi" w:hAnsiTheme="minorHAnsi" w:cstheme="minorHAnsi"/>
          <w:color w:val="002060"/>
        </w:rPr>
        <w:t xml:space="preserve">U.S. Constitution.  </w:t>
      </w:r>
      <w:r w:rsidR="00830D5B">
        <w:rPr>
          <w:rFonts w:asciiTheme="minorHAnsi" w:hAnsiTheme="minorHAnsi" w:cstheme="minorHAnsi"/>
          <w:color w:val="002060"/>
        </w:rPr>
        <w:t>At the same time</w:t>
      </w:r>
      <w:r w:rsidR="00846EF5">
        <w:rPr>
          <w:rFonts w:asciiTheme="minorHAnsi" w:hAnsiTheme="minorHAnsi" w:cstheme="minorHAnsi"/>
          <w:color w:val="002060"/>
        </w:rPr>
        <w:t xml:space="preserve">, Federal Programs </w:t>
      </w:r>
      <w:r w:rsidR="00846EF5" w:rsidRPr="00846EF5">
        <w:rPr>
          <w:rFonts w:asciiTheme="minorHAnsi" w:hAnsiTheme="minorHAnsi" w:cstheme="minorHAnsi"/>
          <w:color w:val="002060"/>
        </w:rPr>
        <w:t xml:space="preserve">also represents the </w:t>
      </w:r>
      <w:r w:rsidR="00B60B1C">
        <w:rPr>
          <w:rFonts w:asciiTheme="minorHAnsi" w:hAnsiTheme="minorHAnsi" w:cstheme="minorHAnsi"/>
          <w:color w:val="002060"/>
        </w:rPr>
        <w:t>F</w:t>
      </w:r>
      <w:r w:rsidR="00846EF5" w:rsidRPr="00846EF5">
        <w:rPr>
          <w:rFonts w:asciiTheme="minorHAnsi" w:hAnsiTheme="minorHAnsi" w:cstheme="minorHAnsi"/>
          <w:color w:val="002060"/>
        </w:rPr>
        <w:t xml:space="preserve">ederal </w:t>
      </w:r>
      <w:r w:rsidR="00B60B1C">
        <w:rPr>
          <w:rFonts w:asciiTheme="minorHAnsi" w:hAnsiTheme="minorHAnsi" w:cstheme="minorHAnsi"/>
          <w:color w:val="002060"/>
        </w:rPr>
        <w:t>G</w:t>
      </w:r>
      <w:r w:rsidR="00846EF5" w:rsidRPr="00846EF5">
        <w:rPr>
          <w:rFonts w:asciiTheme="minorHAnsi" w:hAnsiTheme="minorHAnsi" w:cstheme="minorHAnsi"/>
          <w:color w:val="002060"/>
        </w:rPr>
        <w:t xml:space="preserve">overnment, as the </w:t>
      </w:r>
      <w:r w:rsidR="006F0201">
        <w:rPr>
          <w:rFonts w:asciiTheme="minorHAnsi" w:hAnsiTheme="minorHAnsi" w:cstheme="minorHAnsi"/>
          <w:color w:val="002060"/>
        </w:rPr>
        <w:t>N</w:t>
      </w:r>
      <w:r w:rsidR="00846EF5" w:rsidRPr="00846EF5">
        <w:rPr>
          <w:rFonts w:asciiTheme="minorHAnsi" w:hAnsiTheme="minorHAnsi" w:cstheme="minorHAnsi"/>
          <w:color w:val="002060"/>
        </w:rPr>
        <w:t>ation’s largest employer, in employment litigation.</w:t>
      </w:r>
    </w:p>
    <w:p w:rsidR="00BC5C92" w:rsidRPr="00D92210" w:rsidRDefault="00BC5C92" w:rsidP="000A3C7F">
      <w:pPr>
        <w:rPr>
          <w:rFonts w:asciiTheme="minorHAnsi" w:hAnsiTheme="minorHAnsi" w:cstheme="minorHAnsi"/>
          <w:color w:val="002060"/>
          <w:sz w:val="16"/>
          <w:szCs w:val="16"/>
        </w:rPr>
      </w:pPr>
    </w:p>
    <w:p w:rsidR="00596014" w:rsidRDefault="00596014">
      <w:pPr>
        <w:rPr>
          <w:rFonts w:asciiTheme="minorHAnsi" w:hAnsiTheme="minorHAnsi" w:cstheme="minorHAnsi"/>
          <w:color w:val="002060"/>
        </w:rPr>
      </w:pPr>
      <w:r>
        <w:rPr>
          <w:rFonts w:asciiTheme="minorHAnsi" w:hAnsiTheme="minorHAnsi" w:cstheme="minorHAnsi"/>
          <w:color w:val="002060"/>
        </w:rPr>
        <w:br w:type="page"/>
      </w:r>
    </w:p>
    <w:p w:rsidR="00007B74" w:rsidRPr="00D92210" w:rsidRDefault="00007B74" w:rsidP="000A3C7F">
      <w:pPr>
        <w:rPr>
          <w:rFonts w:asciiTheme="minorHAnsi" w:hAnsiTheme="minorHAnsi" w:cstheme="minorHAnsi"/>
          <w:color w:val="002060"/>
        </w:rPr>
      </w:pPr>
      <w:r w:rsidRPr="00D92210">
        <w:rPr>
          <w:rFonts w:asciiTheme="minorHAnsi" w:hAnsiTheme="minorHAnsi" w:cstheme="minorHAnsi"/>
          <w:color w:val="002060"/>
        </w:rPr>
        <w:t xml:space="preserve">The </w:t>
      </w:r>
      <w:r w:rsidR="00596014">
        <w:rPr>
          <w:rFonts w:asciiTheme="minorHAnsi" w:hAnsiTheme="minorHAnsi" w:cstheme="minorHAnsi"/>
          <w:color w:val="002060"/>
        </w:rPr>
        <w:t xml:space="preserve">Federal Programs </w:t>
      </w:r>
      <w:r w:rsidRPr="00D92210">
        <w:rPr>
          <w:rFonts w:asciiTheme="minorHAnsi" w:hAnsiTheme="minorHAnsi" w:cstheme="minorHAnsi"/>
          <w:color w:val="002060"/>
        </w:rPr>
        <w:t xml:space="preserve">Branch devotes substantial resources to the defense of </w:t>
      </w:r>
      <w:r w:rsidR="0088657D" w:rsidRPr="00D92210">
        <w:rPr>
          <w:rFonts w:asciiTheme="minorHAnsi" w:hAnsiTheme="minorHAnsi" w:cstheme="minorHAnsi"/>
          <w:color w:val="002060"/>
        </w:rPr>
        <w:t>f</w:t>
      </w:r>
      <w:r w:rsidR="00C63F88" w:rsidRPr="00D92210">
        <w:rPr>
          <w:rFonts w:asciiTheme="minorHAnsi" w:hAnsiTheme="minorHAnsi" w:cstheme="minorHAnsi"/>
          <w:color w:val="002060"/>
        </w:rPr>
        <w:t>ederal</w:t>
      </w:r>
      <w:r w:rsidRPr="00D92210">
        <w:rPr>
          <w:rFonts w:asciiTheme="minorHAnsi" w:hAnsiTheme="minorHAnsi" w:cstheme="minorHAnsi"/>
          <w:color w:val="002060"/>
        </w:rPr>
        <w:t xml:space="preserve"> programs and statutes</w:t>
      </w:r>
      <w:r w:rsidR="00C27002" w:rsidRPr="00D92210">
        <w:rPr>
          <w:rFonts w:asciiTheme="minorHAnsi" w:hAnsiTheme="minorHAnsi" w:cstheme="minorHAnsi"/>
          <w:color w:val="002060"/>
        </w:rPr>
        <w:t>, including:</w:t>
      </w:r>
    </w:p>
    <w:p w:rsidR="00007B74" w:rsidRPr="00D92210" w:rsidRDefault="00007B74" w:rsidP="000A3C7F">
      <w:pPr>
        <w:rPr>
          <w:rFonts w:asciiTheme="minorHAnsi" w:hAnsiTheme="minorHAnsi" w:cstheme="minorHAnsi"/>
          <w:color w:val="002060"/>
          <w:sz w:val="16"/>
          <w:szCs w:val="16"/>
        </w:rPr>
      </w:pPr>
    </w:p>
    <w:p w:rsidR="00E65D74" w:rsidRDefault="00E65D74" w:rsidP="0044189E">
      <w:pPr>
        <w:pStyle w:val="ListParagraph"/>
        <w:numPr>
          <w:ilvl w:val="0"/>
          <w:numId w:val="7"/>
        </w:numPr>
        <w:contextualSpacing/>
        <w:rPr>
          <w:rFonts w:asciiTheme="minorHAnsi" w:hAnsiTheme="minorHAnsi" w:cstheme="minorHAnsi"/>
          <w:color w:val="002060"/>
        </w:rPr>
      </w:pPr>
      <w:r>
        <w:rPr>
          <w:rFonts w:asciiTheme="minorHAnsi" w:hAnsiTheme="minorHAnsi" w:cstheme="minorHAnsi"/>
          <w:color w:val="002060"/>
        </w:rPr>
        <w:t xml:space="preserve">Rebutting a challenge brought by </w:t>
      </w:r>
      <w:r w:rsidRPr="00232E02">
        <w:rPr>
          <w:rFonts w:asciiTheme="minorHAnsi" w:hAnsiTheme="minorHAnsi" w:cstheme="minorHAnsi"/>
          <w:color w:val="002060"/>
        </w:rPr>
        <w:t>Guantanamo detainee currently facing capital charges related to the 2000 bombing of the U.S.S. C</w:t>
      </w:r>
      <w:r>
        <w:rPr>
          <w:rFonts w:asciiTheme="minorHAnsi" w:hAnsiTheme="minorHAnsi" w:cstheme="minorHAnsi"/>
          <w:color w:val="002060"/>
        </w:rPr>
        <w:t>ole and other terrorist attacks;</w:t>
      </w:r>
    </w:p>
    <w:p w:rsidR="00E65D74" w:rsidRDefault="00E65D74" w:rsidP="0044189E">
      <w:pPr>
        <w:pStyle w:val="ListParagraph"/>
        <w:numPr>
          <w:ilvl w:val="0"/>
          <w:numId w:val="7"/>
        </w:numPr>
        <w:contextualSpacing/>
        <w:rPr>
          <w:rFonts w:asciiTheme="minorHAnsi" w:hAnsiTheme="minorHAnsi" w:cstheme="minorHAnsi"/>
          <w:color w:val="002060"/>
        </w:rPr>
      </w:pPr>
      <w:r>
        <w:rPr>
          <w:rFonts w:asciiTheme="minorHAnsi" w:hAnsiTheme="minorHAnsi" w:cstheme="minorHAnsi"/>
          <w:color w:val="002060"/>
        </w:rPr>
        <w:t>Representing the FBI in a class action suit alleging indiscriminate surveillance brought by three Muslim residents of southern California;</w:t>
      </w:r>
    </w:p>
    <w:p w:rsidR="00E65D74" w:rsidRDefault="00E65D74" w:rsidP="0044189E">
      <w:pPr>
        <w:pStyle w:val="ListParagraph"/>
        <w:numPr>
          <w:ilvl w:val="0"/>
          <w:numId w:val="7"/>
        </w:numPr>
        <w:contextualSpacing/>
        <w:rPr>
          <w:rFonts w:asciiTheme="minorHAnsi" w:hAnsiTheme="minorHAnsi" w:cstheme="minorHAnsi"/>
          <w:color w:val="002060"/>
        </w:rPr>
      </w:pPr>
      <w:r>
        <w:rPr>
          <w:rFonts w:asciiTheme="minorHAnsi" w:hAnsiTheme="minorHAnsi" w:cstheme="minorHAnsi"/>
          <w:color w:val="002060"/>
        </w:rPr>
        <w:t xml:space="preserve">Securing the dismissal of a lawsuit that sought to end the </w:t>
      </w:r>
      <w:r w:rsidRPr="00511C65">
        <w:rPr>
          <w:rFonts w:asciiTheme="minorHAnsi" w:hAnsiTheme="minorHAnsi" w:cstheme="minorHAnsi"/>
          <w:color w:val="002060"/>
        </w:rPr>
        <w:t>United States’ military involvement in Libya as an alleged violation of the War Powers Resolution</w:t>
      </w:r>
      <w:r>
        <w:rPr>
          <w:rFonts w:asciiTheme="minorHAnsi" w:hAnsiTheme="minorHAnsi" w:cstheme="minorHAnsi"/>
          <w:color w:val="002060"/>
        </w:rPr>
        <w:t>;</w:t>
      </w:r>
      <w:r w:rsidR="00122C17">
        <w:rPr>
          <w:rFonts w:asciiTheme="minorHAnsi" w:hAnsiTheme="minorHAnsi" w:cstheme="minorHAnsi"/>
          <w:color w:val="002060"/>
        </w:rPr>
        <w:t xml:space="preserve"> and</w:t>
      </w:r>
    </w:p>
    <w:p w:rsidR="00BC5C92" w:rsidRDefault="00B60B1C" w:rsidP="00FB4AF5">
      <w:pPr>
        <w:pStyle w:val="ListParagraph"/>
        <w:numPr>
          <w:ilvl w:val="0"/>
          <w:numId w:val="7"/>
        </w:numPr>
        <w:contextualSpacing/>
        <w:rPr>
          <w:rFonts w:asciiTheme="minorHAnsi" w:hAnsiTheme="minorHAnsi" w:cstheme="minorHAnsi"/>
          <w:color w:val="002060"/>
        </w:rPr>
      </w:pPr>
      <w:r w:rsidRPr="00E65D74">
        <w:rPr>
          <w:rFonts w:asciiTheme="minorHAnsi" w:hAnsiTheme="minorHAnsi" w:cstheme="minorHAnsi"/>
          <w:color w:val="002060"/>
        </w:rPr>
        <w:t xml:space="preserve">Defending </w:t>
      </w:r>
      <w:r w:rsidR="002B04B7" w:rsidRPr="00E65D74">
        <w:rPr>
          <w:rFonts w:asciiTheme="minorHAnsi" w:hAnsiTheme="minorHAnsi" w:cstheme="minorHAnsi"/>
          <w:color w:val="002060"/>
        </w:rPr>
        <w:t xml:space="preserve">the constitutionality of </w:t>
      </w:r>
      <w:r w:rsidRPr="00E65D74">
        <w:rPr>
          <w:rFonts w:asciiTheme="minorHAnsi" w:hAnsiTheme="minorHAnsi" w:cstheme="minorHAnsi"/>
          <w:color w:val="002060"/>
        </w:rPr>
        <w:t xml:space="preserve">the part of </w:t>
      </w:r>
      <w:r w:rsidR="002B04B7" w:rsidRPr="00E65D74">
        <w:rPr>
          <w:rFonts w:asciiTheme="minorHAnsi" w:hAnsiTheme="minorHAnsi" w:cstheme="minorHAnsi"/>
          <w:color w:val="002060"/>
        </w:rPr>
        <w:t>the Stop Trading on Congressional Knowledge (“STOCK”) Act requir</w:t>
      </w:r>
      <w:r w:rsidRPr="00E65D74">
        <w:rPr>
          <w:rFonts w:asciiTheme="minorHAnsi" w:hAnsiTheme="minorHAnsi" w:cstheme="minorHAnsi"/>
          <w:color w:val="002060"/>
        </w:rPr>
        <w:t xml:space="preserve">ing </w:t>
      </w:r>
      <w:r w:rsidR="002B04B7" w:rsidRPr="00E65D74">
        <w:rPr>
          <w:rFonts w:asciiTheme="minorHAnsi" w:hAnsiTheme="minorHAnsi" w:cstheme="minorHAnsi"/>
          <w:color w:val="002060"/>
        </w:rPr>
        <w:t>posting</w:t>
      </w:r>
      <w:r w:rsidRPr="00E65D74">
        <w:rPr>
          <w:rFonts w:asciiTheme="minorHAnsi" w:hAnsiTheme="minorHAnsi" w:cstheme="minorHAnsi"/>
          <w:color w:val="002060"/>
        </w:rPr>
        <w:t xml:space="preserve"> </w:t>
      </w:r>
      <w:r w:rsidR="002B04B7" w:rsidRPr="00E65D74">
        <w:rPr>
          <w:rFonts w:asciiTheme="minorHAnsi" w:hAnsiTheme="minorHAnsi" w:cstheme="minorHAnsi"/>
          <w:color w:val="002060"/>
        </w:rPr>
        <w:t xml:space="preserve">employees’ public financial disclosure forms </w:t>
      </w:r>
      <w:r w:rsidR="00D97E35" w:rsidRPr="00E65D74">
        <w:rPr>
          <w:rFonts w:asciiTheme="minorHAnsi" w:hAnsiTheme="minorHAnsi" w:cstheme="minorHAnsi"/>
          <w:color w:val="002060"/>
        </w:rPr>
        <w:t>on</w:t>
      </w:r>
      <w:r w:rsidRPr="00E65D74">
        <w:rPr>
          <w:rFonts w:asciiTheme="minorHAnsi" w:hAnsiTheme="minorHAnsi" w:cstheme="minorHAnsi"/>
          <w:color w:val="002060"/>
        </w:rPr>
        <w:t xml:space="preserve"> official websites of Executi</w:t>
      </w:r>
      <w:r w:rsidR="00122C17">
        <w:rPr>
          <w:rFonts w:asciiTheme="minorHAnsi" w:hAnsiTheme="minorHAnsi" w:cstheme="minorHAnsi"/>
          <w:color w:val="002060"/>
        </w:rPr>
        <w:t>ve Branch agencies.</w:t>
      </w:r>
    </w:p>
    <w:p w:rsidR="00FB4AF5" w:rsidRPr="00FB4AF5" w:rsidRDefault="00FB4AF5" w:rsidP="00FB4AF5">
      <w:pPr>
        <w:contextualSpacing/>
        <w:rPr>
          <w:rFonts w:asciiTheme="minorHAnsi" w:hAnsiTheme="minorHAnsi" w:cstheme="minorHAnsi"/>
          <w:color w:val="002060"/>
        </w:rPr>
      </w:pPr>
    </w:p>
    <w:p w:rsidR="00007B74" w:rsidRPr="00D92210" w:rsidRDefault="00007B74" w:rsidP="000A3C7F">
      <w:pPr>
        <w:rPr>
          <w:rFonts w:asciiTheme="minorHAnsi" w:hAnsiTheme="minorHAnsi" w:cstheme="minorHAnsi"/>
          <w:b/>
          <w:color w:val="002060"/>
          <w:sz w:val="32"/>
          <w:szCs w:val="32"/>
        </w:rPr>
      </w:pPr>
      <w:r w:rsidRPr="00D92210">
        <w:rPr>
          <w:rFonts w:asciiTheme="minorHAnsi" w:hAnsiTheme="minorHAnsi" w:cstheme="minorHAnsi"/>
          <w:b/>
          <w:color w:val="002060"/>
          <w:sz w:val="32"/>
          <w:szCs w:val="32"/>
        </w:rPr>
        <w:t>Office of Immigration Litigation</w:t>
      </w:r>
    </w:p>
    <w:p w:rsidR="00007B74" w:rsidRPr="00D92210" w:rsidRDefault="00FB7F4E" w:rsidP="000A3C7F">
      <w:pPr>
        <w:rPr>
          <w:rFonts w:asciiTheme="minorHAnsi" w:hAnsiTheme="minorHAnsi" w:cstheme="minorHAnsi"/>
          <w:b/>
          <w:color w:val="002060"/>
          <w:sz w:val="32"/>
          <w:szCs w:val="32"/>
        </w:rPr>
      </w:pPr>
      <w:r w:rsidRPr="00D92210">
        <w:rPr>
          <w:rFonts w:asciiTheme="minorHAnsi" w:hAnsiTheme="minorHAnsi" w:cstheme="minorHAnsi"/>
          <w:b/>
          <w:noProof/>
          <w:color w:val="002060"/>
          <w:sz w:val="32"/>
          <w:szCs w:val="32"/>
        </w:rPr>
        <mc:AlternateContent>
          <mc:Choice Requires="wps">
            <w:drawing>
              <wp:anchor distT="4294967295" distB="4294967295" distL="114300" distR="114300" simplePos="0" relativeHeight="251732992" behindDoc="0" locked="0" layoutInCell="1" allowOverlap="1" wp14:anchorId="3715BD82" wp14:editId="5813FA05">
                <wp:simplePos x="0" y="0"/>
                <wp:positionH relativeFrom="column">
                  <wp:posOffset>-7620</wp:posOffset>
                </wp:positionH>
                <wp:positionV relativeFrom="paragraph">
                  <wp:posOffset>16509</wp:posOffset>
                </wp:positionV>
                <wp:extent cx="5986780" cy="0"/>
                <wp:effectExtent l="38100" t="38100" r="52070" b="95250"/>
                <wp:wrapNone/>
                <wp:docPr id="680" name="Straight Connector 6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678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80" o:spid="_x0000_s1026" style="position:absolute;z-index:251732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pt,1.3pt" to="470.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" strokecolor="#4f81bd [3204]" strokeweight="2pt">
                <v:shadow on="t" color="black" opacity="24903f" origin=",.5" offset="0,.55556mm"/>
                <o:lock v:ext="edit" shapetype="f"/>
              </v:line>
            </w:pict>
          </mc:Fallback>
        </mc:AlternateContent>
      </w:r>
    </w:p>
    <w:p w:rsidR="00007B74" w:rsidRPr="00D92210" w:rsidRDefault="00007B74" w:rsidP="00093B91">
      <w:pPr>
        <w:rPr>
          <w:rFonts w:asciiTheme="minorHAnsi" w:hAnsiTheme="minorHAnsi" w:cstheme="minorHAnsi"/>
          <w:bCs/>
          <w:color w:val="002060"/>
        </w:rPr>
      </w:pPr>
      <w:r w:rsidRPr="00D92210">
        <w:rPr>
          <w:rFonts w:asciiTheme="minorHAnsi" w:hAnsiTheme="minorHAnsi" w:cstheme="minorHAnsi"/>
          <w:bCs/>
          <w:color w:val="002060"/>
        </w:rPr>
        <w:t>The Office of Immigration Litigat</w:t>
      </w:r>
      <w:r w:rsidR="00CA4313" w:rsidRPr="00D92210">
        <w:rPr>
          <w:rFonts w:asciiTheme="minorHAnsi" w:hAnsiTheme="minorHAnsi" w:cstheme="minorHAnsi"/>
          <w:bCs/>
          <w:color w:val="002060"/>
        </w:rPr>
        <w:t xml:space="preserve">ion </w:t>
      </w:r>
      <w:r w:rsidRPr="00D92210">
        <w:rPr>
          <w:rFonts w:asciiTheme="minorHAnsi" w:hAnsiTheme="minorHAnsi" w:cstheme="minorHAnsi"/>
          <w:bCs/>
          <w:color w:val="002060"/>
        </w:rPr>
        <w:t>is organized into two sections – the Appellate Section a</w:t>
      </w:r>
      <w:r w:rsidR="002856B2">
        <w:rPr>
          <w:rFonts w:asciiTheme="minorHAnsi" w:hAnsiTheme="minorHAnsi" w:cstheme="minorHAnsi"/>
          <w:bCs/>
          <w:color w:val="002060"/>
        </w:rPr>
        <w:t xml:space="preserve">nd the District Court Section.  </w:t>
      </w:r>
    </w:p>
    <w:p w:rsidR="00007B74" w:rsidRPr="00D92210" w:rsidRDefault="00007B74" w:rsidP="000A3C7F">
      <w:pPr>
        <w:rPr>
          <w:rFonts w:asciiTheme="minorHAnsi" w:hAnsiTheme="minorHAnsi" w:cstheme="minorHAnsi"/>
          <w:bCs/>
          <w:color w:val="002060"/>
          <w:sz w:val="16"/>
          <w:szCs w:val="16"/>
        </w:rPr>
      </w:pPr>
    </w:p>
    <w:p w:rsidR="00007B74" w:rsidRPr="00D92210" w:rsidRDefault="00007B74" w:rsidP="000A3C7F">
      <w:pPr>
        <w:rPr>
          <w:rFonts w:asciiTheme="minorHAnsi" w:hAnsiTheme="minorHAnsi" w:cstheme="minorHAnsi"/>
          <w:b/>
          <w:bCs/>
          <w:color w:val="002060"/>
          <w:sz w:val="28"/>
          <w:szCs w:val="28"/>
        </w:rPr>
      </w:pPr>
      <w:r w:rsidRPr="00D92210">
        <w:rPr>
          <w:rFonts w:asciiTheme="minorHAnsi" w:hAnsiTheme="minorHAnsi" w:cstheme="minorHAnsi"/>
          <w:b/>
          <w:bCs/>
          <w:color w:val="002060"/>
          <w:sz w:val="28"/>
          <w:szCs w:val="28"/>
        </w:rPr>
        <w:t xml:space="preserve">Appellate Section </w:t>
      </w:r>
    </w:p>
    <w:p w:rsidR="00007B74" w:rsidRPr="00D92210" w:rsidRDefault="00007B74" w:rsidP="000A3C7F">
      <w:pPr>
        <w:rPr>
          <w:rFonts w:asciiTheme="minorHAnsi" w:hAnsiTheme="minorHAnsi" w:cstheme="minorHAnsi"/>
          <w:b/>
          <w:bCs/>
          <w:color w:val="002060"/>
          <w:sz w:val="16"/>
          <w:szCs w:val="16"/>
        </w:rPr>
      </w:pPr>
    </w:p>
    <w:p w:rsidR="00C55DB2" w:rsidRDefault="00007B74" w:rsidP="000A3C7F">
      <w:pPr>
        <w:rPr>
          <w:rFonts w:asciiTheme="minorHAnsi" w:hAnsiTheme="minorHAnsi" w:cstheme="minorHAnsi"/>
          <w:color w:val="002060"/>
          <w:lang w:val="en"/>
        </w:rPr>
      </w:pPr>
      <w:r w:rsidRPr="00D92210">
        <w:rPr>
          <w:rFonts w:asciiTheme="minorHAnsi" w:hAnsiTheme="minorHAnsi" w:cstheme="minorHAnsi"/>
          <w:color w:val="002060"/>
        </w:rPr>
        <w:t xml:space="preserve">The </w:t>
      </w:r>
      <w:r w:rsidR="00D97E35">
        <w:rPr>
          <w:rFonts w:asciiTheme="minorHAnsi" w:hAnsiTheme="minorHAnsi" w:cstheme="minorHAnsi"/>
          <w:color w:val="002060"/>
        </w:rPr>
        <w:t xml:space="preserve">Immigration Litigation’s </w:t>
      </w:r>
      <w:r w:rsidR="00981AF1" w:rsidRPr="00D92210">
        <w:rPr>
          <w:rFonts w:asciiTheme="minorHAnsi" w:hAnsiTheme="minorHAnsi" w:cstheme="minorHAnsi"/>
          <w:color w:val="002060"/>
        </w:rPr>
        <w:t xml:space="preserve">Appellate </w:t>
      </w:r>
      <w:r w:rsidRPr="00D92210">
        <w:rPr>
          <w:rFonts w:asciiTheme="minorHAnsi" w:hAnsiTheme="minorHAnsi" w:cstheme="minorHAnsi"/>
          <w:color w:val="002060"/>
        </w:rPr>
        <w:t xml:space="preserve">Section </w:t>
      </w:r>
      <w:r w:rsidR="0093421E" w:rsidRPr="00D92210">
        <w:rPr>
          <w:rFonts w:asciiTheme="minorHAnsi" w:hAnsiTheme="minorHAnsi" w:cstheme="minorHAnsi"/>
          <w:color w:val="002060"/>
        </w:rPr>
        <w:t xml:space="preserve">defends </w:t>
      </w:r>
      <w:r w:rsidRPr="00D92210">
        <w:rPr>
          <w:rFonts w:asciiTheme="minorHAnsi" w:hAnsiTheme="minorHAnsi" w:cstheme="minorHAnsi"/>
          <w:color w:val="002060"/>
        </w:rPr>
        <w:t xml:space="preserve">the United States </w:t>
      </w:r>
      <w:r w:rsidR="00C55DB2">
        <w:rPr>
          <w:rFonts w:asciiTheme="minorHAnsi" w:hAnsiTheme="minorHAnsi" w:cstheme="minorHAnsi"/>
          <w:color w:val="002060"/>
        </w:rPr>
        <w:t xml:space="preserve">in immigration </w:t>
      </w:r>
      <w:r w:rsidR="00C55DB2" w:rsidRPr="00C55DB2">
        <w:rPr>
          <w:rFonts w:asciiTheme="minorHAnsi" w:hAnsiTheme="minorHAnsi" w:cstheme="minorHAnsi"/>
          <w:color w:val="002060"/>
          <w:lang w:val="en"/>
        </w:rPr>
        <w:t xml:space="preserve">litigation before the federal appellate courts. </w:t>
      </w:r>
      <w:r w:rsidR="00C55DB2">
        <w:rPr>
          <w:rFonts w:asciiTheme="minorHAnsi" w:hAnsiTheme="minorHAnsi" w:cstheme="minorHAnsi"/>
          <w:color w:val="002060"/>
          <w:lang w:val="en"/>
        </w:rPr>
        <w:t xml:space="preserve"> </w:t>
      </w:r>
      <w:r w:rsidR="00C55DB2" w:rsidRPr="00C55DB2">
        <w:rPr>
          <w:rFonts w:asciiTheme="minorHAnsi" w:hAnsiTheme="minorHAnsi" w:cstheme="minorHAnsi"/>
          <w:color w:val="002060"/>
          <w:lang w:val="en"/>
        </w:rPr>
        <w:t xml:space="preserve">These cases </w:t>
      </w:r>
      <w:r w:rsidR="00C55DB2">
        <w:rPr>
          <w:rFonts w:asciiTheme="minorHAnsi" w:hAnsiTheme="minorHAnsi" w:cstheme="minorHAnsi"/>
          <w:color w:val="002060"/>
          <w:lang w:val="en"/>
        </w:rPr>
        <w:t xml:space="preserve">involve challenges </w:t>
      </w:r>
      <w:r w:rsidR="00C55DB2" w:rsidRPr="00C55DB2">
        <w:rPr>
          <w:rFonts w:asciiTheme="minorHAnsi" w:hAnsiTheme="minorHAnsi" w:cstheme="minorHAnsi"/>
          <w:color w:val="002060"/>
          <w:lang w:val="en"/>
        </w:rPr>
        <w:t>relat</w:t>
      </w:r>
      <w:r w:rsidR="00C55DB2">
        <w:rPr>
          <w:rFonts w:asciiTheme="minorHAnsi" w:hAnsiTheme="minorHAnsi" w:cstheme="minorHAnsi"/>
          <w:color w:val="002060"/>
          <w:lang w:val="en"/>
        </w:rPr>
        <w:t xml:space="preserve">ed </w:t>
      </w:r>
      <w:r w:rsidR="00C55DB2" w:rsidRPr="00C55DB2">
        <w:rPr>
          <w:rFonts w:asciiTheme="minorHAnsi" w:hAnsiTheme="minorHAnsi" w:cstheme="minorHAnsi"/>
          <w:color w:val="002060"/>
          <w:lang w:val="en"/>
        </w:rPr>
        <w:t>to whether an individual</w:t>
      </w:r>
      <w:r w:rsidR="00C55DB2">
        <w:rPr>
          <w:rFonts w:asciiTheme="minorHAnsi" w:hAnsiTheme="minorHAnsi" w:cstheme="minorHAnsi"/>
          <w:color w:val="002060"/>
          <w:lang w:val="en"/>
        </w:rPr>
        <w:t xml:space="preserve"> </w:t>
      </w:r>
      <w:r w:rsidR="00C55DB2" w:rsidRPr="00C55DB2">
        <w:rPr>
          <w:rFonts w:asciiTheme="minorHAnsi" w:hAnsiTheme="minorHAnsi" w:cstheme="minorHAnsi"/>
          <w:color w:val="002060"/>
          <w:lang w:val="en"/>
        </w:rPr>
        <w:t>is subject to removal from the U</w:t>
      </w:r>
      <w:r w:rsidR="00C55DB2">
        <w:rPr>
          <w:rFonts w:asciiTheme="minorHAnsi" w:hAnsiTheme="minorHAnsi" w:cstheme="minorHAnsi"/>
          <w:color w:val="002060"/>
          <w:lang w:val="en"/>
        </w:rPr>
        <w:t xml:space="preserve">.S. </w:t>
      </w:r>
      <w:r w:rsidR="00C55DB2" w:rsidRPr="00C55DB2">
        <w:rPr>
          <w:rFonts w:asciiTheme="minorHAnsi" w:hAnsiTheme="minorHAnsi" w:cstheme="minorHAnsi"/>
          <w:color w:val="002060"/>
          <w:lang w:val="en"/>
        </w:rPr>
        <w:t>or is eligible for some form of benefit, relief, or protection that would allow him or her to remain in the U</w:t>
      </w:r>
      <w:r w:rsidR="00C55DB2">
        <w:rPr>
          <w:rFonts w:asciiTheme="minorHAnsi" w:hAnsiTheme="minorHAnsi" w:cstheme="minorHAnsi"/>
          <w:color w:val="002060"/>
          <w:lang w:val="en"/>
        </w:rPr>
        <w:t xml:space="preserve">.S.  </w:t>
      </w:r>
    </w:p>
    <w:p w:rsidR="00C55DB2" w:rsidRDefault="00C55DB2" w:rsidP="000A3C7F">
      <w:pPr>
        <w:rPr>
          <w:rFonts w:asciiTheme="minorHAnsi" w:hAnsiTheme="minorHAnsi" w:cstheme="minorHAnsi"/>
          <w:color w:val="002060"/>
          <w:lang w:val="en"/>
        </w:rPr>
      </w:pPr>
    </w:p>
    <w:p w:rsidR="00093B91" w:rsidRPr="00C55DB2" w:rsidRDefault="00596014" w:rsidP="00093B91">
      <w:pPr>
        <w:rPr>
          <w:rFonts w:asciiTheme="minorHAnsi" w:hAnsiTheme="minorHAnsi" w:cstheme="minorHAnsi"/>
          <w:color w:val="002060"/>
        </w:rPr>
      </w:pPr>
      <w:r w:rsidRPr="00093B91">
        <w:rPr>
          <w:rFonts w:asciiTheme="minorHAnsi" w:hAnsiTheme="minorHAnsi" w:cstheme="minorHAnsi"/>
          <w:noProof/>
          <w:color w:val="002060"/>
        </w:rPr>
        <mc:AlternateContent>
          <mc:Choice Requires="wps">
            <w:drawing>
              <wp:anchor distT="0" distB="0" distL="114300" distR="114300" simplePos="0" relativeHeight="251884544" behindDoc="0" locked="0" layoutInCell="1" allowOverlap="1" wp14:anchorId="116B6AD6" wp14:editId="60EE3F20">
                <wp:simplePos x="0" y="0"/>
                <wp:positionH relativeFrom="margin">
                  <wp:posOffset>3462020</wp:posOffset>
                </wp:positionH>
                <wp:positionV relativeFrom="margin">
                  <wp:posOffset>5328920</wp:posOffset>
                </wp:positionV>
                <wp:extent cx="2621280" cy="1403985"/>
                <wp:effectExtent l="0" t="0" r="26670" b="1651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280" cy="1403985"/>
                        </a:xfrm>
                        <a:prstGeom prst="rect">
                          <a:avLst/>
                        </a:prstGeom>
                        <a:solidFill>
                          <a:srgbClr val="EAEAEA"/>
                        </a:solidFill>
                        <a:ln w="9525">
                          <a:solidFill>
                            <a:srgbClr val="000000"/>
                          </a:solidFill>
                          <a:miter lim="800000"/>
                          <a:headEnd/>
                          <a:tailEnd/>
                        </a:ln>
                      </wps:spPr>
                      <wps:txbx>
                        <w:txbxContent>
                          <w:p w:rsidR="00FB33C8" w:rsidRPr="00093B91" w:rsidRDefault="00FB33C8" w:rsidP="007B2102">
                            <w:pPr>
                              <w:jc w:val="center"/>
                              <w:rPr>
                                <w:rFonts w:asciiTheme="minorHAnsi" w:hAnsiTheme="minorHAnsi" w:cstheme="minorHAnsi"/>
                                <w:color w:val="002060"/>
                              </w:rPr>
                            </w:pPr>
                            <w:r w:rsidRPr="00093B91">
                              <w:rPr>
                                <w:rFonts w:asciiTheme="minorHAnsi" w:hAnsiTheme="minorHAnsi" w:cstheme="minorHAnsi"/>
                                <w:color w:val="002060"/>
                              </w:rPr>
                              <w:t xml:space="preserve">“Filings in the regional courts </w:t>
                            </w:r>
                            <w:r>
                              <w:rPr>
                                <w:rFonts w:asciiTheme="minorHAnsi" w:hAnsiTheme="minorHAnsi" w:cstheme="minorHAnsi"/>
                                <w:color w:val="002060"/>
                              </w:rPr>
                              <w:t>of appeals rose four percent</w:t>
                            </w:r>
                            <w:r>
                              <w:t xml:space="preserve"> </w:t>
                            </w:r>
                            <w:r w:rsidRPr="00093B91">
                              <w:rPr>
                                <w:rFonts w:asciiTheme="minorHAnsi" w:hAnsiTheme="minorHAnsi" w:cstheme="minorHAnsi"/>
                                <w:color w:val="002060"/>
                              </w:rPr>
                              <w:t>.</w:t>
                            </w:r>
                            <w:r>
                              <w:rPr>
                                <w:rFonts w:asciiTheme="minorHAnsi" w:hAnsiTheme="minorHAnsi" w:cstheme="minorHAnsi"/>
                                <w:color w:val="002060"/>
                              </w:rPr>
                              <w:t> </w:t>
                            </w:r>
                            <w:r w:rsidRPr="00093B91">
                              <w:rPr>
                                <w:rFonts w:asciiTheme="minorHAnsi" w:hAnsiTheme="minorHAnsi" w:cstheme="minorHAnsi"/>
                                <w:color w:val="002060"/>
                              </w:rPr>
                              <w:t>.</w:t>
                            </w:r>
                            <w:r>
                              <w:rPr>
                                <w:rFonts w:asciiTheme="minorHAnsi" w:hAnsiTheme="minorHAnsi" w:cstheme="minorHAnsi"/>
                                <w:color w:val="002060"/>
                              </w:rPr>
                              <w:t> </w:t>
                            </w:r>
                            <w:r w:rsidRPr="00093B91">
                              <w:rPr>
                                <w:rFonts w:asciiTheme="minorHAnsi" w:hAnsiTheme="minorHAnsi" w:cstheme="minorHAnsi"/>
                                <w:color w:val="002060"/>
                              </w:rPr>
                              <w:t>.</w:t>
                            </w:r>
                            <w:r>
                              <w:rPr>
                                <w:rFonts w:asciiTheme="minorHAnsi" w:hAnsiTheme="minorHAnsi" w:cstheme="minorHAnsi"/>
                                <w:color w:val="002060"/>
                              </w:rPr>
                              <w:t>  [and] a</w:t>
                            </w:r>
                            <w:r w:rsidRPr="00093B91">
                              <w:rPr>
                                <w:rFonts w:asciiTheme="minorHAnsi" w:hAnsiTheme="minorHAnsi" w:cstheme="minorHAnsi"/>
                                <w:color w:val="002060"/>
                              </w:rPr>
                              <w:t xml:space="preserve">ppeals of administrative agency decisions grew in response to </w:t>
                            </w:r>
                            <w:r w:rsidRPr="006F0201">
                              <w:rPr>
                                <w:rFonts w:asciiTheme="minorHAnsi" w:hAnsiTheme="minorHAnsi" w:cstheme="minorHAnsi"/>
                                <w:color w:val="002060"/>
                              </w:rPr>
                              <w:t>higher filings related to rulings by the Board of Immigration Appeals.”</w:t>
                            </w:r>
                          </w:p>
                          <w:p w:rsidR="00FB33C8" w:rsidRPr="00122C17" w:rsidRDefault="00FB33C8" w:rsidP="00122C17">
                            <w:pPr>
                              <w:jc w:val="center"/>
                              <w:rPr>
                                <w:rFonts w:asciiTheme="minorHAnsi" w:hAnsiTheme="minorHAnsi" w:cstheme="minorHAnsi"/>
                                <w:color w:val="002060"/>
                                <w:sz w:val="20"/>
                              </w:rPr>
                            </w:pPr>
                            <w:r w:rsidRPr="00122C17">
                              <w:rPr>
                                <w:rFonts w:asciiTheme="minorHAnsi" w:hAnsiTheme="minorHAnsi" w:cstheme="minorHAnsi"/>
                                <w:color w:val="002060"/>
                                <w:sz w:val="20"/>
                              </w:rPr>
                              <w:t xml:space="preserve">Chief Justice John </w:t>
                            </w:r>
                            <w:r>
                              <w:rPr>
                                <w:rFonts w:asciiTheme="minorHAnsi" w:hAnsiTheme="minorHAnsi" w:cstheme="minorHAnsi"/>
                                <w:color w:val="002060"/>
                                <w:sz w:val="20"/>
                              </w:rPr>
                              <w:t xml:space="preserve">G. </w:t>
                            </w:r>
                            <w:r w:rsidRPr="00122C17">
                              <w:rPr>
                                <w:rFonts w:asciiTheme="minorHAnsi" w:hAnsiTheme="minorHAnsi" w:cstheme="minorHAnsi"/>
                                <w:color w:val="002060"/>
                                <w:sz w:val="20"/>
                              </w:rPr>
                              <w:t>Roberts,</w:t>
                            </w:r>
                            <w:r>
                              <w:rPr>
                                <w:rFonts w:asciiTheme="minorHAnsi" w:hAnsiTheme="minorHAnsi" w:cstheme="minorHAnsi"/>
                                <w:color w:val="002060"/>
                                <w:sz w:val="20"/>
                              </w:rPr>
                              <w:t xml:space="preserve"> Jr., </w:t>
                            </w:r>
                            <w:r w:rsidRPr="00122C17">
                              <w:rPr>
                                <w:rFonts w:asciiTheme="minorHAnsi" w:hAnsiTheme="minorHAnsi" w:cstheme="minorHAnsi"/>
                                <w:i/>
                                <w:color w:val="002060"/>
                                <w:sz w:val="20"/>
                              </w:rPr>
                              <w:t xml:space="preserve">2012 Year-End Report on the Federal Judiciary.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272.6pt;margin-top:419.6pt;width:206.4pt;height:110.55pt;z-index:251884544;visibility:visible;mso-wrap-style:square;mso-width-percent:0;mso-height-percent:200;mso-wrap-distance-left:9pt;mso-wrap-distance-top:0;mso-wrap-distance-right:9pt;mso-wrap-distance-bottom:0;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" fillcolor="#eaeaea">
                <v:textbox style="mso-fit-shape-to-text:t">
                  <w:txbxContent>
                    <w:p w:rsidR="00FB33C8" w:rsidRPr="00093B91" w:rsidRDefault="00FB33C8" w:rsidP="007B2102">
                      <w:pPr>
                        <w:jc w:val="center"/>
                        <w:rPr>
                          <w:rFonts w:asciiTheme="minorHAnsi" w:hAnsiTheme="minorHAnsi" w:cstheme="minorHAnsi"/>
                          <w:color w:val="002060"/>
                        </w:rPr>
                      </w:pPr>
                      <w:r w:rsidRPr="00093B91">
                        <w:rPr>
                          <w:rFonts w:asciiTheme="minorHAnsi" w:hAnsiTheme="minorHAnsi" w:cstheme="minorHAnsi"/>
                          <w:color w:val="002060"/>
                        </w:rPr>
                        <w:t xml:space="preserve">“Filings in the regional courts </w:t>
                      </w:r>
                      <w:r>
                        <w:rPr>
                          <w:rFonts w:asciiTheme="minorHAnsi" w:hAnsiTheme="minorHAnsi" w:cstheme="minorHAnsi"/>
                          <w:color w:val="002060"/>
                        </w:rPr>
                        <w:t xml:space="preserve">of appeals rose four </w:t>
                      </w:r>
                      <w:proofErr w:type="gramStart"/>
                      <w:r>
                        <w:rPr>
                          <w:rFonts w:asciiTheme="minorHAnsi" w:hAnsiTheme="minorHAnsi" w:cstheme="minorHAnsi"/>
                          <w:color w:val="002060"/>
                        </w:rPr>
                        <w:t>percent</w:t>
                      </w:r>
                      <w:r>
                        <w:t xml:space="preserve"> </w:t>
                      </w:r>
                      <w:r w:rsidRPr="00093B91">
                        <w:rPr>
                          <w:rFonts w:asciiTheme="minorHAnsi" w:hAnsiTheme="minorHAnsi" w:cstheme="minorHAnsi"/>
                          <w:color w:val="002060"/>
                        </w:rPr>
                        <w:t>.</w:t>
                      </w:r>
                      <w:proofErr w:type="gramEnd"/>
                      <w:r>
                        <w:rPr>
                          <w:rFonts w:asciiTheme="minorHAnsi" w:hAnsiTheme="minorHAnsi" w:cstheme="minorHAnsi"/>
                          <w:color w:val="002060"/>
                        </w:rPr>
                        <w:t> </w:t>
                      </w:r>
                      <w:r w:rsidRPr="00093B91">
                        <w:rPr>
                          <w:rFonts w:asciiTheme="minorHAnsi" w:hAnsiTheme="minorHAnsi" w:cstheme="minorHAnsi"/>
                          <w:color w:val="002060"/>
                        </w:rPr>
                        <w:t>.</w:t>
                      </w:r>
                      <w:r>
                        <w:rPr>
                          <w:rFonts w:asciiTheme="minorHAnsi" w:hAnsiTheme="minorHAnsi" w:cstheme="minorHAnsi"/>
                          <w:color w:val="002060"/>
                        </w:rPr>
                        <w:t> </w:t>
                      </w:r>
                      <w:r w:rsidRPr="00093B91">
                        <w:rPr>
                          <w:rFonts w:asciiTheme="minorHAnsi" w:hAnsiTheme="minorHAnsi" w:cstheme="minorHAnsi"/>
                          <w:color w:val="002060"/>
                        </w:rPr>
                        <w:t>.</w:t>
                      </w:r>
                      <w:r>
                        <w:rPr>
                          <w:rFonts w:asciiTheme="minorHAnsi" w:hAnsiTheme="minorHAnsi" w:cstheme="minorHAnsi"/>
                          <w:color w:val="002060"/>
                        </w:rPr>
                        <w:t>  [and] a</w:t>
                      </w:r>
                      <w:r w:rsidRPr="00093B91">
                        <w:rPr>
                          <w:rFonts w:asciiTheme="minorHAnsi" w:hAnsiTheme="minorHAnsi" w:cstheme="minorHAnsi"/>
                          <w:color w:val="002060"/>
                        </w:rPr>
                        <w:t xml:space="preserve">ppeals of administrative agency decisions grew in response to </w:t>
                      </w:r>
                      <w:r w:rsidRPr="006F0201">
                        <w:rPr>
                          <w:rFonts w:asciiTheme="minorHAnsi" w:hAnsiTheme="minorHAnsi" w:cstheme="minorHAnsi"/>
                          <w:color w:val="002060"/>
                        </w:rPr>
                        <w:t>higher filings related to rulings by the Board of Immigration Appeals.”</w:t>
                      </w:r>
                    </w:p>
                    <w:p w:rsidR="00FB33C8" w:rsidRPr="00122C17" w:rsidRDefault="00FB33C8" w:rsidP="00122C17">
                      <w:pPr>
                        <w:jc w:val="center"/>
                        <w:rPr>
                          <w:rFonts w:asciiTheme="minorHAnsi" w:hAnsiTheme="minorHAnsi" w:cstheme="minorHAnsi"/>
                          <w:color w:val="002060"/>
                          <w:sz w:val="20"/>
                        </w:rPr>
                      </w:pPr>
                      <w:proofErr w:type="gramStart"/>
                      <w:r w:rsidRPr="00122C17">
                        <w:rPr>
                          <w:rFonts w:asciiTheme="minorHAnsi" w:hAnsiTheme="minorHAnsi" w:cstheme="minorHAnsi"/>
                          <w:color w:val="002060"/>
                          <w:sz w:val="20"/>
                        </w:rPr>
                        <w:t xml:space="preserve">Chief Justice John </w:t>
                      </w:r>
                      <w:r>
                        <w:rPr>
                          <w:rFonts w:asciiTheme="minorHAnsi" w:hAnsiTheme="minorHAnsi" w:cstheme="minorHAnsi"/>
                          <w:color w:val="002060"/>
                          <w:sz w:val="20"/>
                        </w:rPr>
                        <w:t xml:space="preserve">G. </w:t>
                      </w:r>
                      <w:r w:rsidRPr="00122C17">
                        <w:rPr>
                          <w:rFonts w:asciiTheme="minorHAnsi" w:hAnsiTheme="minorHAnsi" w:cstheme="minorHAnsi"/>
                          <w:color w:val="002060"/>
                          <w:sz w:val="20"/>
                        </w:rPr>
                        <w:t>Roberts,</w:t>
                      </w:r>
                      <w:r>
                        <w:rPr>
                          <w:rFonts w:asciiTheme="minorHAnsi" w:hAnsiTheme="minorHAnsi" w:cstheme="minorHAnsi"/>
                          <w:color w:val="002060"/>
                          <w:sz w:val="20"/>
                        </w:rPr>
                        <w:t xml:space="preserve"> Jr., </w:t>
                      </w:r>
                      <w:r w:rsidRPr="00122C17">
                        <w:rPr>
                          <w:rFonts w:asciiTheme="minorHAnsi" w:hAnsiTheme="minorHAnsi" w:cstheme="minorHAnsi"/>
                          <w:i/>
                          <w:color w:val="002060"/>
                          <w:sz w:val="20"/>
                        </w:rPr>
                        <w:t>2012 Year-End Report on the Federal Judiciary.</w:t>
                      </w:r>
                      <w:proofErr w:type="gramEnd"/>
                      <w:r w:rsidRPr="00122C17">
                        <w:rPr>
                          <w:rFonts w:asciiTheme="minorHAnsi" w:hAnsiTheme="minorHAnsi" w:cstheme="minorHAnsi"/>
                          <w:i/>
                          <w:color w:val="002060"/>
                          <w:sz w:val="20"/>
                        </w:rPr>
                        <w:t xml:space="preserve">  </w:t>
                      </w:r>
                    </w:p>
                  </w:txbxContent>
                </v:textbox>
                <w10:wrap type="square" anchorx="margin" anchory="margin"/>
              </v:shape>
            </w:pict>
          </mc:Fallback>
        </mc:AlternateContent>
      </w:r>
      <w:r w:rsidR="00007B74" w:rsidRPr="00C55DB2">
        <w:rPr>
          <w:rFonts w:asciiTheme="minorHAnsi" w:hAnsiTheme="minorHAnsi" w:cstheme="minorHAnsi"/>
          <w:color w:val="002060"/>
        </w:rPr>
        <w:t xml:space="preserve">The caseload </w:t>
      </w:r>
      <w:r w:rsidR="00490AC5" w:rsidRPr="00C55DB2">
        <w:rPr>
          <w:rFonts w:asciiTheme="minorHAnsi" w:hAnsiTheme="minorHAnsi" w:cstheme="minorHAnsi"/>
          <w:color w:val="002060"/>
        </w:rPr>
        <w:t xml:space="preserve">is entirely defensive </w:t>
      </w:r>
      <w:r w:rsidR="00007B74" w:rsidRPr="00C55DB2">
        <w:rPr>
          <w:rFonts w:asciiTheme="minorHAnsi" w:hAnsiTheme="minorHAnsi" w:cstheme="minorHAnsi"/>
          <w:color w:val="002060"/>
        </w:rPr>
        <w:t xml:space="preserve">and is tied to the enforcement efforts of </w:t>
      </w:r>
      <w:r w:rsidR="00490AC5" w:rsidRPr="00C55DB2">
        <w:rPr>
          <w:rFonts w:asciiTheme="minorHAnsi" w:hAnsiTheme="minorHAnsi" w:cstheme="minorHAnsi"/>
          <w:color w:val="002060"/>
        </w:rPr>
        <w:t>the Immigration and Customs Enforcement</w:t>
      </w:r>
      <w:r w:rsidR="0004729A" w:rsidRPr="00C55DB2">
        <w:rPr>
          <w:rFonts w:asciiTheme="minorHAnsi" w:hAnsiTheme="minorHAnsi" w:cstheme="minorHAnsi"/>
          <w:color w:val="002060"/>
        </w:rPr>
        <w:t xml:space="preserve">, </w:t>
      </w:r>
      <w:r w:rsidR="00007B74" w:rsidRPr="00C55DB2">
        <w:rPr>
          <w:rFonts w:asciiTheme="minorHAnsi" w:hAnsiTheme="minorHAnsi" w:cstheme="minorHAnsi"/>
          <w:color w:val="002060"/>
        </w:rPr>
        <w:t>which initiates administrative removal actions agai</w:t>
      </w:r>
      <w:r w:rsidR="00B27A8B" w:rsidRPr="00C55DB2">
        <w:rPr>
          <w:rFonts w:asciiTheme="minorHAnsi" w:hAnsiTheme="minorHAnsi" w:cstheme="minorHAnsi"/>
          <w:color w:val="002060"/>
        </w:rPr>
        <w:t>nst individuals</w:t>
      </w:r>
      <w:r w:rsidR="00C55DB2">
        <w:rPr>
          <w:rFonts w:asciiTheme="minorHAnsi" w:hAnsiTheme="minorHAnsi" w:cstheme="minorHAnsi"/>
          <w:color w:val="002060"/>
        </w:rPr>
        <w:t>.  After I</w:t>
      </w:r>
      <w:r w:rsidR="005678EA">
        <w:rPr>
          <w:rFonts w:asciiTheme="minorHAnsi" w:hAnsiTheme="minorHAnsi" w:cstheme="minorHAnsi"/>
          <w:color w:val="002060"/>
        </w:rPr>
        <w:t>mmigration and Customs Enforcement</w:t>
      </w:r>
      <w:r w:rsidR="00C55DB2">
        <w:rPr>
          <w:rFonts w:asciiTheme="minorHAnsi" w:hAnsiTheme="minorHAnsi" w:cstheme="minorHAnsi"/>
          <w:color w:val="002060"/>
        </w:rPr>
        <w:t xml:space="preserve"> takes action</w:t>
      </w:r>
      <w:r w:rsidR="00093B91">
        <w:rPr>
          <w:rFonts w:asciiTheme="minorHAnsi" w:hAnsiTheme="minorHAnsi" w:cstheme="minorHAnsi"/>
          <w:color w:val="002060"/>
        </w:rPr>
        <w:t>, individuals may appeal to the Board of Immigration Appe</w:t>
      </w:r>
      <w:r w:rsidR="00C55DB2">
        <w:rPr>
          <w:rFonts w:asciiTheme="minorHAnsi" w:hAnsiTheme="minorHAnsi" w:cstheme="minorHAnsi"/>
          <w:color w:val="002060"/>
        </w:rPr>
        <w:t>a</w:t>
      </w:r>
      <w:r w:rsidR="00093B91">
        <w:rPr>
          <w:rFonts w:asciiTheme="minorHAnsi" w:hAnsiTheme="minorHAnsi" w:cstheme="minorHAnsi"/>
          <w:color w:val="002060"/>
        </w:rPr>
        <w:t>l</w:t>
      </w:r>
      <w:r w:rsidR="00C55DB2">
        <w:rPr>
          <w:rFonts w:asciiTheme="minorHAnsi" w:hAnsiTheme="minorHAnsi" w:cstheme="minorHAnsi"/>
          <w:color w:val="002060"/>
        </w:rPr>
        <w:t xml:space="preserve">s </w:t>
      </w:r>
      <w:r w:rsidR="00093B91">
        <w:rPr>
          <w:rFonts w:asciiTheme="minorHAnsi" w:hAnsiTheme="minorHAnsi" w:cstheme="minorHAnsi"/>
          <w:color w:val="002060"/>
        </w:rPr>
        <w:t>and then to the federal courts of appe</w:t>
      </w:r>
      <w:r w:rsidR="005678EA">
        <w:rPr>
          <w:rFonts w:asciiTheme="minorHAnsi" w:hAnsiTheme="minorHAnsi" w:cstheme="minorHAnsi"/>
          <w:color w:val="002060"/>
        </w:rPr>
        <w:t>als.  Increased enforcement by Immigration and Customs Enforcement</w:t>
      </w:r>
      <w:r w:rsidR="00093B91">
        <w:rPr>
          <w:rFonts w:asciiTheme="minorHAnsi" w:hAnsiTheme="minorHAnsi" w:cstheme="minorHAnsi"/>
          <w:color w:val="002060"/>
        </w:rPr>
        <w:t xml:space="preserve"> and the Board of Immigration Appeals will increase the number of cases handled by the Appellate Section of the Office of Immigration Litigation.</w:t>
      </w:r>
      <w:r w:rsidR="0056189C">
        <w:rPr>
          <w:rFonts w:asciiTheme="minorHAnsi" w:hAnsiTheme="minorHAnsi" w:cstheme="minorHAnsi"/>
          <w:color w:val="002060"/>
        </w:rPr>
        <w:t xml:space="preserve">  Given the defensive nature of the Appellate Section’s litigation, Civil Division lawyers must respond to each challenge or risk immigration enforcement actions being </w:t>
      </w:r>
      <w:r w:rsidR="005678EA">
        <w:rPr>
          <w:rFonts w:asciiTheme="minorHAnsi" w:hAnsiTheme="minorHAnsi" w:cstheme="minorHAnsi"/>
          <w:color w:val="002060"/>
        </w:rPr>
        <w:t>negated.</w:t>
      </w:r>
      <w:r w:rsidR="0056189C">
        <w:rPr>
          <w:rFonts w:asciiTheme="minorHAnsi" w:hAnsiTheme="minorHAnsi" w:cstheme="minorHAnsi"/>
          <w:color w:val="002060"/>
        </w:rPr>
        <w:t xml:space="preserve">   </w:t>
      </w:r>
      <w:r w:rsidR="00093B91">
        <w:rPr>
          <w:rFonts w:asciiTheme="minorHAnsi" w:hAnsiTheme="minorHAnsi" w:cstheme="minorHAnsi"/>
          <w:color w:val="002060"/>
        </w:rPr>
        <w:t xml:space="preserve">    </w:t>
      </w:r>
    </w:p>
    <w:p w:rsidR="008F1278" w:rsidRDefault="008F1278" w:rsidP="000A3C7F">
      <w:pPr>
        <w:rPr>
          <w:rFonts w:asciiTheme="minorHAnsi" w:hAnsiTheme="minorHAnsi" w:cstheme="minorHAnsi"/>
          <w:color w:val="002060"/>
        </w:rPr>
      </w:pPr>
    </w:p>
    <w:p w:rsidR="00007B74" w:rsidRPr="00D92210" w:rsidRDefault="00007B74" w:rsidP="000A3C7F">
      <w:pPr>
        <w:rPr>
          <w:rFonts w:asciiTheme="minorHAnsi" w:hAnsiTheme="minorHAnsi" w:cstheme="minorHAnsi"/>
          <w:b/>
          <w:color w:val="002060"/>
          <w:sz w:val="28"/>
        </w:rPr>
      </w:pPr>
      <w:r w:rsidRPr="00D92210">
        <w:rPr>
          <w:rFonts w:asciiTheme="minorHAnsi" w:hAnsiTheme="minorHAnsi" w:cstheme="minorHAnsi"/>
          <w:b/>
          <w:bCs/>
          <w:color w:val="002060"/>
          <w:sz w:val="28"/>
        </w:rPr>
        <w:t>District Court Section</w:t>
      </w:r>
    </w:p>
    <w:p w:rsidR="00007B74" w:rsidRPr="00D92210" w:rsidRDefault="00007B74" w:rsidP="000A3C7F">
      <w:pPr>
        <w:rPr>
          <w:rFonts w:asciiTheme="minorHAnsi" w:hAnsiTheme="minorHAnsi" w:cstheme="minorHAnsi"/>
          <w:color w:val="002060"/>
        </w:rPr>
      </w:pPr>
    </w:p>
    <w:p w:rsidR="00491B14" w:rsidRDefault="008F1278" w:rsidP="000A3C7F">
      <w:pPr>
        <w:rPr>
          <w:rFonts w:asciiTheme="minorHAnsi" w:hAnsiTheme="minorHAnsi" w:cstheme="minorHAnsi"/>
          <w:color w:val="002060"/>
        </w:rPr>
      </w:pPr>
      <w:r>
        <w:rPr>
          <w:rFonts w:asciiTheme="minorHAnsi" w:hAnsiTheme="minorHAnsi" w:cstheme="minorHAnsi"/>
          <w:color w:val="002060"/>
        </w:rPr>
        <w:t>Immigration Litigation’s Di</w:t>
      </w:r>
      <w:r w:rsidR="00CA4313" w:rsidRPr="00D92210">
        <w:rPr>
          <w:rFonts w:asciiTheme="minorHAnsi" w:hAnsiTheme="minorHAnsi" w:cstheme="minorHAnsi"/>
          <w:color w:val="002060"/>
        </w:rPr>
        <w:t xml:space="preserve">strict Court Section </w:t>
      </w:r>
      <w:r w:rsidR="00007B74" w:rsidRPr="00D92210">
        <w:rPr>
          <w:rFonts w:asciiTheme="minorHAnsi" w:hAnsiTheme="minorHAnsi" w:cstheme="minorHAnsi"/>
          <w:color w:val="002060"/>
        </w:rPr>
        <w:t xml:space="preserve">represents </w:t>
      </w:r>
      <w:r w:rsidR="00A15502" w:rsidRPr="00D92210">
        <w:rPr>
          <w:rFonts w:asciiTheme="minorHAnsi" w:hAnsiTheme="minorHAnsi" w:cstheme="minorHAnsi"/>
          <w:color w:val="002060"/>
        </w:rPr>
        <w:t xml:space="preserve">all </w:t>
      </w:r>
      <w:r>
        <w:rPr>
          <w:rFonts w:asciiTheme="minorHAnsi" w:hAnsiTheme="minorHAnsi" w:cstheme="minorHAnsi"/>
          <w:color w:val="002060"/>
        </w:rPr>
        <w:t>g</w:t>
      </w:r>
      <w:r w:rsidR="00C63F88" w:rsidRPr="00D92210">
        <w:rPr>
          <w:rFonts w:asciiTheme="minorHAnsi" w:hAnsiTheme="minorHAnsi" w:cstheme="minorHAnsi"/>
          <w:color w:val="002060"/>
        </w:rPr>
        <w:t>overnment</w:t>
      </w:r>
      <w:r w:rsidR="00A15502" w:rsidRPr="00D92210">
        <w:rPr>
          <w:rFonts w:asciiTheme="minorHAnsi" w:hAnsiTheme="minorHAnsi" w:cstheme="minorHAnsi"/>
          <w:color w:val="002060"/>
        </w:rPr>
        <w:t xml:space="preserve"> agencies challenged in </w:t>
      </w:r>
      <w:r w:rsidR="0088657D" w:rsidRPr="00D92210">
        <w:rPr>
          <w:rFonts w:asciiTheme="minorHAnsi" w:hAnsiTheme="minorHAnsi" w:cstheme="minorHAnsi"/>
          <w:color w:val="002060"/>
        </w:rPr>
        <w:t>f</w:t>
      </w:r>
      <w:r w:rsidR="00C63F88" w:rsidRPr="00D92210">
        <w:rPr>
          <w:rFonts w:asciiTheme="minorHAnsi" w:hAnsiTheme="minorHAnsi" w:cstheme="minorHAnsi"/>
          <w:color w:val="002060"/>
        </w:rPr>
        <w:t>ederal</w:t>
      </w:r>
      <w:r w:rsidR="00007B74" w:rsidRPr="00D92210">
        <w:rPr>
          <w:rFonts w:asciiTheme="minorHAnsi" w:hAnsiTheme="minorHAnsi" w:cstheme="minorHAnsi"/>
          <w:color w:val="002060"/>
        </w:rPr>
        <w:t xml:space="preserve"> district courts on matters involving the Immigration and Nationality Act.  These </w:t>
      </w:r>
      <w:r w:rsidR="00A15502" w:rsidRPr="00D92210">
        <w:rPr>
          <w:rFonts w:asciiTheme="minorHAnsi" w:hAnsiTheme="minorHAnsi" w:cstheme="minorHAnsi"/>
          <w:color w:val="002060"/>
        </w:rPr>
        <w:t xml:space="preserve">include </w:t>
      </w:r>
      <w:r w:rsidR="00146007" w:rsidRPr="00D92210">
        <w:rPr>
          <w:rFonts w:asciiTheme="minorHAnsi" w:hAnsiTheme="minorHAnsi" w:cstheme="minorHAnsi"/>
          <w:color w:val="002060"/>
        </w:rPr>
        <w:t xml:space="preserve">Homeland Security </w:t>
      </w:r>
      <w:r w:rsidR="00007B74" w:rsidRPr="00D92210">
        <w:rPr>
          <w:rFonts w:asciiTheme="minorHAnsi" w:hAnsiTheme="minorHAnsi" w:cstheme="minorHAnsi"/>
          <w:color w:val="002060"/>
        </w:rPr>
        <w:t xml:space="preserve">agencies handling immigration matters; the Department of State on cases involving passports and visas; the Department of Labor on employment-related visas; and the </w:t>
      </w:r>
      <w:r w:rsidR="00C63F88" w:rsidRPr="00D92210">
        <w:rPr>
          <w:rFonts w:asciiTheme="minorHAnsi" w:hAnsiTheme="minorHAnsi" w:cstheme="minorHAnsi"/>
          <w:color w:val="002060"/>
        </w:rPr>
        <w:t>Federal</w:t>
      </w:r>
      <w:r w:rsidR="00007B74" w:rsidRPr="00D92210">
        <w:rPr>
          <w:rFonts w:asciiTheme="minorHAnsi" w:hAnsiTheme="minorHAnsi" w:cstheme="minorHAnsi"/>
          <w:color w:val="002060"/>
        </w:rPr>
        <w:t xml:space="preserve"> Bureau of Investigation on background and other security checks conducted for immigration purposes.</w:t>
      </w:r>
      <w:r w:rsidR="00E65D74">
        <w:rPr>
          <w:rFonts w:asciiTheme="minorHAnsi" w:hAnsiTheme="minorHAnsi" w:cstheme="minorHAnsi"/>
          <w:color w:val="002060"/>
        </w:rPr>
        <w:t xml:space="preserve">  </w:t>
      </w:r>
      <w:r w:rsidR="00E83762">
        <w:rPr>
          <w:rFonts w:asciiTheme="minorHAnsi" w:hAnsiTheme="minorHAnsi" w:cstheme="minorHAnsi"/>
          <w:color w:val="002060"/>
        </w:rPr>
        <w:t>Much of the District Court’s litigation is defensive although it does</w:t>
      </w:r>
      <w:r w:rsidR="00491B14">
        <w:rPr>
          <w:rFonts w:asciiTheme="minorHAnsi" w:hAnsiTheme="minorHAnsi" w:cstheme="minorHAnsi"/>
          <w:color w:val="002060"/>
        </w:rPr>
        <w:t xml:space="preserve"> affirmatively </w:t>
      </w:r>
      <w:r w:rsidR="00491B14" w:rsidRPr="00491B14">
        <w:rPr>
          <w:rFonts w:asciiTheme="minorHAnsi" w:hAnsiTheme="minorHAnsi" w:cstheme="minorHAnsi"/>
          <w:color w:val="002060"/>
        </w:rPr>
        <w:t>file and prosecute denaturalization cases.</w:t>
      </w:r>
      <w:r w:rsidR="00491B14">
        <w:rPr>
          <w:rFonts w:asciiTheme="minorHAnsi" w:hAnsiTheme="minorHAnsi" w:cstheme="minorHAnsi"/>
          <w:color w:val="002060"/>
        </w:rPr>
        <w:t xml:space="preserve">  In a recent denaturalization case, a federal district court ruled in favor of the Government’s action </w:t>
      </w:r>
      <w:r w:rsidR="00CF7452">
        <w:rPr>
          <w:rFonts w:asciiTheme="minorHAnsi" w:hAnsiTheme="minorHAnsi" w:cstheme="minorHAnsi"/>
          <w:color w:val="002060"/>
        </w:rPr>
        <w:t xml:space="preserve">to revoke </w:t>
      </w:r>
      <w:r w:rsidR="00491B14">
        <w:rPr>
          <w:rFonts w:asciiTheme="minorHAnsi" w:hAnsiTheme="minorHAnsi" w:cstheme="minorHAnsi"/>
          <w:color w:val="002060"/>
        </w:rPr>
        <w:t>an alien</w:t>
      </w:r>
      <w:r w:rsidR="00CF7452">
        <w:rPr>
          <w:rFonts w:asciiTheme="minorHAnsi" w:hAnsiTheme="minorHAnsi" w:cstheme="minorHAnsi"/>
          <w:color w:val="002060"/>
        </w:rPr>
        <w:t xml:space="preserve">’s naturalized citizenship </w:t>
      </w:r>
      <w:r w:rsidR="00491B14">
        <w:rPr>
          <w:rFonts w:asciiTheme="minorHAnsi" w:hAnsiTheme="minorHAnsi" w:cstheme="minorHAnsi"/>
          <w:color w:val="002060"/>
        </w:rPr>
        <w:t>because of his unlawful acts – the rape and so</w:t>
      </w:r>
      <w:r w:rsidR="00CF7452">
        <w:rPr>
          <w:rFonts w:asciiTheme="minorHAnsi" w:hAnsiTheme="minorHAnsi" w:cstheme="minorHAnsi"/>
          <w:color w:val="002060"/>
        </w:rPr>
        <w:t xml:space="preserve">domy of his minor stepdaughter.  </w:t>
      </w:r>
    </w:p>
    <w:p w:rsidR="00E65D74" w:rsidRDefault="00E65D74" w:rsidP="000A3C7F">
      <w:pPr>
        <w:rPr>
          <w:rFonts w:asciiTheme="minorHAnsi" w:hAnsiTheme="minorHAnsi" w:cstheme="minorHAnsi"/>
          <w:color w:val="002060"/>
        </w:rPr>
      </w:pPr>
    </w:p>
    <w:p w:rsidR="00007B74" w:rsidRPr="00D92210" w:rsidRDefault="00E83762" w:rsidP="000A3C7F">
      <w:pPr>
        <w:rPr>
          <w:rFonts w:asciiTheme="minorHAnsi" w:hAnsiTheme="minorHAnsi" w:cstheme="minorHAnsi"/>
          <w:color w:val="002060"/>
        </w:rPr>
      </w:pPr>
      <w:r>
        <w:rPr>
          <w:rFonts w:asciiTheme="minorHAnsi" w:hAnsiTheme="minorHAnsi" w:cstheme="minorHAnsi"/>
          <w:color w:val="002060"/>
        </w:rPr>
        <w:t xml:space="preserve">Recent areas of focus </w:t>
      </w:r>
      <w:r w:rsidR="00CF7452">
        <w:rPr>
          <w:rFonts w:asciiTheme="minorHAnsi" w:hAnsiTheme="minorHAnsi" w:cstheme="minorHAnsi"/>
          <w:color w:val="002060"/>
        </w:rPr>
        <w:t xml:space="preserve">for the District Court Section </w:t>
      </w:r>
      <w:r>
        <w:rPr>
          <w:rFonts w:asciiTheme="minorHAnsi" w:hAnsiTheme="minorHAnsi" w:cstheme="minorHAnsi"/>
          <w:color w:val="002060"/>
        </w:rPr>
        <w:t>have included:</w:t>
      </w:r>
      <w:r w:rsidR="00007B74" w:rsidRPr="00D92210">
        <w:rPr>
          <w:rFonts w:asciiTheme="minorHAnsi" w:hAnsiTheme="minorHAnsi" w:cstheme="minorHAnsi"/>
          <w:color w:val="002060"/>
        </w:rPr>
        <w:t xml:space="preserve">  </w:t>
      </w:r>
    </w:p>
    <w:p w:rsidR="00511C4B" w:rsidRPr="00D92210" w:rsidRDefault="00A73D3B" w:rsidP="000A3C7F">
      <w:pPr>
        <w:rPr>
          <w:rFonts w:asciiTheme="minorHAnsi" w:hAnsiTheme="minorHAnsi" w:cstheme="minorHAnsi"/>
          <w:color w:val="002060"/>
        </w:rPr>
      </w:pPr>
      <w:r w:rsidRPr="00D92210">
        <w:rPr>
          <w:rFonts w:asciiTheme="minorHAnsi" w:hAnsiTheme="minorHAnsi" w:cstheme="minorHAnsi"/>
          <w:noProof/>
          <w:color w:val="002060"/>
        </w:rPr>
        <w:drawing>
          <wp:anchor distT="0" distB="0" distL="114300" distR="114300" simplePos="0" relativeHeight="251853824" behindDoc="1" locked="0" layoutInCell="1" allowOverlap="1" wp14:anchorId="2EF88EFC" wp14:editId="109223A7">
            <wp:simplePos x="0" y="0"/>
            <wp:positionH relativeFrom="column">
              <wp:posOffset>4436745</wp:posOffset>
            </wp:positionH>
            <wp:positionV relativeFrom="paragraph">
              <wp:posOffset>132715</wp:posOffset>
            </wp:positionV>
            <wp:extent cx="1400810" cy="2371725"/>
            <wp:effectExtent l="19050" t="19050" r="27940" b="28575"/>
            <wp:wrapTight wrapText="bothSides">
              <wp:wrapPolygon edited="0">
                <wp:start x="-294" y="-173"/>
                <wp:lineTo x="-294" y="21687"/>
                <wp:lineTo x="21737" y="21687"/>
                <wp:lineTo x="21737" y="-173"/>
                <wp:lineTo x="-294" y="-173"/>
              </wp:wrapPolygon>
            </wp:wrapTight>
            <wp:docPr id="694" name="Picture 694" descr="Picture of American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Users\lliner\AppData\Local\Microsoft\Windows\Temporary Internet Files\Content.IE5\BI89A349\MP900400756.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00810" cy="2371725"/>
                    </a:xfrm>
                    <a:prstGeom prst="rect">
                      <a:avLst/>
                    </a:prstGeom>
                    <a:noFill/>
                    <a:ln w="12700">
                      <a:solidFill>
                        <a:srgbClr val="000000"/>
                      </a:solidFill>
                    </a:ln>
                  </pic:spPr>
                </pic:pic>
              </a:graphicData>
            </a:graphic>
            <wp14:sizeRelH relativeFrom="page">
              <wp14:pctWidth>0</wp14:pctWidth>
            </wp14:sizeRelH>
            <wp14:sizeRelV relativeFrom="page">
              <wp14:pctHeight>0</wp14:pctHeight>
            </wp14:sizeRelV>
          </wp:anchor>
        </w:drawing>
      </w:r>
    </w:p>
    <w:p w:rsidR="00007B74" w:rsidRPr="00E83762" w:rsidRDefault="00B3662C" w:rsidP="0044189E">
      <w:pPr>
        <w:pStyle w:val="ListParagraph"/>
        <w:numPr>
          <w:ilvl w:val="0"/>
          <w:numId w:val="16"/>
        </w:numPr>
        <w:rPr>
          <w:rFonts w:asciiTheme="minorHAnsi" w:hAnsiTheme="minorHAnsi" w:cstheme="minorHAnsi"/>
          <w:color w:val="002060"/>
        </w:rPr>
      </w:pPr>
      <w:r w:rsidRPr="00E83762">
        <w:rPr>
          <w:rFonts w:asciiTheme="minorHAnsi" w:hAnsiTheme="minorHAnsi" w:cstheme="minorHAnsi"/>
          <w:b/>
          <w:color w:val="002060"/>
        </w:rPr>
        <w:t xml:space="preserve">Preserving </w:t>
      </w:r>
      <w:r w:rsidR="00007B74" w:rsidRPr="00E83762">
        <w:rPr>
          <w:rFonts w:asciiTheme="minorHAnsi" w:hAnsiTheme="minorHAnsi" w:cstheme="minorHAnsi"/>
          <w:b/>
          <w:color w:val="002060"/>
        </w:rPr>
        <w:t xml:space="preserve">National Security:  </w:t>
      </w:r>
      <w:r w:rsidR="00007B74" w:rsidRPr="00E83762">
        <w:rPr>
          <w:rFonts w:asciiTheme="minorHAnsi" w:hAnsiTheme="minorHAnsi" w:cstheme="minorHAnsi"/>
          <w:color w:val="002060"/>
        </w:rPr>
        <w:t xml:space="preserve">In </w:t>
      </w:r>
      <w:r w:rsidR="00A73D3B" w:rsidRPr="00E83762">
        <w:rPr>
          <w:rFonts w:asciiTheme="minorHAnsi" w:hAnsiTheme="minorHAnsi" w:cstheme="minorHAnsi"/>
          <w:color w:val="002060"/>
        </w:rPr>
        <w:t>recent years</w:t>
      </w:r>
      <w:r w:rsidR="00007B74" w:rsidRPr="00E83762">
        <w:rPr>
          <w:rFonts w:asciiTheme="minorHAnsi" w:hAnsiTheme="minorHAnsi" w:cstheme="minorHAnsi"/>
          <w:color w:val="002060"/>
        </w:rPr>
        <w:t xml:space="preserve">, </w:t>
      </w:r>
      <w:r w:rsidR="00A73D3B" w:rsidRPr="00E83762">
        <w:rPr>
          <w:rFonts w:asciiTheme="minorHAnsi" w:hAnsiTheme="minorHAnsi" w:cstheme="minorHAnsi"/>
          <w:color w:val="002060"/>
        </w:rPr>
        <w:t xml:space="preserve">the District Court Section </w:t>
      </w:r>
      <w:r w:rsidR="00007B74" w:rsidRPr="00E83762">
        <w:rPr>
          <w:rFonts w:asciiTheme="minorHAnsi" w:hAnsiTheme="minorHAnsi" w:cstheme="minorHAnsi"/>
          <w:color w:val="002060"/>
        </w:rPr>
        <w:t xml:space="preserve">defended numerous cases brought by known or suspected terrorists, and convicted criminals attempting to acquire immigration benefits, thwart removal, or avoid mandatory detention pending removal, including those involving naturalization claims of members of Hamas, Al-Qaeda, and Al-Shabab. </w:t>
      </w:r>
    </w:p>
    <w:p w:rsidR="009E349A" w:rsidRPr="00D92210" w:rsidRDefault="009E349A" w:rsidP="000A3C7F">
      <w:pPr>
        <w:rPr>
          <w:rFonts w:asciiTheme="minorHAnsi" w:hAnsiTheme="minorHAnsi" w:cstheme="minorHAnsi"/>
          <w:b/>
          <w:color w:val="002060"/>
          <w:sz w:val="16"/>
          <w:szCs w:val="16"/>
        </w:rPr>
      </w:pPr>
    </w:p>
    <w:p w:rsidR="00511C4B" w:rsidRDefault="00B3662C" w:rsidP="0044189E">
      <w:pPr>
        <w:pStyle w:val="ListParagraph"/>
        <w:numPr>
          <w:ilvl w:val="0"/>
          <w:numId w:val="8"/>
        </w:numPr>
        <w:rPr>
          <w:rFonts w:asciiTheme="minorHAnsi" w:hAnsiTheme="minorHAnsi" w:cstheme="minorHAnsi"/>
          <w:color w:val="002060"/>
        </w:rPr>
      </w:pPr>
      <w:r w:rsidRPr="00D92210">
        <w:rPr>
          <w:rFonts w:asciiTheme="minorHAnsi" w:hAnsiTheme="minorHAnsi" w:cstheme="minorHAnsi"/>
          <w:b/>
          <w:color w:val="002060"/>
        </w:rPr>
        <w:t>Upholding</w:t>
      </w:r>
      <w:r w:rsidR="00007B74" w:rsidRPr="00D92210">
        <w:rPr>
          <w:rFonts w:asciiTheme="minorHAnsi" w:hAnsiTheme="minorHAnsi" w:cstheme="minorHAnsi"/>
          <w:b/>
          <w:color w:val="002060"/>
        </w:rPr>
        <w:t xml:space="preserve"> the Department of Homeland Security’s Detention Authority:</w:t>
      </w:r>
      <w:r w:rsidR="00007B74" w:rsidRPr="008F1278">
        <w:rPr>
          <w:rFonts w:asciiTheme="minorHAnsi" w:hAnsiTheme="minorHAnsi" w:cstheme="minorHAnsi"/>
          <w:color w:val="002060"/>
        </w:rPr>
        <w:t xml:space="preserve">  </w:t>
      </w:r>
      <w:r w:rsidR="008F1278" w:rsidRPr="008F1278">
        <w:rPr>
          <w:rFonts w:asciiTheme="minorHAnsi" w:hAnsiTheme="minorHAnsi" w:cstheme="minorHAnsi"/>
          <w:color w:val="002060"/>
        </w:rPr>
        <w:t xml:space="preserve">Immigration Litigation’s District Court section has </w:t>
      </w:r>
      <w:r w:rsidR="00007B74" w:rsidRPr="00D92210">
        <w:rPr>
          <w:rFonts w:asciiTheme="minorHAnsi" w:hAnsiTheme="minorHAnsi" w:cstheme="minorHAnsi"/>
          <w:color w:val="002060"/>
        </w:rPr>
        <w:t xml:space="preserve">supported </w:t>
      </w:r>
      <w:r w:rsidR="008F1278">
        <w:rPr>
          <w:rFonts w:asciiTheme="minorHAnsi" w:hAnsiTheme="minorHAnsi" w:cstheme="minorHAnsi"/>
          <w:color w:val="002060"/>
        </w:rPr>
        <w:t xml:space="preserve">Homeland Security’s </w:t>
      </w:r>
      <w:r w:rsidR="00007B74" w:rsidRPr="00D92210">
        <w:rPr>
          <w:rFonts w:asciiTheme="minorHAnsi" w:hAnsiTheme="minorHAnsi" w:cstheme="minorHAnsi"/>
          <w:color w:val="002060"/>
        </w:rPr>
        <w:t xml:space="preserve">legal priorities by leading the defense of Immigration and Customs Enforcement’s authority to detain criminal aliens pending removal. </w:t>
      </w:r>
    </w:p>
    <w:p w:rsidR="00A73D3B" w:rsidRPr="00A73D3B" w:rsidRDefault="00A73D3B" w:rsidP="00A73D3B">
      <w:pPr>
        <w:pStyle w:val="ListParagraph"/>
        <w:rPr>
          <w:rFonts w:asciiTheme="minorHAnsi" w:hAnsiTheme="minorHAnsi" w:cstheme="minorHAnsi"/>
          <w:color w:val="002060"/>
        </w:rPr>
      </w:pPr>
    </w:p>
    <w:p w:rsidR="00CF7452" w:rsidRPr="00FB4AF5" w:rsidRDefault="00CF7452" w:rsidP="000A3C7F">
      <w:pPr>
        <w:rPr>
          <w:rFonts w:asciiTheme="minorHAnsi" w:hAnsiTheme="minorHAnsi" w:cstheme="minorHAnsi"/>
          <w:b/>
          <w:color w:val="002060"/>
        </w:rPr>
      </w:pPr>
    </w:p>
    <w:p w:rsidR="00007B74" w:rsidRPr="00D92210" w:rsidRDefault="00007B74" w:rsidP="000A3C7F">
      <w:pPr>
        <w:rPr>
          <w:rFonts w:asciiTheme="minorHAnsi" w:hAnsiTheme="minorHAnsi" w:cstheme="minorHAnsi"/>
          <w:b/>
          <w:color w:val="002060"/>
          <w:sz w:val="32"/>
          <w:szCs w:val="32"/>
        </w:rPr>
      </w:pPr>
      <w:r w:rsidRPr="00D92210">
        <w:rPr>
          <w:rFonts w:asciiTheme="minorHAnsi" w:hAnsiTheme="minorHAnsi" w:cstheme="minorHAnsi"/>
          <w:b/>
          <w:color w:val="002060"/>
          <w:sz w:val="32"/>
          <w:szCs w:val="32"/>
        </w:rPr>
        <w:t>Torts Branch</w:t>
      </w:r>
    </w:p>
    <w:p w:rsidR="00007B74" w:rsidRPr="00D92210" w:rsidRDefault="00FB7F4E" w:rsidP="000A3C7F">
      <w:pPr>
        <w:rPr>
          <w:rFonts w:asciiTheme="minorHAnsi" w:hAnsiTheme="minorHAnsi" w:cstheme="minorHAnsi"/>
          <w:color w:val="002060"/>
        </w:rPr>
      </w:pPr>
      <w:r w:rsidRPr="00D92210">
        <w:rPr>
          <w:rFonts w:asciiTheme="minorHAnsi" w:hAnsiTheme="minorHAnsi" w:cstheme="minorHAnsi"/>
          <w:b/>
          <w:noProof/>
          <w:color w:val="002060"/>
          <w:sz w:val="32"/>
          <w:szCs w:val="32"/>
        </w:rPr>
        <mc:AlternateContent>
          <mc:Choice Requires="wps">
            <w:drawing>
              <wp:anchor distT="4294967295" distB="4294967295" distL="114300" distR="114300" simplePos="0" relativeHeight="251734016" behindDoc="0" locked="0" layoutInCell="1" allowOverlap="1" wp14:anchorId="516E89CB" wp14:editId="18A91F91">
                <wp:simplePos x="0" y="0"/>
                <wp:positionH relativeFrom="column">
                  <wp:posOffset>1270</wp:posOffset>
                </wp:positionH>
                <wp:positionV relativeFrom="paragraph">
                  <wp:posOffset>17779</wp:posOffset>
                </wp:positionV>
                <wp:extent cx="5986780" cy="0"/>
                <wp:effectExtent l="38100" t="38100" r="52070" b="95250"/>
                <wp:wrapNone/>
                <wp:docPr id="681" name="Straight Connector 6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678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81" o:spid="_x0000_s1026" style="position:absolute;z-index:251734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pt,1.4pt" to="47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" strokecolor="#4f81bd [3204]" strokeweight="2pt">
                <v:shadow on="t" color="black" opacity="24903f" origin=",.5" offset="0,.55556mm"/>
                <o:lock v:ext="edit" shapetype="f"/>
              </v:line>
            </w:pict>
          </mc:Fallback>
        </mc:AlternateContent>
      </w:r>
    </w:p>
    <w:p w:rsidR="001B4DB8" w:rsidRPr="00D92210" w:rsidRDefault="00007B74" w:rsidP="000A3C7F">
      <w:pPr>
        <w:rPr>
          <w:rFonts w:asciiTheme="minorHAnsi" w:hAnsiTheme="minorHAnsi" w:cstheme="minorHAnsi"/>
          <w:b/>
          <w:color w:val="002060"/>
          <w:u w:val="single"/>
        </w:rPr>
      </w:pPr>
      <w:r w:rsidRPr="00D92210">
        <w:rPr>
          <w:rFonts w:asciiTheme="minorHAnsi" w:hAnsiTheme="minorHAnsi" w:cstheme="minorHAnsi"/>
          <w:color w:val="002060"/>
        </w:rPr>
        <w:t xml:space="preserve">The Torts Branch is comprised of four </w:t>
      </w:r>
      <w:r w:rsidR="0012516E" w:rsidRPr="00D92210">
        <w:rPr>
          <w:rFonts w:asciiTheme="minorHAnsi" w:hAnsiTheme="minorHAnsi" w:cstheme="minorHAnsi"/>
          <w:color w:val="002060"/>
        </w:rPr>
        <w:t xml:space="preserve">litigating </w:t>
      </w:r>
      <w:r w:rsidRPr="00D92210">
        <w:rPr>
          <w:rFonts w:asciiTheme="minorHAnsi" w:hAnsiTheme="minorHAnsi" w:cstheme="minorHAnsi"/>
          <w:color w:val="002060"/>
        </w:rPr>
        <w:t>sections</w:t>
      </w:r>
      <w:r w:rsidR="0012516E" w:rsidRPr="00D92210">
        <w:rPr>
          <w:rFonts w:asciiTheme="minorHAnsi" w:hAnsiTheme="minorHAnsi" w:cstheme="minorHAnsi"/>
          <w:color w:val="002060"/>
        </w:rPr>
        <w:t xml:space="preserve"> and</w:t>
      </w:r>
      <w:r w:rsidR="005F59B9" w:rsidRPr="00D92210">
        <w:rPr>
          <w:rFonts w:asciiTheme="minorHAnsi" w:hAnsiTheme="minorHAnsi" w:cstheme="minorHAnsi"/>
          <w:color w:val="002060"/>
        </w:rPr>
        <w:t xml:space="preserve"> is</w:t>
      </w:r>
      <w:r w:rsidR="0012516E" w:rsidRPr="00D92210">
        <w:rPr>
          <w:rFonts w:asciiTheme="minorHAnsi" w:hAnsiTheme="minorHAnsi" w:cstheme="minorHAnsi"/>
          <w:color w:val="002060"/>
        </w:rPr>
        <w:t xml:space="preserve"> </w:t>
      </w:r>
      <w:r w:rsidRPr="00D92210">
        <w:rPr>
          <w:rFonts w:asciiTheme="minorHAnsi" w:hAnsiTheme="minorHAnsi" w:cstheme="minorHAnsi"/>
          <w:color w:val="002060"/>
        </w:rPr>
        <w:t>home to tort reform programs</w:t>
      </w:r>
      <w:r w:rsidR="00DB12E9">
        <w:rPr>
          <w:rFonts w:asciiTheme="minorHAnsi" w:hAnsiTheme="minorHAnsi" w:cstheme="minorHAnsi"/>
          <w:color w:val="002060"/>
        </w:rPr>
        <w:t>,</w:t>
      </w:r>
      <w:r w:rsidRPr="00D92210">
        <w:rPr>
          <w:rFonts w:asciiTheme="minorHAnsi" w:hAnsiTheme="minorHAnsi" w:cstheme="minorHAnsi"/>
          <w:color w:val="002060"/>
        </w:rPr>
        <w:t xml:space="preserve"> including the National Childhood Vaccine Injury Program and the Radiation Exposure Compensation Program.</w:t>
      </w:r>
      <w:r w:rsidR="001A57CF">
        <w:rPr>
          <w:rFonts w:asciiTheme="minorHAnsi" w:hAnsiTheme="minorHAnsi" w:cstheme="minorHAnsi"/>
          <w:color w:val="002060"/>
        </w:rPr>
        <w:t xml:space="preserve">  </w:t>
      </w:r>
      <w:r w:rsidR="009540EC">
        <w:rPr>
          <w:rFonts w:asciiTheme="minorHAnsi" w:hAnsiTheme="minorHAnsi" w:cstheme="minorHAnsi"/>
          <w:color w:val="002060"/>
        </w:rPr>
        <w:t>Although n</w:t>
      </w:r>
      <w:r w:rsidR="001B4DB8">
        <w:rPr>
          <w:rFonts w:asciiTheme="minorHAnsi" w:hAnsiTheme="minorHAnsi" w:cstheme="minorHAnsi"/>
          <w:noProof/>
          <w:color w:val="002060"/>
        </w:rPr>
        <w:t xml:space="preserve">early all of the Torts Branch’s workload involves defensive matters </w:t>
      </w:r>
      <w:r w:rsidR="001A57CF">
        <w:rPr>
          <w:rFonts w:asciiTheme="minorHAnsi" w:hAnsiTheme="minorHAnsi" w:cstheme="minorHAnsi"/>
          <w:noProof/>
          <w:color w:val="002060"/>
        </w:rPr>
        <w:t xml:space="preserve">in which </w:t>
      </w:r>
      <w:r w:rsidR="001B4DB8">
        <w:rPr>
          <w:rFonts w:asciiTheme="minorHAnsi" w:hAnsiTheme="minorHAnsi" w:cstheme="minorHAnsi"/>
          <w:noProof/>
          <w:color w:val="002060"/>
        </w:rPr>
        <w:t>other parties have sued the Federal Government</w:t>
      </w:r>
      <w:r w:rsidR="009540EC">
        <w:rPr>
          <w:rFonts w:asciiTheme="minorHAnsi" w:hAnsiTheme="minorHAnsi" w:cstheme="minorHAnsi"/>
          <w:noProof/>
          <w:color w:val="002060"/>
        </w:rPr>
        <w:t xml:space="preserve">, the Torts Branch is </w:t>
      </w:r>
      <w:r w:rsidR="007C23C0">
        <w:rPr>
          <w:rFonts w:asciiTheme="minorHAnsi" w:hAnsiTheme="minorHAnsi" w:cstheme="minorHAnsi"/>
          <w:noProof/>
          <w:color w:val="002060"/>
        </w:rPr>
        <w:t>litigates</w:t>
      </w:r>
      <w:r w:rsidR="009540EC">
        <w:rPr>
          <w:rFonts w:asciiTheme="minorHAnsi" w:hAnsiTheme="minorHAnsi" w:cstheme="minorHAnsi"/>
          <w:noProof/>
          <w:color w:val="002060"/>
        </w:rPr>
        <w:t xml:space="preserve"> one of the Federal Government’s largest affirmative cases – Deepwater Horizon</w:t>
      </w:r>
      <w:r w:rsidR="001B4DB8" w:rsidRPr="00122C17">
        <w:rPr>
          <w:rFonts w:asciiTheme="minorHAnsi" w:hAnsiTheme="minorHAnsi" w:cstheme="minorHAnsi"/>
          <w:noProof/>
          <w:color w:val="002060"/>
        </w:rPr>
        <w:t>.  In FY 2012</w:t>
      </w:r>
      <w:r w:rsidR="001A57CF" w:rsidRPr="00122C17">
        <w:rPr>
          <w:rFonts w:asciiTheme="minorHAnsi" w:hAnsiTheme="minorHAnsi" w:cstheme="minorHAnsi"/>
          <w:noProof/>
          <w:color w:val="002060"/>
        </w:rPr>
        <w:t>, the Torts Branch</w:t>
      </w:r>
      <w:r w:rsidR="00122C17">
        <w:rPr>
          <w:rFonts w:asciiTheme="minorHAnsi" w:hAnsiTheme="minorHAnsi" w:cstheme="minorHAnsi"/>
          <w:noProof/>
          <w:color w:val="002060"/>
        </w:rPr>
        <w:t xml:space="preserve"> handled cases worth billions of dollars</w:t>
      </w:r>
      <w:r w:rsidR="001B4DB8" w:rsidRPr="00122C17">
        <w:rPr>
          <w:rFonts w:asciiTheme="minorHAnsi" w:hAnsiTheme="minorHAnsi" w:cstheme="minorHAnsi"/>
          <w:noProof/>
          <w:color w:val="002060"/>
        </w:rPr>
        <w:t>.</w:t>
      </w:r>
    </w:p>
    <w:p w:rsidR="00007B74" w:rsidRDefault="00007B74" w:rsidP="000A3C7F">
      <w:pPr>
        <w:rPr>
          <w:rFonts w:asciiTheme="minorHAnsi" w:hAnsiTheme="minorHAnsi" w:cstheme="minorHAnsi"/>
          <w:b/>
          <w:color w:val="002060"/>
          <w:sz w:val="16"/>
          <w:szCs w:val="16"/>
        </w:rPr>
      </w:pPr>
    </w:p>
    <w:p w:rsidR="001B4DB8" w:rsidRPr="00D92210" w:rsidRDefault="001B4DB8" w:rsidP="000A3C7F">
      <w:pPr>
        <w:rPr>
          <w:rFonts w:asciiTheme="minorHAnsi" w:hAnsiTheme="minorHAnsi" w:cstheme="minorHAnsi"/>
          <w:b/>
          <w:color w:val="002060"/>
          <w:sz w:val="16"/>
          <w:szCs w:val="16"/>
        </w:rPr>
      </w:pPr>
    </w:p>
    <w:p w:rsidR="00007B74" w:rsidRPr="00D92210" w:rsidRDefault="00007B74" w:rsidP="000A3C7F">
      <w:pPr>
        <w:rPr>
          <w:rFonts w:asciiTheme="minorHAnsi" w:hAnsiTheme="minorHAnsi" w:cstheme="minorHAnsi"/>
          <w:b/>
          <w:color w:val="002060"/>
          <w:sz w:val="28"/>
          <w:szCs w:val="28"/>
        </w:rPr>
      </w:pPr>
      <w:r w:rsidRPr="00D92210">
        <w:rPr>
          <w:rFonts w:asciiTheme="minorHAnsi" w:hAnsiTheme="minorHAnsi" w:cstheme="minorHAnsi"/>
          <w:b/>
          <w:color w:val="002060"/>
          <w:sz w:val="28"/>
          <w:szCs w:val="28"/>
        </w:rPr>
        <w:t xml:space="preserve">Aviation and Admiralty </w:t>
      </w:r>
      <w:r w:rsidR="001B4DB8">
        <w:rPr>
          <w:rFonts w:asciiTheme="minorHAnsi" w:hAnsiTheme="minorHAnsi" w:cstheme="minorHAnsi"/>
          <w:b/>
          <w:color w:val="002060"/>
          <w:sz w:val="28"/>
          <w:szCs w:val="28"/>
        </w:rPr>
        <w:t>Section</w:t>
      </w:r>
    </w:p>
    <w:p w:rsidR="00007B74" w:rsidRPr="00D92210" w:rsidRDefault="00007B74" w:rsidP="000A3C7F">
      <w:pPr>
        <w:rPr>
          <w:rFonts w:asciiTheme="minorHAnsi" w:hAnsiTheme="minorHAnsi" w:cstheme="minorHAnsi"/>
          <w:color w:val="002060"/>
          <w:sz w:val="16"/>
          <w:szCs w:val="16"/>
        </w:rPr>
      </w:pPr>
    </w:p>
    <w:p w:rsidR="008A7180" w:rsidRDefault="00007B74" w:rsidP="000A3C7F">
      <w:pPr>
        <w:rPr>
          <w:rFonts w:asciiTheme="minorHAnsi" w:hAnsiTheme="minorHAnsi" w:cstheme="minorHAnsi"/>
          <w:color w:val="002060"/>
        </w:rPr>
      </w:pPr>
      <w:r w:rsidRPr="00D92210">
        <w:rPr>
          <w:rFonts w:asciiTheme="minorHAnsi" w:hAnsiTheme="minorHAnsi" w:cstheme="minorHAnsi"/>
          <w:color w:val="002060"/>
        </w:rPr>
        <w:t xml:space="preserve">The Aviation and Admiralty Litigation Section </w:t>
      </w:r>
      <w:r w:rsidR="001B4DB8" w:rsidRPr="001B4DB8">
        <w:rPr>
          <w:rFonts w:asciiTheme="minorHAnsi" w:hAnsiTheme="minorHAnsi" w:cstheme="minorHAnsi"/>
          <w:color w:val="002060"/>
        </w:rPr>
        <w:t xml:space="preserve">handles aviation and maritime accident </w:t>
      </w:r>
      <w:r w:rsidR="009540EC">
        <w:rPr>
          <w:rFonts w:asciiTheme="minorHAnsi" w:hAnsiTheme="minorHAnsi" w:cstheme="minorHAnsi"/>
          <w:color w:val="002060"/>
        </w:rPr>
        <w:t>matters</w:t>
      </w:r>
      <w:r w:rsidR="001B4DB8" w:rsidRPr="001B4DB8">
        <w:rPr>
          <w:rFonts w:asciiTheme="minorHAnsi" w:hAnsiTheme="minorHAnsi" w:cstheme="minorHAnsi"/>
          <w:color w:val="002060"/>
        </w:rPr>
        <w:t>.</w:t>
      </w:r>
      <w:r w:rsidR="0011729E">
        <w:rPr>
          <w:rFonts w:asciiTheme="minorHAnsi" w:hAnsiTheme="minorHAnsi" w:cstheme="minorHAnsi"/>
          <w:color w:val="002060"/>
        </w:rPr>
        <w:t xml:space="preserve">  </w:t>
      </w:r>
    </w:p>
    <w:p w:rsidR="008A7180" w:rsidRDefault="008A7180" w:rsidP="000A3C7F">
      <w:pPr>
        <w:rPr>
          <w:rFonts w:asciiTheme="minorHAnsi" w:hAnsiTheme="minorHAnsi" w:cstheme="minorHAnsi"/>
          <w:color w:val="002060"/>
        </w:rPr>
      </w:pPr>
    </w:p>
    <w:p w:rsidR="008A7180" w:rsidRPr="001B4E72" w:rsidRDefault="0011729E" w:rsidP="001B4E72">
      <w:pPr>
        <w:rPr>
          <w:rFonts w:asciiTheme="minorHAnsi" w:hAnsiTheme="minorHAnsi" w:cstheme="minorHAnsi"/>
          <w:color w:val="002060"/>
        </w:rPr>
      </w:pPr>
      <w:r w:rsidRPr="001B4E72">
        <w:rPr>
          <w:rFonts w:asciiTheme="minorHAnsi" w:hAnsiTheme="minorHAnsi" w:cstheme="minorHAnsi"/>
          <w:color w:val="002060"/>
        </w:rPr>
        <w:t xml:space="preserve">The </w:t>
      </w:r>
      <w:r w:rsidRPr="009540EC">
        <w:rPr>
          <w:rFonts w:asciiTheme="minorHAnsi" w:hAnsiTheme="minorHAnsi" w:cstheme="minorHAnsi"/>
          <w:b/>
          <w:color w:val="002060"/>
        </w:rPr>
        <w:t>Aviation</w:t>
      </w:r>
      <w:r w:rsidRPr="001B4E72">
        <w:rPr>
          <w:rFonts w:asciiTheme="minorHAnsi" w:hAnsiTheme="minorHAnsi" w:cstheme="minorHAnsi"/>
          <w:color w:val="002060"/>
        </w:rPr>
        <w:t xml:space="preserve"> caseload involves activities such as air commerce regulation, air traffic control, aviation security, provision of weather services, and aeronautical charting.  When aircraft accidents occur, the Aviation and Admiralty Litigation Section handles litigation involving the Federal Aviation Administration’s air traffic control; weather dissemination services; and its certification of airports, aircraft, and air personnel.  </w:t>
      </w:r>
    </w:p>
    <w:p w:rsidR="008A7180" w:rsidRDefault="008A7180" w:rsidP="008A7180">
      <w:pPr>
        <w:pStyle w:val="ListParagraph"/>
        <w:ind w:left="360"/>
        <w:rPr>
          <w:rFonts w:asciiTheme="minorHAnsi" w:hAnsiTheme="minorHAnsi" w:cstheme="minorHAnsi"/>
          <w:color w:val="002060"/>
        </w:rPr>
      </w:pPr>
    </w:p>
    <w:p w:rsidR="001B4DB8" w:rsidRDefault="008A7180" w:rsidP="001B4E72">
      <w:pPr>
        <w:rPr>
          <w:rFonts w:asciiTheme="minorHAnsi" w:hAnsiTheme="minorHAnsi" w:cstheme="minorHAnsi"/>
          <w:color w:val="002060"/>
        </w:rPr>
      </w:pPr>
      <w:r w:rsidRPr="001B4E72">
        <w:rPr>
          <w:rFonts w:asciiTheme="minorHAnsi" w:hAnsiTheme="minorHAnsi" w:cstheme="minorHAnsi"/>
          <w:color w:val="002060"/>
        </w:rPr>
        <w:t xml:space="preserve">The </w:t>
      </w:r>
      <w:r w:rsidRPr="009540EC">
        <w:rPr>
          <w:rFonts w:asciiTheme="minorHAnsi" w:hAnsiTheme="minorHAnsi" w:cstheme="minorHAnsi"/>
          <w:b/>
          <w:color w:val="002060"/>
        </w:rPr>
        <w:t>Admiralty</w:t>
      </w:r>
      <w:r w:rsidRPr="009540EC">
        <w:rPr>
          <w:rFonts w:asciiTheme="minorHAnsi" w:hAnsiTheme="minorHAnsi" w:cstheme="minorHAnsi"/>
          <w:color w:val="002060"/>
        </w:rPr>
        <w:t xml:space="preserve"> </w:t>
      </w:r>
      <w:r w:rsidRPr="001B4E72">
        <w:rPr>
          <w:rFonts w:asciiTheme="minorHAnsi" w:hAnsiTheme="minorHAnsi" w:cstheme="minorHAnsi"/>
          <w:color w:val="002060"/>
        </w:rPr>
        <w:t>caseload</w:t>
      </w:r>
      <w:r w:rsidR="0011729E" w:rsidRPr="001B4E72">
        <w:rPr>
          <w:rFonts w:asciiTheme="minorHAnsi" w:hAnsiTheme="minorHAnsi" w:cstheme="minorHAnsi"/>
          <w:color w:val="002060"/>
        </w:rPr>
        <w:t xml:space="preserve"> </w:t>
      </w:r>
      <w:r w:rsidRPr="001B4E72">
        <w:rPr>
          <w:rFonts w:asciiTheme="minorHAnsi" w:hAnsiTheme="minorHAnsi" w:cstheme="minorHAnsi"/>
          <w:color w:val="002060"/>
        </w:rPr>
        <w:t xml:space="preserve">involves the Federal Government’s role as ship-owner, regulator, and protector of the nation’s waterways. </w:t>
      </w:r>
      <w:r w:rsidR="00444E69" w:rsidRPr="001B4E72">
        <w:rPr>
          <w:rFonts w:asciiTheme="minorHAnsi" w:hAnsiTheme="minorHAnsi" w:cstheme="minorHAnsi"/>
          <w:color w:val="002060"/>
        </w:rPr>
        <w:t xml:space="preserve"> Cases </w:t>
      </w:r>
      <w:r w:rsidRPr="001B4E72">
        <w:rPr>
          <w:rFonts w:asciiTheme="minorHAnsi" w:hAnsiTheme="minorHAnsi" w:cstheme="minorHAnsi"/>
          <w:color w:val="002060"/>
        </w:rPr>
        <w:t>involve collisions involving government vessels</w:t>
      </w:r>
      <w:r w:rsidR="001B4E72" w:rsidRPr="001B4E72">
        <w:rPr>
          <w:rFonts w:asciiTheme="minorHAnsi" w:hAnsiTheme="minorHAnsi" w:cstheme="minorHAnsi"/>
          <w:color w:val="002060"/>
        </w:rPr>
        <w:t xml:space="preserve"> and </w:t>
      </w:r>
      <w:r w:rsidRPr="001B4E72">
        <w:rPr>
          <w:rFonts w:asciiTheme="minorHAnsi" w:hAnsiTheme="minorHAnsi" w:cstheme="minorHAnsi"/>
          <w:color w:val="002060"/>
        </w:rPr>
        <w:t xml:space="preserve">challenges to the boarding of vessels on the high seas during national security </w:t>
      </w:r>
      <w:r w:rsidR="00444E69" w:rsidRPr="001B4E72">
        <w:rPr>
          <w:rFonts w:asciiTheme="minorHAnsi" w:hAnsiTheme="minorHAnsi" w:cstheme="minorHAnsi"/>
          <w:color w:val="002060"/>
        </w:rPr>
        <w:t>a</w:t>
      </w:r>
      <w:r w:rsidRPr="001B4E72">
        <w:rPr>
          <w:rFonts w:asciiTheme="minorHAnsi" w:hAnsiTheme="minorHAnsi" w:cstheme="minorHAnsi"/>
          <w:color w:val="002060"/>
        </w:rPr>
        <w:t>ctivities</w:t>
      </w:r>
      <w:r w:rsidR="001B4E72" w:rsidRPr="001B4E72">
        <w:rPr>
          <w:rFonts w:asciiTheme="minorHAnsi" w:hAnsiTheme="minorHAnsi" w:cstheme="minorHAnsi"/>
          <w:color w:val="002060"/>
        </w:rPr>
        <w:t xml:space="preserve">.  </w:t>
      </w:r>
      <w:r w:rsidRPr="001B4E72">
        <w:rPr>
          <w:rFonts w:asciiTheme="minorHAnsi" w:hAnsiTheme="minorHAnsi" w:cstheme="minorHAnsi"/>
          <w:color w:val="002060"/>
        </w:rPr>
        <w:t>Affirmative admiralty actions seek compensation for the loss of government cargo</w:t>
      </w:r>
      <w:r w:rsidR="001B4E72" w:rsidRPr="001B4E72">
        <w:rPr>
          <w:rFonts w:asciiTheme="minorHAnsi" w:hAnsiTheme="minorHAnsi" w:cstheme="minorHAnsi"/>
          <w:color w:val="002060"/>
        </w:rPr>
        <w:t xml:space="preserve"> </w:t>
      </w:r>
      <w:r w:rsidRPr="001B4E72">
        <w:rPr>
          <w:rFonts w:asciiTheme="minorHAnsi" w:hAnsiTheme="minorHAnsi" w:cstheme="minorHAnsi"/>
          <w:color w:val="002060"/>
        </w:rPr>
        <w:t>and the costs associated with maritime pollution cleanups.</w:t>
      </w:r>
    </w:p>
    <w:p w:rsidR="001631BA" w:rsidRPr="005C0A13" w:rsidRDefault="001631BA" w:rsidP="001B4E72">
      <w:pPr>
        <w:rPr>
          <w:rFonts w:asciiTheme="minorHAnsi" w:hAnsiTheme="minorHAnsi" w:cstheme="minorHAnsi"/>
          <w:color w:val="002060"/>
        </w:rPr>
      </w:pPr>
    </w:p>
    <w:p w:rsidR="001631BA" w:rsidRDefault="001631BA" w:rsidP="004C35BC">
      <w:pPr>
        <w:ind w:right="360"/>
        <w:rPr>
          <w:rFonts w:asciiTheme="minorHAnsi" w:hAnsiTheme="minorHAnsi" w:cstheme="minorHAnsi"/>
          <w:color w:val="002060"/>
        </w:rPr>
      </w:pPr>
      <w:r w:rsidRPr="004C35BC">
        <w:rPr>
          <w:rFonts w:asciiTheme="minorHAnsi" w:hAnsiTheme="minorHAnsi" w:cstheme="minorHAnsi"/>
          <w:b/>
          <w:noProof/>
          <w:color w:val="002060"/>
        </w:rPr>
        <w:drawing>
          <wp:anchor distT="0" distB="0" distL="114300" distR="114300" simplePos="0" relativeHeight="251972608" behindDoc="1" locked="0" layoutInCell="1" allowOverlap="1" wp14:anchorId="2B2CC9F4" wp14:editId="704C6C08">
            <wp:simplePos x="0" y="0"/>
            <wp:positionH relativeFrom="column">
              <wp:posOffset>3762375</wp:posOffset>
            </wp:positionH>
            <wp:positionV relativeFrom="paragraph">
              <wp:posOffset>22225</wp:posOffset>
            </wp:positionV>
            <wp:extent cx="2080260" cy="1524635"/>
            <wp:effectExtent l="0" t="0" r="0" b="0"/>
            <wp:wrapTight wrapText="bothSides">
              <wp:wrapPolygon edited="0">
                <wp:start x="0" y="0"/>
                <wp:lineTo x="0" y="21321"/>
                <wp:lineTo x="21363" y="21321"/>
                <wp:lineTo x="21363" y="0"/>
                <wp:lineTo x="0" y="0"/>
              </wp:wrapPolygon>
            </wp:wrapTight>
            <wp:docPr id="316" name="Picture 4" descr="Picture of Deepwater Horizon Oil Rig Explo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80260" cy="1524635"/>
                    </a:xfrm>
                    <a:prstGeom prst="rect">
                      <a:avLst/>
                    </a:prstGeom>
                    <a:ln w="12700" cap="sq">
                      <a:noFill/>
                      <a:miter lim="800000"/>
                    </a:ln>
                    <a:effectLst/>
                  </pic:spPr>
                </pic:pic>
              </a:graphicData>
            </a:graphic>
            <wp14:sizeRelH relativeFrom="margin">
              <wp14:pctWidth>0</wp14:pctWidth>
            </wp14:sizeRelH>
            <wp14:sizeRelV relativeFrom="margin">
              <wp14:pctHeight>0</wp14:pctHeight>
            </wp14:sizeRelV>
          </wp:anchor>
        </w:drawing>
      </w:r>
      <w:r w:rsidRPr="004C35BC">
        <w:rPr>
          <w:rFonts w:asciiTheme="minorHAnsi" w:hAnsiTheme="minorHAnsi" w:cstheme="minorHAnsi"/>
          <w:b/>
          <w:color w:val="002060"/>
        </w:rPr>
        <w:t>Deepwater Horizon Litigation</w:t>
      </w:r>
      <w:r w:rsidRPr="00065A7F">
        <w:rPr>
          <w:rFonts w:asciiTheme="minorHAnsi" w:hAnsiTheme="minorHAnsi" w:cstheme="minorHAnsi"/>
          <w:b/>
          <w:color w:val="002060"/>
        </w:rPr>
        <w:t>.</w:t>
      </w:r>
      <w:r w:rsidRPr="008A7180">
        <w:rPr>
          <w:rFonts w:asciiTheme="minorHAnsi" w:hAnsiTheme="minorHAnsi" w:cstheme="minorHAnsi"/>
          <w:color w:val="002060"/>
        </w:rPr>
        <w:t xml:space="preserve">  </w:t>
      </w:r>
      <w:r w:rsidRPr="00D92210">
        <w:rPr>
          <w:rFonts w:asciiTheme="minorHAnsi" w:hAnsiTheme="minorHAnsi" w:cstheme="minorHAnsi"/>
          <w:color w:val="002060"/>
        </w:rPr>
        <w:t xml:space="preserve">The </w:t>
      </w:r>
      <w:r>
        <w:rPr>
          <w:rFonts w:asciiTheme="minorHAnsi" w:hAnsiTheme="minorHAnsi" w:cstheme="minorHAnsi"/>
          <w:color w:val="002060"/>
        </w:rPr>
        <w:t xml:space="preserve">Aviation and Admiralty </w:t>
      </w:r>
      <w:r w:rsidRPr="00D92210">
        <w:rPr>
          <w:rFonts w:asciiTheme="minorHAnsi" w:hAnsiTheme="minorHAnsi" w:cstheme="minorHAnsi"/>
          <w:color w:val="002060"/>
        </w:rPr>
        <w:t xml:space="preserve">Section </w:t>
      </w:r>
      <w:r>
        <w:rPr>
          <w:rFonts w:asciiTheme="minorHAnsi" w:hAnsiTheme="minorHAnsi" w:cstheme="minorHAnsi"/>
          <w:color w:val="002060"/>
        </w:rPr>
        <w:t>repre</w:t>
      </w:r>
      <w:r w:rsidR="00257A17">
        <w:rPr>
          <w:rFonts w:asciiTheme="minorHAnsi" w:hAnsiTheme="minorHAnsi" w:cstheme="minorHAnsi"/>
          <w:color w:val="002060"/>
        </w:rPr>
        <w:t>sents the Federal Government in</w:t>
      </w:r>
      <w:r w:rsidRPr="00D92210">
        <w:rPr>
          <w:rFonts w:asciiTheme="minorHAnsi" w:hAnsiTheme="minorHAnsi" w:cstheme="minorHAnsi"/>
          <w:color w:val="002060"/>
        </w:rPr>
        <w:t xml:space="preserve"> litigation arising out of the sinking of the drilling rig Deepwater Horizon in the Gulf of Mexico and the resulting oil spill.  </w:t>
      </w:r>
      <w:r>
        <w:rPr>
          <w:rFonts w:asciiTheme="minorHAnsi" w:hAnsiTheme="minorHAnsi" w:cstheme="minorHAnsi"/>
          <w:color w:val="002060"/>
        </w:rPr>
        <w:t xml:space="preserve">This multi-district litigation is the largest oil pollution case ever filed.  </w:t>
      </w:r>
      <w:r w:rsidRPr="00D92210">
        <w:rPr>
          <w:rFonts w:asciiTheme="minorHAnsi" w:hAnsiTheme="minorHAnsi" w:cstheme="minorHAnsi"/>
          <w:color w:val="002060"/>
        </w:rPr>
        <w:t xml:space="preserve">Since the day of the sinking, the </w:t>
      </w:r>
      <w:r>
        <w:rPr>
          <w:rFonts w:asciiTheme="minorHAnsi" w:hAnsiTheme="minorHAnsi" w:cstheme="minorHAnsi"/>
          <w:color w:val="002060"/>
        </w:rPr>
        <w:t>Aviation and Admiralty Section</w:t>
      </w:r>
      <w:r w:rsidRPr="00D92210">
        <w:rPr>
          <w:rFonts w:asciiTheme="minorHAnsi" w:hAnsiTheme="minorHAnsi" w:cstheme="minorHAnsi"/>
          <w:color w:val="002060"/>
        </w:rPr>
        <w:t xml:space="preserve"> has advis</w:t>
      </w:r>
      <w:r>
        <w:rPr>
          <w:rFonts w:asciiTheme="minorHAnsi" w:hAnsiTheme="minorHAnsi" w:cstheme="minorHAnsi"/>
          <w:color w:val="002060"/>
        </w:rPr>
        <w:t>ed</w:t>
      </w:r>
      <w:r w:rsidRPr="00D92210">
        <w:rPr>
          <w:rFonts w:asciiTheme="minorHAnsi" w:hAnsiTheme="minorHAnsi" w:cstheme="minorHAnsi"/>
          <w:color w:val="002060"/>
        </w:rPr>
        <w:t xml:space="preserve"> numerous federal agencies involved and is leading the United States’ affirmative litigation against responsible parties – BP, Transocean, and Anadarko.</w:t>
      </w:r>
      <w:r>
        <w:rPr>
          <w:rFonts w:asciiTheme="minorHAnsi" w:hAnsiTheme="minorHAnsi" w:cstheme="minorHAnsi"/>
          <w:color w:val="002060"/>
        </w:rPr>
        <w:t xml:space="preserve">  (Aviation and Admiralty works in tandem with the Environment and Natural Resources Division and the Criminal Division on the environmental damage aspects.)</w:t>
      </w:r>
      <w:r w:rsidRPr="00D92210">
        <w:rPr>
          <w:rFonts w:asciiTheme="minorHAnsi" w:hAnsiTheme="minorHAnsi" w:cstheme="minorHAnsi"/>
          <w:color w:val="002060"/>
        </w:rPr>
        <w:t xml:space="preserve">  </w:t>
      </w:r>
    </w:p>
    <w:p w:rsidR="001631BA" w:rsidRDefault="001631BA" w:rsidP="001631BA">
      <w:pPr>
        <w:ind w:left="360" w:right="360"/>
        <w:rPr>
          <w:rFonts w:asciiTheme="minorHAnsi" w:hAnsiTheme="minorHAnsi" w:cstheme="minorHAnsi"/>
          <w:b/>
          <w:color w:val="002060"/>
        </w:rPr>
      </w:pPr>
    </w:p>
    <w:p w:rsidR="001631BA" w:rsidRDefault="001631BA" w:rsidP="004C35BC">
      <w:pPr>
        <w:ind w:right="360"/>
        <w:rPr>
          <w:rFonts w:asciiTheme="minorHAnsi" w:hAnsiTheme="minorHAnsi" w:cstheme="minorHAnsi"/>
          <w:color w:val="002060"/>
        </w:rPr>
      </w:pPr>
      <w:r>
        <w:rPr>
          <w:rFonts w:asciiTheme="minorHAnsi" w:hAnsiTheme="minorHAnsi" w:cstheme="minorHAnsi"/>
          <w:color w:val="002060"/>
        </w:rPr>
        <w:t>In January 2013, Transocean agreed to plead guilty to violating the Clean Water Act and pay $1.4 billion in civil and criminal fines and penalties</w:t>
      </w:r>
      <w:r w:rsidRPr="00BF0AAD">
        <w:rPr>
          <w:rFonts w:asciiTheme="minorHAnsi" w:hAnsiTheme="minorHAnsi" w:cstheme="minorHAnsi"/>
          <w:color w:val="002060"/>
        </w:rPr>
        <w:t>.  Litigation, however, will continue with multiple trials to first allocate fault for the explosion and sinking of the Deepwater Horizon and then to assess damages.</w:t>
      </w:r>
      <w:r>
        <w:rPr>
          <w:rFonts w:asciiTheme="minorHAnsi" w:hAnsiTheme="minorHAnsi" w:cstheme="minorHAnsi"/>
          <w:color w:val="002060"/>
        </w:rPr>
        <w:t xml:space="preserve">  The first trial started on February 25, 2013.</w:t>
      </w:r>
    </w:p>
    <w:p w:rsidR="00370BAF" w:rsidRDefault="00370BAF" w:rsidP="001B4E72">
      <w:pPr>
        <w:rPr>
          <w:rFonts w:asciiTheme="minorHAnsi" w:hAnsiTheme="minorHAnsi" w:cstheme="minorHAnsi"/>
          <w:color w:val="002060"/>
        </w:rPr>
      </w:pPr>
    </w:p>
    <w:p w:rsidR="001631BA" w:rsidRDefault="008C02A5" w:rsidP="001B4E72">
      <w:pPr>
        <w:rPr>
          <w:rFonts w:asciiTheme="minorHAnsi" w:hAnsiTheme="minorHAnsi" w:cstheme="minorHAnsi"/>
          <w:color w:val="002060"/>
        </w:rPr>
      </w:pPr>
      <w:r w:rsidRPr="004C35BC">
        <w:rPr>
          <w:rFonts w:asciiTheme="minorHAnsi" w:hAnsiTheme="minorHAnsi" w:cstheme="minorHAnsi"/>
          <w:b/>
          <w:noProof/>
          <w:color w:val="002060"/>
          <w:u w:val="single"/>
        </w:rPr>
        <mc:AlternateContent>
          <mc:Choice Requires="wps">
            <w:drawing>
              <wp:anchor distT="0" distB="0" distL="114300" distR="114300" simplePos="0" relativeHeight="251975680" behindDoc="0" locked="0" layoutInCell="1" allowOverlap="1" wp14:anchorId="3ED9594E" wp14:editId="3343DC7B">
                <wp:simplePos x="0" y="0"/>
                <wp:positionH relativeFrom="column">
                  <wp:posOffset>-83820</wp:posOffset>
                </wp:positionH>
                <wp:positionV relativeFrom="paragraph">
                  <wp:posOffset>142240</wp:posOffset>
                </wp:positionV>
                <wp:extent cx="6388100" cy="3019425"/>
                <wp:effectExtent l="0" t="0" r="12700" b="28575"/>
                <wp:wrapNone/>
                <wp:docPr id="710" name="Rectangle 710"/>
                <wp:cNvGraphicFramePr/>
                <a:graphic xmlns:a="http://schemas.openxmlformats.org/drawingml/2006/main">
                  <a:graphicData uri="http://schemas.microsoft.com/office/word/2010/wordprocessingShape">
                    <wps:wsp>
                      <wps:cNvSpPr/>
                      <wps:spPr>
                        <a:xfrm>
                          <a:off x="0" y="0"/>
                          <a:ext cx="6388100" cy="30194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10" o:spid="_x0000_s1026" style="position:absolute;margin-left:-6.6pt;margin-top:11.2pt;width:503pt;height:237.7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" filled="f" strokecolor="black [3213]" strokeweight="1pt"/>
            </w:pict>
          </mc:Fallback>
        </mc:AlternateContent>
      </w:r>
    </w:p>
    <w:p w:rsidR="00C31E85" w:rsidRDefault="00C31E85">
      <w:pPr>
        <w:rPr>
          <w:rFonts w:asciiTheme="minorHAnsi" w:hAnsiTheme="minorHAnsi" w:cstheme="minorHAnsi"/>
          <w:color w:val="002060"/>
        </w:rPr>
      </w:pPr>
      <w:r w:rsidRPr="004C35BC">
        <w:rPr>
          <w:rFonts w:asciiTheme="minorHAnsi" w:hAnsiTheme="minorHAnsi" w:cstheme="minorHAnsi"/>
          <w:noProof/>
          <w:color w:val="002060"/>
        </w:rPr>
        <w:drawing>
          <wp:inline distT="0" distB="0" distL="0" distR="0" wp14:anchorId="4D6E17AD" wp14:editId="138F1C25">
            <wp:extent cx="2028825" cy="1040423"/>
            <wp:effectExtent l="19050" t="19050" r="9525" b="26670"/>
            <wp:docPr id="713" name="Picture 713" descr="Picture of White 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itol REVISED.jpg"/>
                    <pic:cNvPicPr/>
                  </pic:nvPicPr>
                  <pic:blipFill>
                    <a:blip r:embed="rId27">
                      <a:extLst>
                        <a:ext uri="{28A0092B-C50C-407E-A947-70E740481C1C}">
                          <a14:useLocalDpi xmlns:a14="http://schemas.microsoft.com/office/drawing/2010/main" val="0"/>
                        </a:ext>
                      </a:extLst>
                    </a:blip>
                    <a:stretch>
                      <a:fillRect/>
                    </a:stretch>
                  </pic:blipFill>
                  <pic:spPr>
                    <a:xfrm>
                      <a:off x="0" y="0"/>
                      <a:ext cx="2035213" cy="1043699"/>
                    </a:xfrm>
                    <a:prstGeom prst="rect">
                      <a:avLst/>
                    </a:prstGeom>
                    <a:ln>
                      <a:solidFill>
                        <a:schemeClr val="accent1"/>
                      </a:solidFill>
                    </a:ln>
                  </pic:spPr>
                </pic:pic>
              </a:graphicData>
            </a:graphic>
          </wp:inline>
        </w:drawing>
      </w:r>
      <w:r>
        <w:rPr>
          <w:rFonts w:asciiTheme="minorHAnsi" w:hAnsiTheme="minorHAnsi" w:cstheme="minorHAnsi"/>
          <w:color w:val="002060"/>
        </w:rPr>
        <w:t xml:space="preserve"> </w:t>
      </w:r>
      <w:r w:rsidRPr="004C35BC">
        <w:rPr>
          <w:rFonts w:asciiTheme="minorHAnsi" w:hAnsiTheme="minorHAnsi" w:cstheme="minorHAnsi"/>
          <w:noProof/>
          <w:color w:val="002060"/>
        </w:rPr>
        <w:drawing>
          <wp:inline distT="0" distB="0" distL="0" distR="0" wp14:anchorId="7437782D" wp14:editId="0F0A5428">
            <wp:extent cx="2028825" cy="1040423"/>
            <wp:effectExtent l="19050" t="19050" r="9525" b="26670"/>
            <wp:docPr id="720" name="Picture 720" descr="Picture of White 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itol REVISED.jpg"/>
                    <pic:cNvPicPr/>
                  </pic:nvPicPr>
                  <pic:blipFill>
                    <a:blip r:embed="rId27">
                      <a:extLst>
                        <a:ext uri="{28A0092B-C50C-407E-A947-70E740481C1C}">
                          <a14:useLocalDpi xmlns:a14="http://schemas.microsoft.com/office/drawing/2010/main" val="0"/>
                        </a:ext>
                      </a:extLst>
                    </a:blip>
                    <a:stretch>
                      <a:fillRect/>
                    </a:stretch>
                  </pic:blipFill>
                  <pic:spPr>
                    <a:xfrm>
                      <a:off x="0" y="0"/>
                      <a:ext cx="2035213" cy="1043699"/>
                    </a:xfrm>
                    <a:prstGeom prst="rect">
                      <a:avLst/>
                    </a:prstGeom>
                    <a:ln>
                      <a:solidFill>
                        <a:schemeClr val="accent1"/>
                      </a:solidFill>
                    </a:ln>
                  </pic:spPr>
                </pic:pic>
              </a:graphicData>
            </a:graphic>
          </wp:inline>
        </w:drawing>
      </w:r>
      <w:r>
        <w:rPr>
          <w:rFonts w:asciiTheme="minorHAnsi" w:hAnsiTheme="minorHAnsi" w:cstheme="minorHAnsi"/>
          <w:noProof/>
          <w:color w:val="002060"/>
        </w:rPr>
        <w:t xml:space="preserve"> </w:t>
      </w:r>
      <w:r w:rsidRPr="004C35BC">
        <w:rPr>
          <w:rFonts w:asciiTheme="minorHAnsi" w:hAnsiTheme="minorHAnsi" w:cstheme="minorHAnsi"/>
          <w:noProof/>
          <w:color w:val="002060"/>
        </w:rPr>
        <w:drawing>
          <wp:inline distT="0" distB="0" distL="0" distR="0" wp14:anchorId="1A4B351C" wp14:editId="52413DF3">
            <wp:extent cx="2028825" cy="1040423"/>
            <wp:effectExtent l="19050" t="19050" r="9525" b="26670"/>
            <wp:docPr id="721" name="Picture 721" descr="Picture of White 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itol REVISED.jpg"/>
                    <pic:cNvPicPr/>
                  </pic:nvPicPr>
                  <pic:blipFill>
                    <a:blip r:embed="rId27">
                      <a:extLst>
                        <a:ext uri="{28A0092B-C50C-407E-A947-70E740481C1C}">
                          <a14:useLocalDpi xmlns:a14="http://schemas.microsoft.com/office/drawing/2010/main" val="0"/>
                        </a:ext>
                      </a:extLst>
                    </a:blip>
                    <a:stretch>
                      <a:fillRect/>
                    </a:stretch>
                  </pic:blipFill>
                  <pic:spPr>
                    <a:xfrm>
                      <a:off x="0" y="0"/>
                      <a:ext cx="2035213" cy="1043699"/>
                    </a:xfrm>
                    <a:prstGeom prst="rect">
                      <a:avLst/>
                    </a:prstGeom>
                    <a:ln>
                      <a:solidFill>
                        <a:schemeClr val="accent1"/>
                      </a:solidFill>
                    </a:ln>
                  </pic:spPr>
                </pic:pic>
              </a:graphicData>
            </a:graphic>
          </wp:inline>
        </w:drawing>
      </w:r>
    </w:p>
    <w:p w:rsidR="00C31E85" w:rsidRDefault="00C31E85" w:rsidP="004C35BC">
      <w:pPr>
        <w:ind w:left="105"/>
        <w:rPr>
          <w:rFonts w:asciiTheme="minorHAnsi" w:hAnsiTheme="minorHAnsi" w:cstheme="minorHAnsi"/>
          <w:color w:val="002060"/>
        </w:rPr>
      </w:pPr>
      <w:r w:rsidRPr="004C35BC">
        <w:rPr>
          <w:rFonts w:asciiTheme="minorHAnsi" w:hAnsiTheme="minorHAnsi" w:cstheme="minorHAnsi"/>
          <w:b/>
          <w:noProof/>
          <w:color w:val="002060"/>
          <w:u w:val="single"/>
        </w:rPr>
        <mc:AlternateContent>
          <mc:Choice Requires="wps">
            <w:drawing>
              <wp:anchor distT="0" distB="0" distL="114300" distR="114300" simplePos="0" relativeHeight="251974656" behindDoc="1" locked="0" layoutInCell="1" allowOverlap="1" wp14:anchorId="2BF277C2" wp14:editId="0FE91736">
                <wp:simplePos x="0" y="0"/>
                <wp:positionH relativeFrom="column">
                  <wp:posOffset>125095</wp:posOffset>
                </wp:positionH>
                <wp:positionV relativeFrom="paragraph">
                  <wp:posOffset>118745</wp:posOffset>
                </wp:positionV>
                <wp:extent cx="5876925" cy="1676400"/>
                <wp:effectExtent l="0" t="0" r="0" b="0"/>
                <wp:wrapTight wrapText="bothSides">
                  <wp:wrapPolygon edited="0">
                    <wp:start x="210" y="0"/>
                    <wp:lineTo x="210" y="21355"/>
                    <wp:lineTo x="21355" y="21355"/>
                    <wp:lineTo x="21355" y="0"/>
                    <wp:lineTo x="210" y="0"/>
                  </wp:wrapPolygon>
                </wp:wrapTight>
                <wp:docPr id="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676400"/>
                        </a:xfrm>
                        <a:prstGeom prst="rect">
                          <a:avLst/>
                        </a:prstGeom>
                        <a:noFill/>
                        <a:ln w="9525">
                          <a:noFill/>
                          <a:miter lim="800000"/>
                          <a:headEnd/>
                          <a:tailEnd/>
                        </a:ln>
                      </wps:spPr>
                      <wps:txbx>
                        <w:txbxContent>
                          <w:p w:rsidR="00FB33C8" w:rsidRDefault="00FB33C8">
                            <w:pPr>
                              <w:rPr>
                                <w:rFonts w:asciiTheme="minorHAnsi" w:hAnsiTheme="minorHAnsi" w:cstheme="minorHAnsi"/>
                                <w:color w:val="002060"/>
                              </w:rPr>
                            </w:pPr>
                            <w:r w:rsidRPr="00D007DA">
                              <w:rPr>
                                <w:rFonts w:asciiTheme="minorHAnsi" w:hAnsiTheme="minorHAnsi" w:cstheme="minorHAnsi"/>
                                <w:color w:val="002060"/>
                              </w:rPr>
                              <w:t>Th</w:t>
                            </w:r>
                            <w:r>
                              <w:rPr>
                                <w:rFonts w:asciiTheme="minorHAnsi" w:hAnsiTheme="minorHAnsi" w:cstheme="minorHAnsi"/>
                                <w:color w:val="002060"/>
                              </w:rPr>
                              <w:t>e</w:t>
                            </w:r>
                            <w:r w:rsidRPr="00D007DA">
                              <w:rPr>
                                <w:rFonts w:asciiTheme="minorHAnsi" w:hAnsiTheme="minorHAnsi" w:cstheme="minorHAnsi"/>
                                <w:color w:val="002060"/>
                              </w:rPr>
                              <w:t xml:space="preserve"> </w:t>
                            </w:r>
                            <w:r>
                              <w:rPr>
                                <w:rFonts w:asciiTheme="minorHAnsi" w:hAnsiTheme="minorHAnsi" w:cstheme="minorHAnsi"/>
                                <w:color w:val="002060"/>
                              </w:rPr>
                              <w:t xml:space="preserve">Deepwater Horizon Litigation is one of the largest cases ever litigated by the Federal Government.  Given the size and complexity of the litigation, it is unsurprising that the volume of documents is hard to imagine.  </w:t>
                            </w:r>
                          </w:p>
                          <w:p w:rsidR="00FB33C8" w:rsidRDefault="00FB33C8">
                            <w:pPr>
                              <w:rPr>
                                <w:rFonts w:asciiTheme="minorHAnsi" w:hAnsiTheme="minorHAnsi" w:cstheme="minorHAnsi"/>
                                <w:color w:val="002060"/>
                              </w:rPr>
                            </w:pPr>
                          </w:p>
                          <w:p w:rsidR="00FB33C8" w:rsidRDefault="00FB33C8">
                            <w:r>
                              <w:rPr>
                                <w:rFonts w:asciiTheme="minorHAnsi" w:hAnsiTheme="minorHAnsi" w:cstheme="minorHAnsi"/>
                                <w:color w:val="002060"/>
                              </w:rPr>
                              <w:t xml:space="preserve">In total, the Government has produced or received 47.7 terabytes of data.  If printed on paper, these documents would total 23.85 billion pages and consume 7.95 million standard-sized boxes.  If stacked 20 feet high, these boxes would fill the equivalent of almost three U.S. Capitols.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9.85pt;margin-top:9.35pt;width:462.75pt;height:132pt;z-index:-25134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" filled="f" stroked="f">
                <v:textbox>
                  <w:txbxContent>
                    <w:p w:rsidR="00FB33C8" w:rsidRDefault="00FB33C8">
                      <w:pPr>
                        <w:rPr>
                          <w:rFonts w:asciiTheme="minorHAnsi" w:hAnsiTheme="minorHAnsi" w:cstheme="minorHAnsi"/>
                          <w:color w:val="002060"/>
                        </w:rPr>
                      </w:pPr>
                      <w:r w:rsidRPr="00D007DA">
                        <w:rPr>
                          <w:rFonts w:asciiTheme="minorHAnsi" w:hAnsiTheme="minorHAnsi" w:cstheme="minorHAnsi"/>
                          <w:color w:val="002060"/>
                        </w:rPr>
                        <w:t>Th</w:t>
                      </w:r>
                      <w:r>
                        <w:rPr>
                          <w:rFonts w:asciiTheme="minorHAnsi" w:hAnsiTheme="minorHAnsi" w:cstheme="minorHAnsi"/>
                          <w:color w:val="002060"/>
                        </w:rPr>
                        <w:t>e</w:t>
                      </w:r>
                      <w:r w:rsidRPr="00D007DA">
                        <w:rPr>
                          <w:rFonts w:asciiTheme="minorHAnsi" w:hAnsiTheme="minorHAnsi" w:cstheme="minorHAnsi"/>
                          <w:color w:val="002060"/>
                        </w:rPr>
                        <w:t xml:space="preserve"> </w:t>
                      </w:r>
                      <w:r>
                        <w:rPr>
                          <w:rFonts w:asciiTheme="minorHAnsi" w:hAnsiTheme="minorHAnsi" w:cstheme="minorHAnsi"/>
                          <w:color w:val="002060"/>
                        </w:rPr>
                        <w:t xml:space="preserve">Deepwater Horizon Litigation is one of the largest cases ever litigated by the Federal Government.  Given the size and complexity of the litigation, it is unsurprising that the volume of documents is hard to imagine.  </w:t>
                      </w:r>
                    </w:p>
                    <w:p w:rsidR="00FB33C8" w:rsidRDefault="00FB33C8">
                      <w:pPr>
                        <w:rPr>
                          <w:rFonts w:asciiTheme="minorHAnsi" w:hAnsiTheme="minorHAnsi" w:cstheme="minorHAnsi"/>
                          <w:color w:val="002060"/>
                        </w:rPr>
                      </w:pPr>
                    </w:p>
                    <w:p w:rsidR="00FB33C8" w:rsidRDefault="00FB33C8">
                      <w:r>
                        <w:rPr>
                          <w:rFonts w:asciiTheme="minorHAnsi" w:hAnsiTheme="minorHAnsi" w:cstheme="minorHAnsi"/>
                          <w:color w:val="002060"/>
                        </w:rPr>
                        <w:t xml:space="preserve">In total, the Government has produced or received 47.7 terabytes of data.  If printed on paper, these documents would total 23.85 billion pages and consume 7.95 million standard-sized boxes.  If stacked 20 feet high, these boxes would fill the equivalent of almost three U.S. Capitols. </w:t>
                      </w:r>
                    </w:p>
                  </w:txbxContent>
                </v:textbox>
                <w10:wrap type="tight"/>
              </v:shape>
            </w:pict>
          </mc:Fallback>
        </mc:AlternateContent>
      </w:r>
      <w:r>
        <w:rPr>
          <w:rFonts w:asciiTheme="minorHAnsi" w:hAnsiTheme="minorHAnsi" w:cstheme="minorHAnsi"/>
          <w:color w:val="002060"/>
        </w:rPr>
        <w:t xml:space="preserve">             </w:t>
      </w:r>
    </w:p>
    <w:p w:rsidR="00C31E85" w:rsidRDefault="00C31E85" w:rsidP="004C35BC">
      <w:pPr>
        <w:ind w:left="105"/>
        <w:rPr>
          <w:rFonts w:asciiTheme="minorHAnsi" w:hAnsiTheme="minorHAnsi" w:cstheme="minorHAnsi"/>
          <w:color w:val="002060"/>
        </w:rPr>
      </w:pPr>
    </w:p>
    <w:p w:rsidR="00B453DC" w:rsidRDefault="00B453DC" w:rsidP="004C35BC">
      <w:pPr>
        <w:ind w:left="5865" w:firstLine="615"/>
        <w:rPr>
          <w:rFonts w:asciiTheme="minorHAnsi" w:hAnsiTheme="minorHAnsi" w:cstheme="minorHAnsi"/>
          <w:noProof/>
          <w:color w:val="002060"/>
        </w:rPr>
      </w:pPr>
    </w:p>
    <w:p w:rsidR="00B453DC" w:rsidRDefault="00B453DC" w:rsidP="001B4E72">
      <w:pPr>
        <w:rPr>
          <w:rFonts w:asciiTheme="minorHAnsi" w:hAnsiTheme="minorHAnsi" w:cstheme="minorHAnsi"/>
          <w:noProof/>
          <w:color w:val="002060"/>
        </w:rPr>
      </w:pPr>
    </w:p>
    <w:p w:rsidR="00B453DC" w:rsidRDefault="00B453DC" w:rsidP="001B4E72">
      <w:pPr>
        <w:rPr>
          <w:rFonts w:asciiTheme="minorHAnsi" w:hAnsiTheme="minorHAnsi" w:cstheme="minorHAnsi"/>
          <w:noProof/>
          <w:color w:val="002060"/>
        </w:rPr>
      </w:pPr>
    </w:p>
    <w:p w:rsidR="00B453DC" w:rsidRDefault="00B453DC" w:rsidP="001B4E72">
      <w:pPr>
        <w:rPr>
          <w:rFonts w:asciiTheme="minorHAnsi" w:hAnsiTheme="minorHAnsi" w:cstheme="minorHAnsi"/>
          <w:noProof/>
          <w:color w:val="002060"/>
        </w:rPr>
      </w:pPr>
    </w:p>
    <w:p w:rsidR="00822632" w:rsidRDefault="00822632" w:rsidP="001B4E72">
      <w:pPr>
        <w:rPr>
          <w:rFonts w:asciiTheme="minorHAnsi" w:hAnsiTheme="minorHAnsi" w:cstheme="minorHAnsi"/>
          <w:color w:val="002060"/>
        </w:rPr>
      </w:pPr>
      <w:r>
        <w:rPr>
          <w:rFonts w:asciiTheme="minorHAnsi" w:hAnsiTheme="minorHAnsi" w:cstheme="minorHAnsi"/>
          <w:noProof/>
          <w:color w:val="002060"/>
        </w:rPr>
        <w:t xml:space="preserve"> </w:t>
      </w:r>
      <w:r w:rsidR="00370BAF">
        <w:rPr>
          <w:rFonts w:asciiTheme="minorHAnsi" w:hAnsiTheme="minorHAnsi" w:cstheme="minorHAnsi"/>
          <w:noProof/>
          <w:color w:val="002060"/>
        </w:rPr>
        <w:t xml:space="preserve">            </w:t>
      </w:r>
    </w:p>
    <w:p w:rsidR="00822632" w:rsidRDefault="00822632" w:rsidP="001B4E72">
      <w:pPr>
        <w:rPr>
          <w:rFonts w:asciiTheme="minorHAnsi" w:hAnsiTheme="minorHAnsi" w:cstheme="minorHAnsi"/>
          <w:color w:val="002060"/>
        </w:rPr>
      </w:pPr>
    </w:p>
    <w:p w:rsidR="00822632" w:rsidRPr="001B4E72" w:rsidRDefault="00822632" w:rsidP="001B4E72">
      <w:pPr>
        <w:rPr>
          <w:rFonts w:asciiTheme="minorHAnsi" w:hAnsiTheme="minorHAnsi" w:cstheme="minorHAnsi"/>
          <w:color w:val="002060"/>
        </w:rPr>
      </w:pPr>
    </w:p>
    <w:p w:rsidR="00822632" w:rsidRDefault="00822632" w:rsidP="004C35BC">
      <w:pPr>
        <w:ind w:right="360"/>
        <w:rPr>
          <w:rFonts w:asciiTheme="minorHAnsi" w:hAnsiTheme="minorHAnsi" w:cstheme="minorHAnsi"/>
          <w:b/>
          <w:color w:val="002060"/>
          <w:u w:val="single"/>
        </w:rPr>
      </w:pPr>
    </w:p>
    <w:p w:rsidR="00822632" w:rsidRDefault="00822632">
      <w:pPr>
        <w:rPr>
          <w:rFonts w:asciiTheme="minorHAnsi" w:hAnsiTheme="minorHAnsi" w:cstheme="minorHAnsi"/>
          <w:b/>
          <w:color w:val="002060"/>
          <w:u w:val="single"/>
        </w:rPr>
      </w:pPr>
    </w:p>
    <w:p w:rsidR="00370BAF" w:rsidRDefault="00370BAF">
      <w:pPr>
        <w:rPr>
          <w:rFonts w:asciiTheme="minorHAnsi" w:hAnsiTheme="minorHAnsi" w:cstheme="minorHAnsi"/>
          <w:b/>
          <w:color w:val="002060"/>
          <w:u w:val="single"/>
        </w:rPr>
      </w:pPr>
    </w:p>
    <w:p w:rsidR="00370BAF" w:rsidRDefault="00370BAF">
      <w:pPr>
        <w:rPr>
          <w:rFonts w:asciiTheme="minorHAnsi" w:hAnsiTheme="minorHAnsi" w:cstheme="minorHAnsi"/>
          <w:b/>
          <w:color w:val="002060"/>
          <w:u w:val="single"/>
        </w:rPr>
      </w:pPr>
    </w:p>
    <w:p w:rsidR="001631BA" w:rsidRDefault="001631BA">
      <w:pPr>
        <w:rPr>
          <w:rFonts w:asciiTheme="minorHAnsi" w:hAnsiTheme="minorHAnsi" w:cstheme="minorHAnsi"/>
          <w:b/>
          <w:color w:val="002060"/>
          <w:u w:val="single"/>
        </w:rPr>
      </w:pPr>
      <w:r>
        <w:rPr>
          <w:rFonts w:asciiTheme="minorHAnsi" w:hAnsiTheme="minorHAnsi" w:cstheme="minorHAnsi"/>
          <w:b/>
          <w:color w:val="002060"/>
          <w:u w:val="single"/>
        </w:rPr>
        <w:br w:type="page"/>
      </w:r>
    </w:p>
    <w:p w:rsidR="00007B74" w:rsidRPr="00D92210" w:rsidRDefault="00007B74" w:rsidP="009540EC">
      <w:pPr>
        <w:ind w:right="360"/>
        <w:rPr>
          <w:rFonts w:asciiTheme="minorHAnsi" w:hAnsiTheme="minorHAnsi" w:cstheme="minorHAnsi"/>
          <w:b/>
          <w:color w:val="002060"/>
          <w:sz w:val="28"/>
          <w:szCs w:val="28"/>
        </w:rPr>
      </w:pPr>
      <w:r w:rsidRPr="00D92210">
        <w:rPr>
          <w:rFonts w:asciiTheme="minorHAnsi" w:hAnsiTheme="minorHAnsi" w:cstheme="minorHAnsi"/>
          <w:b/>
          <w:color w:val="002060"/>
          <w:sz w:val="28"/>
          <w:szCs w:val="28"/>
        </w:rPr>
        <w:t>Constitutional and Specialized Torts</w:t>
      </w:r>
      <w:r w:rsidR="00854D6D">
        <w:rPr>
          <w:rFonts w:asciiTheme="minorHAnsi" w:hAnsiTheme="minorHAnsi" w:cstheme="minorHAnsi"/>
          <w:b/>
          <w:color w:val="002060"/>
          <w:sz w:val="28"/>
          <w:szCs w:val="28"/>
        </w:rPr>
        <w:t xml:space="preserve"> </w:t>
      </w:r>
      <w:r w:rsidR="00F220D9">
        <w:rPr>
          <w:rFonts w:asciiTheme="minorHAnsi" w:hAnsiTheme="minorHAnsi" w:cstheme="minorHAnsi"/>
          <w:b/>
          <w:color w:val="002060"/>
          <w:sz w:val="28"/>
          <w:szCs w:val="28"/>
        </w:rPr>
        <w:t xml:space="preserve">Litigation </w:t>
      </w:r>
      <w:r w:rsidR="00854D6D">
        <w:rPr>
          <w:rFonts w:asciiTheme="minorHAnsi" w:hAnsiTheme="minorHAnsi" w:cstheme="minorHAnsi"/>
          <w:b/>
          <w:color w:val="002060"/>
          <w:sz w:val="28"/>
          <w:szCs w:val="28"/>
        </w:rPr>
        <w:t>Section</w:t>
      </w:r>
    </w:p>
    <w:p w:rsidR="00007B74" w:rsidRPr="00D92210" w:rsidRDefault="00007B74" w:rsidP="000A3C7F">
      <w:pPr>
        <w:rPr>
          <w:rFonts w:asciiTheme="minorHAnsi" w:hAnsiTheme="minorHAnsi" w:cstheme="minorHAnsi"/>
          <w:b/>
          <w:color w:val="002060"/>
          <w:sz w:val="16"/>
          <w:szCs w:val="16"/>
        </w:rPr>
      </w:pPr>
    </w:p>
    <w:p w:rsidR="00B663D4" w:rsidRPr="00D92210" w:rsidRDefault="00007B74" w:rsidP="000A3C7F">
      <w:pPr>
        <w:rPr>
          <w:rFonts w:asciiTheme="minorHAnsi" w:hAnsiTheme="minorHAnsi" w:cstheme="minorHAnsi"/>
          <w:color w:val="002060"/>
        </w:rPr>
      </w:pPr>
      <w:r w:rsidRPr="00D92210">
        <w:rPr>
          <w:rFonts w:asciiTheme="minorHAnsi" w:hAnsiTheme="minorHAnsi" w:cstheme="minorHAnsi"/>
          <w:color w:val="002060"/>
        </w:rPr>
        <w:t xml:space="preserve">Constitutional and Specialized Torts consists of three components: the Constitutional Torts Staff, the Vaccine Litigation Group, and the Radiation Exposure Compensation Act Group.  </w:t>
      </w:r>
    </w:p>
    <w:p w:rsidR="00B663D4" w:rsidRPr="00D92210" w:rsidRDefault="00B663D4" w:rsidP="000A3C7F">
      <w:pPr>
        <w:rPr>
          <w:rFonts w:asciiTheme="minorHAnsi" w:hAnsiTheme="minorHAnsi" w:cstheme="minorHAnsi"/>
          <w:color w:val="002060"/>
          <w:sz w:val="16"/>
          <w:szCs w:val="16"/>
        </w:rPr>
      </w:pPr>
    </w:p>
    <w:p w:rsidR="00007B74" w:rsidRPr="009540EC" w:rsidRDefault="00007B74" w:rsidP="000A3C7F">
      <w:pPr>
        <w:rPr>
          <w:rFonts w:asciiTheme="minorHAnsi" w:hAnsiTheme="minorHAnsi" w:cstheme="minorHAnsi"/>
          <w:color w:val="002060"/>
        </w:rPr>
      </w:pPr>
      <w:r w:rsidRPr="00D92210">
        <w:rPr>
          <w:rFonts w:asciiTheme="minorHAnsi" w:hAnsiTheme="minorHAnsi" w:cstheme="minorHAnsi"/>
          <w:color w:val="002060"/>
        </w:rPr>
        <w:t xml:space="preserve">The core mission of the </w:t>
      </w:r>
      <w:r w:rsidRPr="009540EC">
        <w:rPr>
          <w:rFonts w:asciiTheme="minorHAnsi" w:hAnsiTheme="minorHAnsi" w:cstheme="minorHAnsi"/>
          <w:b/>
          <w:color w:val="002060"/>
        </w:rPr>
        <w:t>Constitutional Torts Staff</w:t>
      </w:r>
      <w:r w:rsidRPr="009540EC">
        <w:rPr>
          <w:rFonts w:asciiTheme="minorHAnsi" w:hAnsiTheme="minorHAnsi" w:cstheme="minorHAnsi"/>
          <w:color w:val="002060"/>
        </w:rPr>
        <w:t xml:space="preserve"> is to provide legal representation to </w:t>
      </w:r>
      <w:r w:rsidR="0088657D" w:rsidRPr="009540EC">
        <w:rPr>
          <w:rFonts w:asciiTheme="minorHAnsi" w:hAnsiTheme="minorHAnsi" w:cstheme="minorHAnsi"/>
          <w:color w:val="002060"/>
        </w:rPr>
        <w:t>f</w:t>
      </w:r>
      <w:r w:rsidR="00C63F88" w:rsidRPr="009540EC">
        <w:rPr>
          <w:rFonts w:asciiTheme="minorHAnsi" w:hAnsiTheme="minorHAnsi" w:cstheme="minorHAnsi"/>
          <w:color w:val="002060"/>
        </w:rPr>
        <w:t>ederal</w:t>
      </w:r>
      <w:r w:rsidRPr="009540EC">
        <w:rPr>
          <w:rFonts w:asciiTheme="minorHAnsi" w:hAnsiTheme="minorHAnsi" w:cstheme="minorHAnsi"/>
          <w:color w:val="002060"/>
        </w:rPr>
        <w:t xml:space="preserve"> employees in cases filed against them for actions they perform as part of their official duties.  The Staff focuses on cases involving critical and sensitive Executive Branch functions, cutting-edge questions of law affecting the </w:t>
      </w:r>
      <w:r w:rsidR="0088657D" w:rsidRPr="009540EC">
        <w:rPr>
          <w:rFonts w:asciiTheme="minorHAnsi" w:hAnsiTheme="minorHAnsi" w:cstheme="minorHAnsi"/>
          <w:color w:val="002060"/>
        </w:rPr>
        <w:t>f</w:t>
      </w:r>
      <w:r w:rsidR="00C63F88" w:rsidRPr="009540EC">
        <w:rPr>
          <w:rFonts w:asciiTheme="minorHAnsi" w:hAnsiTheme="minorHAnsi" w:cstheme="minorHAnsi"/>
          <w:color w:val="002060"/>
        </w:rPr>
        <w:t>ederal</w:t>
      </w:r>
      <w:r w:rsidRPr="009540EC">
        <w:rPr>
          <w:rFonts w:asciiTheme="minorHAnsi" w:hAnsiTheme="minorHAnsi" w:cstheme="minorHAnsi"/>
          <w:color w:val="002060"/>
        </w:rPr>
        <w:t xml:space="preserve"> workforce</w:t>
      </w:r>
      <w:r w:rsidR="009B3C47" w:rsidRPr="009540EC">
        <w:rPr>
          <w:rFonts w:asciiTheme="minorHAnsi" w:hAnsiTheme="minorHAnsi" w:cstheme="minorHAnsi"/>
          <w:color w:val="002060"/>
        </w:rPr>
        <w:t>,</w:t>
      </w:r>
      <w:r w:rsidRPr="009540EC">
        <w:rPr>
          <w:rFonts w:asciiTheme="minorHAnsi" w:hAnsiTheme="minorHAnsi" w:cstheme="minorHAnsi"/>
          <w:color w:val="002060"/>
        </w:rPr>
        <w:t xml:space="preserve"> and difficult personal liability cases.</w:t>
      </w:r>
      <w:r w:rsidR="001B4E72" w:rsidRPr="009540EC">
        <w:rPr>
          <w:rFonts w:asciiTheme="minorHAnsi" w:hAnsiTheme="minorHAnsi" w:cstheme="minorHAnsi"/>
          <w:color w:val="002060"/>
        </w:rPr>
        <w:t xml:space="preserve">  </w:t>
      </w:r>
      <w:r w:rsidR="00854D6D" w:rsidRPr="009540EC">
        <w:rPr>
          <w:rFonts w:asciiTheme="minorHAnsi" w:hAnsiTheme="minorHAnsi" w:cstheme="minorHAnsi"/>
          <w:color w:val="002060"/>
        </w:rPr>
        <w:t>Many cases involve national security or law enforcement activity, including a case brought by the estate of three U.S. citizens</w:t>
      </w:r>
      <w:r w:rsidR="002A2522">
        <w:rPr>
          <w:rFonts w:asciiTheme="minorHAnsi" w:hAnsiTheme="minorHAnsi" w:cstheme="minorHAnsi"/>
          <w:color w:val="002060"/>
        </w:rPr>
        <w:t xml:space="preserve"> who died </w:t>
      </w:r>
      <w:r w:rsidR="005678EA" w:rsidRPr="009540EC">
        <w:rPr>
          <w:rFonts w:asciiTheme="minorHAnsi" w:hAnsiTheme="minorHAnsi" w:cstheme="minorHAnsi"/>
          <w:color w:val="002060"/>
        </w:rPr>
        <w:t>in 2011</w:t>
      </w:r>
      <w:r w:rsidR="00854D6D" w:rsidRPr="009540EC">
        <w:rPr>
          <w:rFonts w:asciiTheme="minorHAnsi" w:hAnsiTheme="minorHAnsi" w:cstheme="minorHAnsi"/>
          <w:color w:val="002060"/>
        </w:rPr>
        <w:t xml:space="preserve"> in Yemen by alleged drone strikes.  </w:t>
      </w:r>
    </w:p>
    <w:p w:rsidR="00007B74" w:rsidRPr="009540EC" w:rsidRDefault="00270E4D" w:rsidP="000A3C7F">
      <w:pPr>
        <w:rPr>
          <w:rFonts w:asciiTheme="minorHAnsi" w:hAnsiTheme="minorHAnsi" w:cstheme="minorHAnsi"/>
          <w:color w:val="002060"/>
          <w:sz w:val="16"/>
          <w:szCs w:val="16"/>
        </w:rPr>
      </w:pPr>
      <w:r w:rsidRPr="009540EC">
        <w:rPr>
          <w:rFonts w:asciiTheme="minorHAnsi" w:hAnsiTheme="minorHAnsi" w:cstheme="minorHAnsi"/>
          <w:noProof/>
          <w:color w:val="002060"/>
        </w:rPr>
        <w:drawing>
          <wp:anchor distT="0" distB="0" distL="114300" distR="114300" simplePos="0" relativeHeight="251727872" behindDoc="0" locked="0" layoutInCell="1" allowOverlap="1" wp14:anchorId="7C2C1BE6" wp14:editId="433749FB">
            <wp:simplePos x="0" y="0"/>
            <wp:positionH relativeFrom="column">
              <wp:posOffset>4157980</wp:posOffset>
            </wp:positionH>
            <wp:positionV relativeFrom="paragraph">
              <wp:posOffset>107950</wp:posOffset>
            </wp:positionV>
            <wp:extent cx="1748790" cy="1263650"/>
            <wp:effectExtent l="57150" t="57150" r="118110" b="107950"/>
            <wp:wrapSquare wrapText="bothSides"/>
            <wp:docPr id="686" name="Picture 686" descr="Picture of Doctor Administering a 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y_vaccine.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748790" cy="1263650"/>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8E0758" w:rsidRPr="009540EC" w:rsidRDefault="00007B74" w:rsidP="000A3C7F">
      <w:pPr>
        <w:rPr>
          <w:rFonts w:asciiTheme="minorHAnsi" w:hAnsiTheme="minorHAnsi" w:cstheme="minorHAnsi"/>
          <w:color w:val="002060"/>
          <w:lang w:val="en-CA"/>
        </w:rPr>
      </w:pPr>
      <w:r w:rsidRPr="009540EC">
        <w:rPr>
          <w:rFonts w:asciiTheme="minorHAnsi" w:hAnsiTheme="minorHAnsi" w:cstheme="minorHAnsi"/>
          <w:b/>
          <w:color w:val="002060"/>
          <w:lang w:val="en-CA"/>
        </w:rPr>
        <w:t>The Vaccine Litigation Group</w:t>
      </w:r>
      <w:r w:rsidRPr="009540EC">
        <w:rPr>
          <w:rFonts w:asciiTheme="minorHAnsi" w:hAnsiTheme="minorHAnsi" w:cstheme="minorHAnsi"/>
          <w:color w:val="002060"/>
          <w:lang w:val="en-CA"/>
        </w:rPr>
        <w:t xml:space="preserve"> was established pursuant to the National Childhood Vaccine Injury Act of 1986, which created a unique mechanism for adjudicating claims of injury resulting from immunizations.  As a "no-fault" system, claimants need only establish causation and not prove that a vaccine was defective, or that there was any degree of negligence in its administration.</w:t>
      </w:r>
    </w:p>
    <w:p w:rsidR="00610DBC" w:rsidRPr="009540EC" w:rsidRDefault="00610DBC" w:rsidP="000A3C7F">
      <w:pPr>
        <w:rPr>
          <w:rFonts w:asciiTheme="minorHAnsi" w:hAnsiTheme="minorHAnsi" w:cstheme="minorHAnsi"/>
          <w:color w:val="002060"/>
          <w:lang w:val="en-CA"/>
        </w:rPr>
      </w:pPr>
    </w:p>
    <w:p w:rsidR="00007B74" w:rsidRPr="00D92210" w:rsidRDefault="00007B74" w:rsidP="000A3C7F">
      <w:pPr>
        <w:rPr>
          <w:rFonts w:asciiTheme="minorHAnsi" w:hAnsiTheme="minorHAnsi" w:cstheme="minorHAnsi"/>
          <w:color w:val="002060"/>
          <w:lang w:val="en-CA"/>
        </w:rPr>
      </w:pPr>
      <w:r w:rsidRPr="009540EC">
        <w:rPr>
          <w:rFonts w:asciiTheme="minorHAnsi" w:hAnsiTheme="minorHAnsi" w:cstheme="minorHAnsi"/>
          <w:b/>
          <w:color w:val="002060"/>
          <w:lang w:val="en-CA"/>
        </w:rPr>
        <w:t xml:space="preserve">The Radiation Exposure Compensation Act </w:t>
      </w:r>
      <w:r w:rsidR="00A44BD5" w:rsidRPr="009540EC">
        <w:rPr>
          <w:rFonts w:asciiTheme="minorHAnsi" w:hAnsiTheme="minorHAnsi" w:cstheme="minorHAnsi"/>
          <w:b/>
          <w:color w:val="002060"/>
          <w:lang w:val="en-CA"/>
        </w:rPr>
        <w:t>Program</w:t>
      </w:r>
      <w:r w:rsidRPr="00D92210">
        <w:rPr>
          <w:rFonts w:asciiTheme="minorHAnsi" w:hAnsiTheme="minorHAnsi" w:cstheme="minorHAnsi"/>
          <w:color w:val="002060"/>
          <w:lang w:val="en-CA"/>
        </w:rPr>
        <w:t xml:space="preserve"> administers a compensation program created by the Radiation Exposure Compensation Act, which provides limited financial compensation for individuals who have developed certain serious illnesses after radiation exposure arising from the mining, milling</w:t>
      </w:r>
      <w:r w:rsidR="002A2522">
        <w:rPr>
          <w:rFonts w:asciiTheme="minorHAnsi" w:hAnsiTheme="minorHAnsi" w:cstheme="minorHAnsi"/>
          <w:color w:val="002060"/>
          <w:lang w:val="en-CA"/>
        </w:rPr>
        <w:t>,</w:t>
      </w:r>
      <w:r w:rsidRPr="00D92210">
        <w:rPr>
          <w:rFonts w:asciiTheme="minorHAnsi" w:hAnsiTheme="minorHAnsi" w:cstheme="minorHAnsi"/>
          <w:color w:val="002060"/>
          <w:lang w:val="en-CA"/>
        </w:rPr>
        <w:t xml:space="preserve"> and transporting of uranium, </w:t>
      </w:r>
      <w:r w:rsidR="002A2522">
        <w:rPr>
          <w:rFonts w:asciiTheme="minorHAnsi" w:hAnsiTheme="minorHAnsi" w:cstheme="minorHAnsi"/>
          <w:color w:val="002060"/>
          <w:lang w:val="en-CA"/>
        </w:rPr>
        <w:t>as well as</w:t>
      </w:r>
      <w:r w:rsidRPr="00D92210">
        <w:rPr>
          <w:rFonts w:asciiTheme="minorHAnsi" w:hAnsiTheme="minorHAnsi" w:cstheme="minorHAnsi"/>
          <w:color w:val="002060"/>
          <w:lang w:val="en-CA"/>
        </w:rPr>
        <w:t xml:space="preserve"> atmospheric testing of nuclear weapons during the Cold War era.</w:t>
      </w:r>
    </w:p>
    <w:p w:rsidR="00007B74" w:rsidRPr="00D92210" w:rsidRDefault="00007B74" w:rsidP="000A3C7F">
      <w:pPr>
        <w:rPr>
          <w:rFonts w:asciiTheme="minorHAnsi" w:hAnsiTheme="minorHAnsi" w:cstheme="minorHAnsi"/>
          <w:color w:val="002060"/>
          <w:sz w:val="16"/>
          <w:szCs w:val="16"/>
          <w:lang w:val="en-CA"/>
        </w:rPr>
      </w:pPr>
    </w:p>
    <w:p w:rsidR="00007B74" w:rsidRPr="00D92210" w:rsidRDefault="00007B74" w:rsidP="000A3C7F">
      <w:pPr>
        <w:rPr>
          <w:rFonts w:asciiTheme="minorHAnsi" w:hAnsiTheme="minorHAnsi" w:cstheme="minorHAnsi"/>
          <w:b/>
          <w:color w:val="002060"/>
          <w:sz w:val="28"/>
          <w:szCs w:val="28"/>
          <w:lang w:val="en-CA"/>
        </w:rPr>
      </w:pPr>
      <w:r w:rsidRPr="00D92210">
        <w:rPr>
          <w:rFonts w:asciiTheme="minorHAnsi" w:hAnsiTheme="minorHAnsi" w:cstheme="minorHAnsi"/>
          <w:b/>
          <w:color w:val="002060"/>
          <w:sz w:val="28"/>
          <w:szCs w:val="28"/>
          <w:lang w:val="en-CA"/>
        </w:rPr>
        <w:t xml:space="preserve">Environmental Torts Litigation </w:t>
      </w:r>
      <w:r w:rsidR="00854D6D">
        <w:rPr>
          <w:rFonts w:asciiTheme="minorHAnsi" w:hAnsiTheme="minorHAnsi" w:cstheme="minorHAnsi"/>
          <w:b/>
          <w:color w:val="002060"/>
          <w:sz w:val="28"/>
          <w:szCs w:val="28"/>
          <w:lang w:val="en-CA"/>
        </w:rPr>
        <w:t>Section</w:t>
      </w:r>
    </w:p>
    <w:p w:rsidR="00007B74" w:rsidRPr="00D92210" w:rsidRDefault="00FB33C8" w:rsidP="000A3C7F">
      <w:pPr>
        <w:rPr>
          <w:rFonts w:asciiTheme="minorHAnsi" w:hAnsiTheme="minorHAnsi" w:cstheme="minorHAnsi"/>
          <w:color w:val="002060"/>
          <w:sz w:val="16"/>
          <w:szCs w:val="16"/>
        </w:rPr>
      </w:pPr>
      <w:r w:rsidRPr="00D92210">
        <w:rPr>
          <w:rFonts w:asciiTheme="minorHAnsi" w:hAnsiTheme="minorHAnsi" w:cstheme="minorHAnsi"/>
          <w:b/>
          <w:noProof/>
          <w:color w:val="002060"/>
          <w:sz w:val="28"/>
          <w:szCs w:val="28"/>
        </w:rPr>
        <w:drawing>
          <wp:anchor distT="0" distB="0" distL="114300" distR="114300" simplePos="0" relativeHeight="251857920" behindDoc="1" locked="0" layoutInCell="1" allowOverlap="1" wp14:anchorId="1FDB4959" wp14:editId="3A999ED8">
            <wp:simplePos x="0" y="0"/>
            <wp:positionH relativeFrom="column">
              <wp:posOffset>12700</wp:posOffset>
            </wp:positionH>
            <wp:positionV relativeFrom="paragraph">
              <wp:posOffset>90805</wp:posOffset>
            </wp:positionV>
            <wp:extent cx="2551430" cy="1706245"/>
            <wp:effectExtent l="19050" t="19050" r="20320" b="27305"/>
            <wp:wrapTight wrapText="bothSides">
              <wp:wrapPolygon edited="0">
                <wp:start x="-161" y="-241"/>
                <wp:lineTo x="-161" y="21705"/>
                <wp:lineTo x="21611" y="21705"/>
                <wp:lineTo x="21611" y="-241"/>
                <wp:lineTo x="-161" y="-241"/>
              </wp:wrapPolygon>
            </wp:wrapTight>
            <wp:docPr id="697" name="Picture 697" descr="Picture of 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Users\lliner\AppData\Local\Microsoft\Windows\Temporary Internet Files\Content.IE5\O00UTSMI\MP900289248.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551430" cy="170624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rsidR="00BA0406" w:rsidRDefault="00007B74" w:rsidP="000A3C7F">
      <w:pPr>
        <w:rPr>
          <w:rFonts w:asciiTheme="minorHAnsi" w:hAnsiTheme="minorHAnsi" w:cstheme="minorHAnsi"/>
          <w:color w:val="002060"/>
        </w:rPr>
      </w:pPr>
      <w:r w:rsidRPr="00D92210">
        <w:rPr>
          <w:rFonts w:asciiTheme="minorHAnsi" w:hAnsiTheme="minorHAnsi" w:cstheme="minorHAnsi"/>
          <w:color w:val="002060"/>
        </w:rPr>
        <w:t xml:space="preserve">The Environmental Torts Section defends the United States in high-stakes </w:t>
      </w:r>
      <w:r w:rsidR="00BA0406">
        <w:rPr>
          <w:rFonts w:asciiTheme="minorHAnsi" w:hAnsiTheme="minorHAnsi" w:cstheme="minorHAnsi"/>
          <w:color w:val="002060"/>
        </w:rPr>
        <w:t xml:space="preserve">and complex </w:t>
      </w:r>
      <w:r w:rsidRPr="00D92210">
        <w:rPr>
          <w:rFonts w:asciiTheme="minorHAnsi" w:hAnsiTheme="minorHAnsi" w:cstheme="minorHAnsi"/>
          <w:color w:val="002060"/>
        </w:rPr>
        <w:t xml:space="preserve">environmental tort litigation. </w:t>
      </w:r>
      <w:r w:rsidR="001B4DB8">
        <w:rPr>
          <w:rFonts w:asciiTheme="minorHAnsi" w:hAnsiTheme="minorHAnsi" w:cstheme="minorHAnsi"/>
          <w:color w:val="002060"/>
        </w:rPr>
        <w:t xml:space="preserve"> </w:t>
      </w:r>
      <w:r w:rsidR="00BA0406">
        <w:rPr>
          <w:rFonts w:asciiTheme="minorHAnsi" w:hAnsiTheme="minorHAnsi" w:cstheme="minorHAnsi"/>
          <w:color w:val="002060"/>
        </w:rPr>
        <w:t xml:space="preserve">These cases often involve </w:t>
      </w:r>
      <w:r w:rsidR="00BA0406" w:rsidRPr="00BA0406">
        <w:rPr>
          <w:rFonts w:asciiTheme="minorHAnsi" w:hAnsiTheme="minorHAnsi" w:cstheme="minorHAnsi"/>
          <w:color w:val="002060"/>
        </w:rPr>
        <w:t xml:space="preserve">complex scientific and medical issues requiring </w:t>
      </w:r>
      <w:r w:rsidR="002A2522">
        <w:rPr>
          <w:rFonts w:asciiTheme="minorHAnsi" w:hAnsiTheme="minorHAnsi" w:cstheme="minorHAnsi"/>
          <w:color w:val="002060"/>
        </w:rPr>
        <w:t xml:space="preserve">the </w:t>
      </w:r>
      <w:r w:rsidR="00BA0406" w:rsidRPr="00BA0406">
        <w:rPr>
          <w:rFonts w:asciiTheme="minorHAnsi" w:hAnsiTheme="minorHAnsi" w:cstheme="minorHAnsi"/>
          <w:color w:val="002060"/>
        </w:rPr>
        <w:t>presentation of expert testimony.</w:t>
      </w:r>
      <w:r w:rsidR="00BA0406">
        <w:rPr>
          <w:rFonts w:asciiTheme="minorHAnsi" w:hAnsiTheme="minorHAnsi" w:cstheme="minorHAnsi"/>
          <w:color w:val="002060"/>
        </w:rPr>
        <w:t xml:space="preserve">  The Environmental Torts Litigation Section </w:t>
      </w:r>
      <w:r w:rsidR="00BA0406" w:rsidRPr="00BA0406">
        <w:rPr>
          <w:rFonts w:asciiTheme="minorHAnsi" w:hAnsiTheme="minorHAnsi" w:cstheme="minorHAnsi"/>
          <w:color w:val="002060"/>
        </w:rPr>
        <w:t xml:space="preserve">defends the </w:t>
      </w:r>
      <w:r w:rsidR="00BA0406">
        <w:rPr>
          <w:rFonts w:asciiTheme="minorHAnsi" w:hAnsiTheme="minorHAnsi" w:cstheme="minorHAnsi"/>
          <w:color w:val="002060"/>
        </w:rPr>
        <w:t xml:space="preserve">Federal Government </w:t>
      </w:r>
      <w:r w:rsidR="00BA0406" w:rsidRPr="00BA0406">
        <w:rPr>
          <w:rFonts w:asciiTheme="minorHAnsi" w:hAnsiTheme="minorHAnsi" w:cstheme="minorHAnsi"/>
          <w:color w:val="002060"/>
        </w:rPr>
        <w:t xml:space="preserve">in property and personal injury cases involving toxic substances in the environment, the workplace, and government-owned housing. </w:t>
      </w:r>
    </w:p>
    <w:p w:rsidR="00BA0406" w:rsidRDefault="00BA0406" w:rsidP="000A3C7F">
      <w:pPr>
        <w:rPr>
          <w:rFonts w:asciiTheme="minorHAnsi" w:hAnsiTheme="minorHAnsi" w:cstheme="minorHAnsi"/>
          <w:color w:val="002060"/>
        </w:rPr>
      </w:pPr>
    </w:p>
    <w:p w:rsidR="00FB33C8" w:rsidRDefault="00FB33C8" w:rsidP="000A3C7F">
      <w:pPr>
        <w:rPr>
          <w:rFonts w:asciiTheme="minorHAnsi" w:hAnsiTheme="minorHAnsi" w:cstheme="minorHAnsi"/>
          <w:color w:val="002060"/>
        </w:rPr>
      </w:pPr>
    </w:p>
    <w:p w:rsidR="00257A17" w:rsidRDefault="00007B74" w:rsidP="000A3C7F">
      <w:pPr>
        <w:rPr>
          <w:rFonts w:asciiTheme="minorHAnsi" w:hAnsiTheme="minorHAnsi" w:cstheme="minorHAnsi"/>
          <w:color w:val="002060"/>
        </w:rPr>
      </w:pPr>
      <w:r w:rsidRPr="00D92210">
        <w:rPr>
          <w:rFonts w:asciiTheme="minorHAnsi" w:hAnsiTheme="minorHAnsi" w:cstheme="minorHAnsi"/>
          <w:color w:val="002060"/>
        </w:rPr>
        <w:t>Past succe</w:t>
      </w:r>
      <w:r w:rsidR="0012516E" w:rsidRPr="00D92210">
        <w:rPr>
          <w:rFonts w:asciiTheme="minorHAnsi" w:hAnsiTheme="minorHAnsi" w:cstheme="minorHAnsi"/>
          <w:color w:val="002060"/>
        </w:rPr>
        <w:t>sses include cases involving</w:t>
      </w:r>
      <w:r w:rsidR="005678EA">
        <w:rPr>
          <w:rFonts w:asciiTheme="minorHAnsi" w:hAnsiTheme="minorHAnsi" w:cstheme="minorHAnsi"/>
          <w:color w:val="002060"/>
        </w:rPr>
        <w:t xml:space="preserve"> the </w:t>
      </w:r>
      <w:r w:rsidR="0012516E" w:rsidRPr="00D92210">
        <w:rPr>
          <w:rFonts w:asciiTheme="minorHAnsi" w:hAnsiTheme="minorHAnsi" w:cstheme="minorHAnsi"/>
          <w:color w:val="002060"/>
        </w:rPr>
        <w:t>c</w:t>
      </w:r>
      <w:r w:rsidRPr="00D92210">
        <w:rPr>
          <w:rFonts w:asciiTheme="minorHAnsi" w:hAnsiTheme="minorHAnsi" w:cstheme="minorHAnsi"/>
          <w:color w:val="002060"/>
        </w:rPr>
        <w:t xml:space="preserve">ontamination resulting from the </w:t>
      </w:r>
      <w:r w:rsidR="00854D6D">
        <w:rPr>
          <w:rFonts w:asciiTheme="minorHAnsi" w:hAnsiTheme="minorHAnsi" w:cstheme="minorHAnsi"/>
          <w:color w:val="002060"/>
        </w:rPr>
        <w:t xml:space="preserve">Federal </w:t>
      </w:r>
      <w:r w:rsidR="00C63F88" w:rsidRPr="00D92210">
        <w:rPr>
          <w:rFonts w:asciiTheme="minorHAnsi" w:hAnsiTheme="minorHAnsi" w:cstheme="minorHAnsi"/>
          <w:color w:val="002060"/>
        </w:rPr>
        <w:t>Government</w:t>
      </w:r>
      <w:r w:rsidRPr="00D92210">
        <w:rPr>
          <w:rFonts w:asciiTheme="minorHAnsi" w:hAnsiTheme="minorHAnsi" w:cstheme="minorHAnsi"/>
          <w:color w:val="002060"/>
        </w:rPr>
        <w:t xml:space="preserve">’s chemical warfare research during World War I; the use of asbestos in </w:t>
      </w:r>
      <w:r w:rsidR="00C63F88" w:rsidRPr="00D92210">
        <w:rPr>
          <w:rFonts w:asciiTheme="minorHAnsi" w:hAnsiTheme="minorHAnsi" w:cstheme="minorHAnsi"/>
          <w:color w:val="002060"/>
        </w:rPr>
        <w:t>Government</w:t>
      </w:r>
      <w:r w:rsidRPr="00D92210">
        <w:rPr>
          <w:rFonts w:asciiTheme="minorHAnsi" w:hAnsiTheme="minorHAnsi" w:cstheme="minorHAnsi"/>
          <w:color w:val="002060"/>
        </w:rPr>
        <w:t xml:space="preserve"> vessels during World War II and beyond; the use of Agent Orange during the Vietnam War; </w:t>
      </w:r>
      <w:r w:rsidR="007B2102">
        <w:rPr>
          <w:rFonts w:asciiTheme="minorHAnsi" w:hAnsiTheme="minorHAnsi" w:cstheme="minorHAnsi"/>
          <w:color w:val="002060"/>
        </w:rPr>
        <w:t>the u</w:t>
      </w:r>
      <w:r w:rsidR="00767C85">
        <w:rPr>
          <w:rFonts w:asciiTheme="minorHAnsi" w:hAnsiTheme="minorHAnsi" w:cstheme="minorHAnsi"/>
          <w:color w:val="002060"/>
        </w:rPr>
        <w:t>s</w:t>
      </w:r>
      <w:r w:rsidR="007B2102">
        <w:rPr>
          <w:rFonts w:asciiTheme="minorHAnsi" w:hAnsiTheme="minorHAnsi" w:cstheme="minorHAnsi"/>
          <w:color w:val="002060"/>
        </w:rPr>
        <w:t xml:space="preserve">e of herbicides to prevent wildfires on federal land; </w:t>
      </w:r>
      <w:r w:rsidRPr="00D92210">
        <w:rPr>
          <w:rFonts w:asciiTheme="minorHAnsi" w:hAnsiTheme="minorHAnsi" w:cstheme="minorHAnsi"/>
          <w:color w:val="002060"/>
        </w:rPr>
        <w:t xml:space="preserve">and alleged injuries from contamination from important </w:t>
      </w:r>
      <w:r w:rsidR="00C63F88" w:rsidRPr="00D92210">
        <w:rPr>
          <w:rFonts w:asciiTheme="minorHAnsi" w:hAnsiTheme="minorHAnsi" w:cstheme="minorHAnsi"/>
          <w:color w:val="002060"/>
        </w:rPr>
        <w:t>Government</w:t>
      </w:r>
      <w:r w:rsidRPr="00D92210">
        <w:rPr>
          <w:rFonts w:asciiTheme="minorHAnsi" w:hAnsiTheme="minorHAnsi" w:cstheme="minorHAnsi"/>
          <w:color w:val="002060"/>
        </w:rPr>
        <w:t xml:space="preserve"> </w:t>
      </w:r>
      <w:r w:rsidR="005678EA">
        <w:rPr>
          <w:rFonts w:asciiTheme="minorHAnsi" w:hAnsiTheme="minorHAnsi" w:cstheme="minorHAnsi"/>
          <w:color w:val="002060"/>
        </w:rPr>
        <w:t xml:space="preserve">– including military – </w:t>
      </w:r>
      <w:r w:rsidRPr="00D92210">
        <w:rPr>
          <w:rFonts w:asciiTheme="minorHAnsi" w:hAnsiTheme="minorHAnsi" w:cstheme="minorHAnsi"/>
          <w:color w:val="002060"/>
        </w:rPr>
        <w:t>facilities.</w:t>
      </w:r>
      <w:r w:rsidR="00BA0406">
        <w:rPr>
          <w:rFonts w:asciiTheme="minorHAnsi" w:hAnsiTheme="minorHAnsi" w:cstheme="minorHAnsi"/>
          <w:color w:val="002060"/>
        </w:rPr>
        <w:t xml:space="preserve">  In total, the Environmental Torts Litigation section has saved the Government billions of dollars.  </w:t>
      </w:r>
    </w:p>
    <w:p w:rsidR="00257A17" w:rsidRDefault="00257A17">
      <w:pPr>
        <w:rPr>
          <w:rFonts w:asciiTheme="minorHAnsi" w:hAnsiTheme="minorHAnsi" w:cstheme="minorHAnsi"/>
          <w:color w:val="002060"/>
        </w:rPr>
      </w:pPr>
      <w:r>
        <w:rPr>
          <w:rFonts w:asciiTheme="minorHAnsi" w:hAnsiTheme="minorHAnsi" w:cstheme="minorHAnsi"/>
          <w:color w:val="002060"/>
        </w:rPr>
        <w:br w:type="page"/>
      </w:r>
    </w:p>
    <w:p w:rsidR="00007B74" w:rsidRPr="00D92210" w:rsidRDefault="009650DF" w:rsidP="000A3C7F">
      <w:pPr>
        <w:rPr>
          <w:rFonts w:asciiTheme="minorHAnsi" w:hAnsiTheme="minorHAnsi" w:cstheme="minorHAnsi"/>
          <w:b/>
          <w:color w:val="002060"/>
          <w:sz w:val="28"/>
          <w:szCs w:val="28"/>
        </w:rPr>
      </w:pPr>
      <w:r>
        <w:rPr>
          <w:rFonts w:asciiTheme="minorHAnsi" w:hAnsiTheme="minorHAnsi" w:cstheme="minorHAnsi"/>
          <w:b/>
          <w:color w:val="002060"/>
          <w:sz w:val="28"/>
          <w:szCs w:val="28"/>
        </w:rPr>
        <w:t>F</w:t>
      </w:r>
      <w:r w:rsidR="00C63F88" w:rsidRPr="00D92210">
        <w:rPr>
          <w:rFonts w:asciiTheme="minorHAnsi" w:hAnsiTheme="minorHAnsi" w:cstheme="minorHAnsi"/>
          <w:b/>
          <w:color w:val="002060"/>
          <w:sz w:val="28"/>
          <w:szCs w:val="28"/>
        </w:rPr>
        <w:t>ederal</w:t>
      </w:r>
      <w:r w:rsidR="00007B74" w:rsidRPr="00D92210">
        <w:rPr>
          <w:rFonts w:asciiTheme="minorHAnsi" w:hAnsiTheme="minorHAnsi" w:cstheme="minorHAnsi"/>
          <w:b/>
          <w:color w:val="002060"/>
          <w:sz w:val="28"/>
          <w:szCs w:val="28"/>
        </w:rPr>
        <w:t xml:space="preserve"> Torts Claims Act </w:t>
      </w:r>
      <w:r w:rsidR="00F220D9">
        <w:rPr>
          <w:rFonts w:asciiTheme="minorHAnsi" w:hAnsiTheme="minorHAnsi" w:cstheme="minorHAnsi"/>
          <w:b/>
          <w:color w:val="002060"/>
          <w:sz w:val="28"/>
          <w:szCs w:val="28"/>
        </w:rPr>
        <w:t xml:space="preserve">Litigation </w:t>
      </w:r>
      <w:r w:rsidR="00007B74" w:rsidRPr="00D92210">
        <w:rPr>
          <w:rFonts w:asciiTheme="minorHAnsi" w:hAnsiTheme="minorHAnsi" w:cstheme="minorHAnsi"/>
          <w:b/>
          <w:color w:val="002060"/>
          <w:sz w:val="28"/>
          <w:szCs w:val="28"/>
        </w:rPr>
        <w:t>Section</w:t>
      </w:r>
    </w:p>
    <w:p w:rsidR="00007B74" w:rsidRPr="00D92210" w:rsidRDefault="00007B74" w:rsidP="000A3C7F">
      <w:pPr>
        <w:rPr>
          <w:rFonts w:asciiTheme="minorHAnsi" w:hAnsiTheme="minorHAnsi" w:cstheme="minorHAnsi"/>
          <w:b/>
          <w:color w:val="002060"/>
          <w:sz w:val="16"/>
          <w:szCs w:val="16"/>
        </w:rPr>
      </w:pPr>
    </w:p>
    <w:p w:rsidR="0071636D" w:rsidRDefault="005B6827" w:rsidP="000A3C7F">
      <w:pPr>
        <w:rPr>
          <w:rFonts w:asciiTheme="minorHAnsi" w:hAnsiTheme="minorHAnsi" w:cstheme="minorHAnsi"/>
          <w:color w:val="002060"/>
        </w:rPr>
      </w:pPr>
      <w:r w:rsidRPr="00D92210">
        <w:rPr>
          <w:rFonts w:asciiTheme="minorHAnsi" w:hAnsiTheme="minorHAnsi" w:cstheme="minorHAnsi"/>
          <w:noProof/>
          <w:color w:val="002060"/>
        </w:rPr>
        <w:drawing>
          <wp:anchor distT="0" distB="0" distL="114300" distR="114300" simplePos="0" relativeHeight="251855872" behindDoc="1" locked="0" layoutInCell="1" allowOverlap="1" wp14:anchorId="4D40A61C" wp14:editId="44314DF3">
            <wp:simplePos x="0" y="0"/>
            <wp:positionH relativeFrom="column">
              <wp:posOffset>3279775</wp:posOffset>
            </wp:positionH>
            <wp:positionV relativeFrom="paragraph">
              <wp:posOffset>28575</wp:posOffset>
            </wp:positionV>
            <wp:extent cx="2980055" cy="2232025"/>
            <wp:effectExtent l="19050" t="19050" r="10795" b="15875"/>
            <wp:wrapTight wrapText="bothSides">
              <wp:wrapPolygon edited="0">
                <wp:start x="-138" y="-184"/>
                <wp:lineTo x="-138" y="21569"/>
                <wp:lineTo x="21540" y="21569"/>
                <wp:lineTo x="21540" y="-184"/>
                <wp:lineTo x="-138" y="-184"/>
              </wp:wrapPolygon>
            </wp:wrapTight>
            <wp:docPr id="695" name="Picture 695" descr="Picture of Eye Hurricane 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Users\lliner\AppData\Local\Microsoft\Windows\Temporary Internet Files\Content.IE5\AKWPP95Q\MP900414115.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980055" cy="2232025"/>
                    </a:xfrm>
                    <a:prstGeom prst="rect">
                      <a:avLst/>
                    </a:prstGeom>
                    <a:noFill/>
                    <a:ln w="12700">
                      <a:solidFill>
                        <a:srgbClr val="000000"/>
                      </a:solidFill>
                    </a:ln>
                  </pic:spPr>
                </pic:pic>
              </a:graphicData>
            </a:graphic>
            <wp14:sizeRelH relativeFrom="page">
              <wp14:pctWidth>0</wp14:pctWidth>
            </wp14:sizeRelH>
            <wp14:sizeRelV relativeFrom="page">
              <wp14:pctHeight>0</wp14:pctHeight>
            </wp14:sizeRelV>
          </wp:anchor>
        </w:drawing>
      </w:r>
      <w:r w:rsidR="00007B74" w:rsidRPr="00D92210">
        <w:rPr>
          <w:rFonts w:asciiTheme="minorHAnsi" w:hAnsiTheme="minorHAnsi" w:cstheme="minorHAnsi"/>
          <w:color w:val="002060"/>
        </w:rPr>
        <w:t xml:space="preserve">The </w:t>
      </w:r>
      <w:r w:rsidR="0088657D" w:rsidRPr="00D92210">
        <w:rPr>
          <w:rFonts w:asciiTheme="minorHAnsi" w:hAnsiTheme="minorHAnsi" w:cstheme="minorHAnsi"/>
          <w:color w:val="002060"/>
        </w:rPr>
        <w:t>F</w:t>
      </w:r>
      <w:r w:rsidR="00C63F88" w:rsidRPr="00D92210">
        <w:rPr>
          <w:rFonts w:asciiTheme="minorHAnsi" w:hAnsiTheme="minorHAnsi" w:cstheme="minorHAnsi"/>
          <w:color w:val="002060"/>
        </w:rPr>
        <w:t>ederal</w:t>
      </w:r>
      <w:r w:rsidR="00007B74" w:rsidRPr="00D92210">
        <w:rPr>
          <w:rFonts w:asciiTheme="minorHAnsi" w:hAnsiTheme="minorHAnsi" w:cstheme="minorHAnsi"/>
          <w:color w:val="002060"/>
        </w:rPr>
        <w:t xml:space="preserve"> Torts Claims Act Section </w:t>
      </w:r>
      <w:r w:rsidR="0071636D">
        <w:rPr>
          <w:rFonts w:asciiTheme="minorHAnsi" w:hAnsiTheme="minorHAnsi" w:cstheme="minorHAnsi"/>
          <w:color w:val="002060"/>
        </w:rPr>
        <w:t>litigates cases – which are often complex</w:t>
      </w:r>
      <w:r>
        <w:rPr>
          <w:rFonts w:asciiTheme="minorHAnsi" w:hAnsiTheme="minorHAnsi" w:cstheme="minorHAnsi"/>
          <w:color w:val="002060"/>
        </w:rPr>
        <w:t xml:space="preserve"> and</w:t>
      </w:r>
      <w:r w:rsidR="0071636D">
        <w:rPr>
          <w:rFonts w:asciiTheme="minorHAnsi" w:hAnsiTheme="minorHAnsi" w:cstheme="minorHAnsi"/>
          <w:color w:val="002060"/>
        </w:rPr>
        <w:t xml:space="preserve"> controversial – under the Federal Tort Claims Act, a statute first passed by Congress in 1946</w:t>
      </w:r>
      <w:r>
        <w:rPr>
          <w:rFonts w:asciiTheme="minorHAnsi" w:hAnsiTheme="minorHAnsi" w:cstheme="minorHAnsi"/>
          <w:color w:val="002060"/>
        </w:rPr>
        <w:t xml:space="preserve"> that provides damages for certain injuries and property damage caused of Federal Government employees.  </w:t>
      </w:r>
      <w:r w:rsidR="0071636D">
        <w:rPr>
          <w:rFonts w:asciiTheme="minorHAnsi" w:hAnsiTheme="minorHAnsi" w:cstheme="minorHAnsi"/>
          <w:color w:val="002060"/>
        </w:rPr>
        <w:t xml:space="preserve">Today, Federal Tort Claims Act litigation typically arises due to </w:t>
      </w:r>
      <w:r w:rsidR="0071636D" w:rsidRPr="0071636D">
        <w:rPr>
          <w:rFonts w:asciiTheme="minorHAnsi" w:hAnsiTheme="minorHAnsi" w:cstheme="minorHAnsi"/>
          <w:color w:val="002060"/>
          <w:szCs w:val="20"/>
          <w:lang w:val="en"/>
        </w:rPr>
        <w:t>medical care, regulatory activities, law enforcement, and maintenance of federal lands.</w:t>
      </w:r>
      <w:r>
        <w:rPr>
          <w:rFonts w:asciiTheme="minorHAnsi" w:hAnsiTheme="minorHAnsi" w:cstheme="minorHAnsi"/>
          <w:color w:val="002060"/>
          <w:szCs w:val="20"/>
          <w:lang w:val="en"/>
        </w:rPr>
        <w:t xml:space="preserve">  Recently,</w:t>
      </w:r>
      <w:r w:rsidR="008B7E58">
        <w:rPr>
          <w:rFonts w:asciiTheme="minorHAnsi" w:hAnsiTheme="minorHAnsi" w:cstheme="minorHAnsi"/>
          <w:color w:val="002060"/>
          <w:szCs w:val="20"/>
          <w:lang w:val="en"/>
        </w:rPr>
        <w:t xml:space="preserve"> </w:t>
      </w:r>
      <w:r>
        <w:rPr>
          <w:rFonts w:asciiTheme="minorHAnsi" w:hAnsiTheme="minorHAnsi" w:cstheme="minorHAnsi"/>
          <w:color w:val="002060"/>
          <w:szCs w:val="20"/>
          <w:lang w:val="en"/>
        </w:rPr>
        <w:t>t</w:t>
      </w:r>
      <w:r w:rsidRPr="0071636D">
        <w:rPr>
          <w:rFonts w:asciiTheme="minorHAnsi" w:hAnsiTheme="minorHAnsi" w:cstheme="minorHAnsi"/>
          <w:color w:val="002060"/>
        </w:rPr>
        <w:t>he F</w:t>
      </w:r>
      <w:r>
        <w:rPr>
          <w:rFonts w:asciiTheme="minorHAnsi" w:hAnsiTheme="minorHAnsi" w:cstheme="minorHAnsi"/>
          <w:color w:val="002060"/>
        </w:rPr>
        <w:t xml:space="preserve">ederal Tort Claims Act </w:t>
      </w:r>
      <w:r w:rsidRPr="0071636D">
        <w:rPr>
          <w:rFonts w:asciiTheme="minorHAnsi" w:hAnsiTheme="minorHAnsi" w:cstheme="minorHAnsi"/>
          <w:color w:val="002060"/>
        </w:rPr>
        <w:t xml:space="preserve">Section has </w:t>
      </w:r>
      <w:r>
        <w:rPr>
          <w:rFonts w:asciiTheme="minorHAnsi" w:hAnsiTheme="minorHAnsi" w:cstheme="minorHAnsi"/>
          <w:color w:val="002060"/>
        </w:rPr>
        <w:t>defended the United States</w:t>
      </w:r>
      <w:r w:rsidRPr="0071636D">
        <w:rPr>
          <w:rFonts w:asciiTheme="minorHAnsi" w:hAnsiTheme="minorHAnsi" w:cstheme="minorHAnsi"/>
          <w:color w:val="002060"/>
        </w:rPr>
        <w:t xml:space="preserve"> in litigation related to Hurricane Katrina</w:t>
      </w:r>
      <w:r>
        <w:rPr>
          <w:rFonts w:asciiTheme="minorHAnsi" w:hAnsiTheme="minorHAnsi" w:cstheme="minorHAnsi"/>
          <w:color w:val="002060"/>
        </w:rPr>
        <w:t xml:space="preserve"> in which plaintiffs sought billions of dollars for </w:t>
      </w:r>
      <w:r w:rsidRPr="0071636D">
        <w:rPr>
          <w:rFonts w:asciiTheme="minorHAnsi" w:hAnsiTheme="minorHAnsi" w:cstheme="minorHAnsi"/>
          <w:color w:val="002060"/>
        </w:rPr>
        <w:t>losses caused by flooding</w:t>
      </w:r>
      <w:r>
        <w:rPr>
          <w:rFonts w:asciiTheme="minorHAnsi" w:hAnsiTheme="minorHAnsi" w:cstheme="minorHAnsi"/>
          <w:color w:val="002060"/>
        </w:rPr>
        <w:t xml:space="preserve">.    </w:t>
      </w:r>
      <w:r w:rsidR="0071636D">
        <w:rPr>
          <w:rFonts w:asciiTheme="minorHAnsi" w:hAnsiTheme="minorHAnsi" w:cstheme="minorHAnsi"/>
          <w:color w:val="002060"/>
          <w:szCs w:val="20"/>
          <w:lang w:val="en"/>
        </w:rPr>
        <w:t xml:space="preserve">  </w:t>
      </w:r>
    </w:p>
    <w:p w:rsidR="007F54E0" w:rsidRDefault="007F54E0" w:rsidP="000A3C7F">
      <w:pPr>
        <w:rPr>
          <w:rFonts w:asciiTheme="minorHAnsi" w:hAnsiTheme="minorHAnsi" w:cstheme="minorHAnsi"/>
          <w:b/>
          <w:color w:val="002060"/>
          <w:sz w:val="32"/>
          <w:szCs w:val="32"/>
        </w:rPr>
      </w:pPr>
    </w:p>
    <w:p w:rsidR="00007B74" w:rsidRPr="00D92210" w:rsidRDefault="00007B74" w:rsidP="000A3C7F">
      <w:pPr>
        <w:rPr>
          <w:rFonts w:asciiTheme="minorHAnsi" w:hAnsiTheme="minorHAnsi" w:cstheme="minorHAnsi"/>
          <w:b/>
          <w:color w:val="002060"/>
          <w:sz w:val="32"/>
          <w:szCs w:val="32"/>
        </w:rPr>
      </w:pPr>
      <w:r w:rsidRPr="00D92210">
        <w:rPr>
          <w:rFonts w:asciiTheme="minorHAnsi" w:hAnsiTheme="minorHAnsi" w:cstheme="minorHAnsi"/>
          <w:b/>
          <w:color w:val="002060"/>
          <w:sz w:val="32"/>
          <w:szCs w:val="32"/>
        </w:rPr>
        <w:t>Office of Management Programs</w:t>
      </w:r>
    </w:p>
    <w:p w:rsidR="00007B74" w:rsidRPr="00D92210" w:rsidRDefault="00FB7F4E" w:rsidP="000A3C7F">
      <w:pPr>
        <w:rPr>
          <w:rFonts w:asciiTheme="minorHAnsi" w:hAnsiTheme="minorHAnsi" w:cstheme="minorHAnsi"/>
          <w:color w:val="002060"/>
        </w:rPr>
      </w:pPr>
      <w:r w:rsidRPr="00D92210">
        <w:rPr>
          <w:rFonts w:asciiTheme="minorHAnsi" w:hAnsiTheme="minorHAnsi" w:cstheme="minorHAnsi"/>
          <w:b/>
          <w:noProof/>
          <w:color w:val="002060"/>
          <w:sz w:val="32"/>
          <w:szCs w:val="32"/>
        </w:rPr>
        <mc:AlternateContent>
          <mc:Choice Requires="wps">
            <w:drawing>
              <wp:anchor distT="4294967295" distB="4294967295" distL="114300" distR="114300" simplePos="0" relativeHeight="251735040" behindDoc="0" locked="0" layoutInCell="1" allowOverlap="1" wp14:anchorId="32882B96" wp14:editId="2CFCD7D6">
                <wp:simplePos x="0" y="0"/>
                <wp:positionH relativeFrom="column">
                  <wp:posOffset>-36830</wp:posOffset>
                </wp:positionH>
                <wp:positionV relativeFrom="paragraph">
                  <wp:posOffset>11429</wp:posOffset>
                </wp:positionV>
                <wp:extent cx="5986780" cy="0"/>
                <wp:effectExtent l="38100" t="38100" r="52070" b="95250"/>
                <wp:wrapNone/>
                <wp:docPr id="683" name="Straight Connector 6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678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83" o:spid="_x0000_s1026" style="position:absolute;z-index:251735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pt,.9pt" to="46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" strokecolor="#4f81bd [3204]" strokeweight="2pt">
                <v:shadow on="t" color="black" opacity="24903f" origin=",.5" offset="0,.55556mm"/>
                <o:lock v:ext="edit" shapetype="f"/>
              </v:line>
            </w:pict>
          </mc:Fallback>
        </mc:AlternateContent>
      </w:r>
    </w:p>
    <w:p w:rsidR="007F54E0" w:rsidRDefault="00007B74">
      <w:pPr>
        <w:rPr>
          <w:rFonts w:asciiTheme="minorHAnsi" w:hAnsiTheme="minorHAnsi" w:cstheme="minorHAnsi"/>
          <w:color w:val="002060"/>
        </w:rPr>
        <w:sectPr w:rsidR="007F54E0" w:rsidSect="00B26B76">
          <w:headerReference w:type="default" r:id="rId31"/>
          <w:footerReference w:type="default" r:id="rId32"/>
          <w:pgSz w:w="12240" w:h="15840"/>
          <w:pgMar w:top="864" w:right="1152" w:bottom="720" w:left="1152" w:header="720" w:footer="720" w:gutter="0"/>
          <w:pgNumType w:start="1"/>
          <w:cols w:space="720"/>
          <w:docGrid w:linePitch="360"/>
        </w:sectPr>
      </w:pPr>
      <w:r w:rsidRPr="00D92210">
        <w:rPr>
          <w:rFonts w:asciiTheme="minorHAnsi" w:hAnsiTheme="minorHAnsi" w:cstheme="minorHAnsi"/>
          <w:color w:val="002060"/>
        </w:rPr>
        <w:t>The Office of Management Programs s</w:t>
      </w:r>
      <w:r w:rsidR="00E136B5">
        <w:rPr>
          <w:rFonts w:asciiTheme="minorHAnsi" w:hAnsiTheme="minorHAnsi" w:cstheme="minorHAnsi"/>
          <w:color w:val="002060"/>
        </w:rPr>
        <w:t>upports Civil Division attorneys</w:t>
      </w:r>
      <w:r w:rsidRPr="00D92210">
        <w:rPr>
          <w:rFonts w:asciiTheme="minorHAnsi" w:hAnsiTheme="minorHAnsi" w:cstheme="minorHAnsi"/>
          <w:color w:val="002060"/>
        </w:rPr>
        <w:t xml:space="preserve"> </w:t>
      </w:r>
      <w:r w:rsidR="000A3FAE">
        <w:rPr>
          <w:rFonts w:asciiTheme="minorHAnsi" w:hAnsiTheme="minorHAnsi" w:cstheme="minorHAnsi"/>
          <w:color w:val="002060"/>
        </w:rPr>
        <w:t>in all aspects of their work</w:t>
      </w:r>
      <w:r w:rsidR="006B20B7">
        <w:rPr>
          <w:rFonts w:asciiTheme="minorHAnsi" w:hAnsiTheme="minorHAnsi" w:cstheme="minorHAnsi"/>
          <w:color w:val="002060"/>
        </w:rPr>
        <w:t xml:space="preserve">.  </w:t>
      </w:r>
      <w:r w:rsidRPr="00D92210">
        <w:rPr>
          <w:rFonts w:asciiTheme="minorHAnsi" w:hAnsiTheme="minorHAnsi" w:cstheme="minorHAnsi"/>
          <w:color w:val="002060"/>
        </w:rPr>
        <w:t xml:space="preserve">Whether helping an employee </w:t>
      </w:r>
      <w:r w:rsidR="00E136B5" w:rsidRPr="00D92210">
        <w:rPr>
          <w:rFonts w:asciiTheme="minorHAnsi" w:hAnsiTheme="minorHAnsi" w:cstheme="minorHAnsi"/>
          <w:color w:val="002060"/>
        </w:rPr>
        <w:t>prepar</w:t>
      </w:r>
      <w:r w:rsidR="003F3361">
        <w:rPr>
          <w:rFonts w:asciiTheme="minorHAnsi" w:hAnsiTheme="minorHAnsi" w:cstheme="minorHAnsi"/>
          <w:color w:val="002060"/>
        </w:rPr>
        <w:t>e</w:t>
      </w:r>
      <w:r w:rsidR="00E136B5" w:rsidRPr="00D92210">
        <w:rPr>
          <w:rFonts w:asciiTheme="minorHAnsi" w:hAnsiTheme="minorHAnsi" w:cstheme="minorHAnsi"/>
          <w:color w:val="002060"/>
        </w:rPr>
        <w:t xml:space="preserve"> a presentation for trial, maintaining and updating </w:t>
      </w:r>
      <w:r w:rsidR="00E136B5">
        <w:rPr>
          <w:rFonts w:asciiTheme="minorHAnsi" w:hAnsiTheme="minorHAnsi" w:cstheme="minorHAnsi"/>
          <w:color w:val="002060"/>
        </w:rPr>
        <w:t xml:space="preserve">discovery </w:t>
      </w:r>
      <w:r w:rsidR="00E136B5" w:rsidRPr="00D92210">
        <w:rPr>
          <w:rFonts w:asciiTheme="minorHAnsi" w:hAnsiTheme="minorHAnsi" w:cstheme="minorHAnsi"/>
          <w:color w:val="002060"/>
        </w:rPr>
        <w:t>software</w:t>
      </w:r>
      <w:r w:rsidR="00E136B5">
        <w:rPr>
          <w:rFonts w:asciiTheme="minorHAnsi" w:hAnsiTheme="minorHAnsi" w:cstheme="minorHAnsi"/>
          <w:color w:val="002060"/>
        </w:rPr>
        <w:t>, s</w:t>
      </w:r>
      <w:r w:rsidRPr="00D92210">
        <w:rPr>
          <w:rFonts w:asciiTheme="minorHAnsi" w:hAnsiTheme="minorHAnsi" w:cstheme="minorHAnsi"/>
          <w:color w:val="002060"/>
        </w:rPr>
        <w:t>elect</w:t>
      </w:r>
      <w:r w:rsidR="00E136B5">
        <w:rPr>
          <w:rFonts w:asciiTheme="minorHAnsi" w:hAnsiTheme="minorHAnsi" w:cstheme="minorHAnsi"/>
          <w:color w:val="002060"/>
        </w:rPr>
        <w:t>ing</w:t>
      </w:r>
      <w:r w:rsidRPr="00D92210">
        <w:rPr>
          <w:rFonts w:asciiTheme="minorHAnsi" w:hAnsiTheme="minorHAnsi" w:cstheme="minorHAnsi"/>
          <w:color w:val="002060"/>
        </w:rPr>
        <w:t xml:space="preserve"> a life insurance plan,</w:t>
      </w:r>
      <w:r w:rsidR="00E136B5" w:rsidRPr="00D92210">
        <w:rPr>
          <w:rFonts w:asciiTheme="minorHAnsi" w:hAnsiTheme="minorHAnsi" w:cstheme="minorHAnsi"/>
          <w:color w:val="002060"/>
        </w:rPr>
        <w:t xml:space="preserve"> </w:t>
      </w:r>
      <w:r w:rsidR="00085503" w:rsidRPr="00D92210">
        <w:rPr>
          <w:rFonts w:asciiTheme="minorHAnsi" w:hAnsiTheme="minorHAnsi" w:cstheme="minorHAnsi"/>
          <w:color w:val="002060"/>
        </w:rPr>
        <w:t xml:space="preserve">or </w:t>
      </w:r>
      <w:r w:rsidR="000A3FAE">
        <w:rPr>
          <w:rFonts w:asciiTheme="minorHAnsi" w:hAnsiTheme="minorHAnsi" w:cstheme="minorHAnsi"/>
          <w:color w:val="002060"/>
        </w:rPr>
        <w:t>developing</w:t>
      </w:r>
      <w:r w:rsidR="00EC7930" w:rsidRPr="00D92210">
        <w:rPr>
          <w:rFonts w:asciiTheme="minorHAnsi" w:hAnsiTheme="minorHAnsi" w:cstheme="minorHAnsi"/>
          <w:color w:val="002060"/>
        </w:rPr>
        <w:t xml:space="preserve"> </w:t>
      </w:r>
      <w:r w:rsidR="00E136B5">
        <w:rPr>
          <w:rFonts w:asciiTheme="minorHAnsi" w:hAnsiTheme="minorHAnsi" w:cstheme="minorHAnsi"/>
          <w:color w:val="002060"/>
        </w:rPr>
        <w:t>Civil’s</w:t>
      </w:r>
      <w:r w:rsidR="0087313C" w:rsidRPr="00D92210">
        <w:rPr>
          <w:rFonts w:asciiTheme="minorHAnsi" w:hAnsiTheme="minorHAnsi" w:cstheme="minorHAnsi"/>
          <w:color w:val="002060"/>
        </w:rPr>
        <w:t xml:space="preserve"> annual budget</w:t>
      </w:r>
      <w:r w:rsidR="00981AF1" w:rsidRPr="00D92210">
        <w:rPr>
          <w:rFonts w:asciiTheme="minorHAnsi" w:hAnsiTheme="minorHAnsi" w:cstheme="minorHAnsi"/>
          <w:color w:val="002060"/>
        </w:rPr>
        <w:t>,</w:t>
      </w:r>
      <w:r w:rsidRPr="00D92210">
        <w:rPr>
          <w:rFonts w:asciiTheme="minorHAnsi" w:hAnsiTheme="minorHAnsi" w:cstheme="minorHAnsi"/>
          <w:color w:val="002060"/>
        </w:rPr>
        <w:t xml:space="preserve"> </w:t>
      </w:r>
      <w:r w:rsidR="00981AF1" w:rsidRPr="00D92210">
        <w:rPr>
          <w:rFonts w:asciiTheme="minorHAnsi" w:hAnsiTheme="minorHAnsi" w:cstheme="minorHAnsi"/>
          <w:color w:val="002060"/>
        </w:rPr>
        <w:t xml:space="preserve">Management Programs </w:t>
      </w:r>
      <w:r w:rsidRPr="00D92210">
        <w:rPr>
          <w:rFonts w:asciiTheme="minorHAnsi" w:hAnsiTheme="minorHAnsi" w:cstheme="minorHAnsi"/>
          <w:color w:val="002060"/>
        </w:rPr>
        <w:t>staff, including analysts, accountants, and information tec</w:t>
      </w:r>
      <w:r w:rsidR="009B3C47" w:rsidRPr="00D92210">
        <w:rPr>
          <w:rFonts w:asciiTheme="minorHAnsi" w:hAnsiTheme="minorHAnsi" w:cstheme="minorHAnsi"/>
          <w:color w:val="002060"/>
        </w:rPr>
        <w:t>hnology specialists</w:t>
      </w:r>
      <w:r w:rsidR="00981AF1" w:rsidRPr="00D92210">
        <w:rPr>
          <w:rFonts w:asciiTheme="minorHAnsi" w:hAnsiTheme="minorHAnsi" w:cstheme="minorHAnsi"/>
          <w:color w:val="002060"/>
        </w:rPr>
        <w:t>,</w:t>
      </w:r>
      <w:r w:rsidR="009B3C47" w:rsidRPr="00D92210">
        <w:rPr>
          <w:rFonts w:asciiTheme="minorHAnsi" w:hAnsiTheme="minorHAnsi" w:cstheme="minorHAnsi"/>
          <w:color w:val="002060"/>
        </w:rPr>
        <w:t xml:space="preserve"> provide the </w:t>
      </w:r>
      <w:r w:rsidRPr="00D92210">
        <w:rPr>
          <w:rFonts w:asciiTheme="minorHAnsi" w:hAnsiTheme="minorHAnsi" w:cstheme="minorHAnsi"/>
          <w:color w:val="002060"/>
        </w:rPr>
        <w:t>technological, analytical, and li</w:t>
      </w:r>
      <w:r w:rsidR="009B3C47" w:rsidRPr="00D92210">
        <w:rPr>
          <w:rFonts w:asciiTheme="minorHAnsi" w:hAnsiTheme="minorHAnsi" w:cstheme="minorHAnsi"/>
          <w:color w:val="002060"/>
        </w:rPr>
        <w:t>tigation tools necessary for</w:t>
      </w:r>
      <w:r w:rsidR="00E136B5">
        <w:rPr>
          <w:rFonts w:asciiTheme="minorHAnsi" w:hAnsiTheme="minorHAnsi" w:cstheme="minorHAnsi"/>
          <w:color w:val="002060"/>
        </w:rPr>
        <w:t xml:space="preserve"> Civil </w:t>
      </w:r>
      <w:r w:rsidR="009B3C47" w:rsidRPr="00D92210">
        <w:rPr>
          <w:rFonts w:asciiTheme="minorHAnsi" w:hAnsiTheme="minorHAnsi" w:cstheme="minorHAnsi"/>
          <w:color w:val="002060"/>
        </w:rPr>
        <w:t>Division</w:t>
      </w:r>
      <w:r w:rsidR="00111133" w:rsidRPr="00D92210">
        <w:rPr>
          <w:rFonts w:asciiTheme="minorHAnsi" w:hAnsiTheme="minorHAnsi" w:cstheme="minorHAnsi"/>
          <w:color w:val="002060"/>
        </w:rPr>
        <w:t xml:space="preserve"> </w:t>
      </w:r>
      <w:r w:rsidR="00E136B5">
        <w:rPr>
          <w:rFonts w:asciiTheme="minorHAnsi" w:hAnsiTheme="minorHAnsi" w:cstheme="minorHAnsi"/>
          <w:color w:val="002060"/>
        </w:rPr>
        <w:t xml:space="preserve">attorneys </w:t>
      </w:r>
      <w:r w:rsidR="00111133" w:rsidRPr="00D92210">
        <w:rPr>
          <w:rFonts w:asciiTheme="minorHAnsi" w:hAnsiTheme="minorHAnsi" w:cstheme="minorHAnsi"/>
          <w:color w:val="002060"/>
        </w:rPr>
        <w:t>to</w:t>
      </w:r>
      <w:r w:rsidRPr="00D92210">
        <w:rPr>
          <w:rFonts w:asciiTheme="minorHAnsi" w:hAnsiTheme="minorHAnsi" w:cstheme="minorHAnsi"/>
          <w:color w:val="002060"/>
        </w:rPr>
        <w:t xml:space="preserve"> compete against the best law firms in the world.</w:t>
      </w:r>
    </w:p>
    <w:p w:rsidR="00DF6428" w:rsidRDefault="00DF6428" w:rsidP="003D5A5D">
      <w:pPr>
        <w:jc w:val="center"/>
        <w:rPr>
          <w:noProof/>
        </w:rPr>
      </w:pPr>
      <w:r w:rsidRPr="00DF6428">
        <w:rPr>
          <w:noProof/>
        </w:rPr>
        <w:drawing>
          <wp:inline distT="0" distB="0" distL="0" distR="0" wp14:anchorId="66BF9AD8" wp14:editId="5FA42BCE">
            <wp:extent cx="7791450" cy="5890671"/>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7791450" cy="5890671"/>
                    </a:xfrm>
                    <a:prstGeom prst="rect">
                      <a:avLst/>
                    </a:prstGeom>
                    <a:noFill/>
                    <a:ln>
                      <a:noFill/>
                    </a:ln>
                  </pic:spPr>
                </pic:pic>
              </a:graphicData>
            </a:graphic>
          </wp:inline>
        </w:drawing>
      </w:r>
    </w:p>
    <w:p w:rsidR="00237077" w:rsidRDefault="00DF6428" w:rsidP="005E6CAE">
      <w:pPr>
        <w:pStyle w:val="NormalWeb"/>
        <w:spacing w:before="0" w:beforeAutospacing="0" w:after="0" w:afterAutospacing="0"/>
        <w:jc w:val="center"/>
        <w:rPr>
          <w:rFonts w:asciiTheme="minorHAnsi" w:hAnsiTheme="minorHAnsi" w:cstheme="minorHAnsi"/>
        </w:rPr>
      </w:pPr>
      <w:r w:rsidRPr="00DF6428">
        <w:rPr>
          <w:noProof/>
        </w:rPr>
        <w:drawing>
          <wp:inline distT="0" distB="0" distL="0" distR="0" wp14:anchorId="383167C9" wp14:editId="5A675DB7">
            <wp:extent cx="7610475" cy="466725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610475" cy="4667250"/>
                    </a:xfrm>
                    <a:prstGeom prst="rect">
                      <a:avLst/>
                    </a:prstGeom>
                    <a:noFill/>
                    <a:ln>
                      <a:noFill/>
                    </a:ln>
                  </pic:spPr>
                </pic:pic>
              </a:graphicData>
            </a:graphic>
          </wp:inline>
        </w:drawing>
      </w:r>
    </w:p>
    <w:p w:rsidR="00237077" w:rsidRDefault="00237077" w:rsidP="00DF6428">
      <w:pPr>
        <w:pStyle w:val="NormalWeb"/>
        <w:spacing w:before="0" w:beforeAutospacing="0" w:after="0" w:afterAutospacing="0"/>
        <w:jc w:val="center"/>
        <w:rPr>
          <w:rFonts w:asciiTheme="minorHAnsi" w:hAnsiTheme="minorHAnsi" w:cstheme="minorHAnsi"/>
        </w:rPr>
      </w:pPr>
    </w:p>
    <w:p w:rsidR="00A15978" w:rsidRDefault="00A15978" w:rsidP="008355D5">
      <w:pPr>
        <w:pStyle w:val="NormalWeb"/>
        <w:spacing w:before="0" w:beforeAutospacing="0" w:after="0" w:afterAutospacing="0"/>
        <w:ind w:firstLine="720"/>
        <w:rPr>
          <w:rFonts w:asciiTheme="minorHAnsi" w:hAnsiTheme="minorHAnsi" w:cstheme="minorHAnsi"/>
          <w:b/>
          <w:sz w:val="20"/>
          <w:szCs w:val="20"/>
        </w:rPr>
      </w:pPr>
    </w:p>
    <w:p w:rsidR="00A15978" w:rsidRDefault="00A15978" w:rsidP="008355D5">
      <w:pPr>
        <w:pStyle w:val="NormalWeb"/>
        <w:spacing w:before="0" w:beforeAutospacing="0" w:after="0" w:afterAutospacing="0"/>
        <w:ind w:firstLine="720"/>
        <w:rPr>
          <w:rFonts w:asciiTheme="minorHAnsi" w:hAnsiTheme="minorHAnsi" w:cstheme="minorHAnsi"/>
          <w:b/>
          <w:sz w:val="20"/>
          <w:szCs w:val="20"/>
        </w:rPr>
      </w:pPr>
    </w:p>
    <w:p w:rsidR="00A15978" w:rsidRDefault="00A15978" w:rsidP="003D5A5D">
      <w:pPr>
        <w:pStyle w:val="NormalWeb"/>
        <w:spacing w:before="0" w:beforeAutospacing="0" w:after="0" w:afterAutospacing="0"/>
        <w:ind w:firstLine="720"/>
        <w:rPr>
          <w:noProof/>
        </w:rPr>
      </w:pPr>
    </w:p>
    <w:p w:rsidR="00154656" w:rsidRDefault="00154656" w:rsidP="003D5A5D">
      <w:pPr>
        <w:pStyle w:val="NormalWeb"/>
        <w:spacing w:before="0" w:beforeAutospacing="0" w:after="0" w:afterAutospacing="0"/>
        <w:ind w:firstLine="720"/>
        <w:rPr>
          <w:noProof/>
        </w:rPr>
      </w:pPr>
    </w:p>
    <w:p w:rsidR="00154656" w:rsidRDefault="00154656" w:rsidP="003D5A5D">
      <w:pPr>
        <w:pStyle w:val="NormalWeb"/>
        <w:spacing w:before="0" w:beforeAutospacing="0" w:after="0" w:afterAutospacing="0"/>
        <w:ind w:firstLine="720"/>
        <w:rPr>
          <w:noProof/>
        </w:rPr>
      </w:pPr>
    </w:p>
    <w:p w:rsidR="00154656" w:rsidRDefault="00154656" w:rsidP="003D5A5D">
      <w:pPr>
        <w:pStyle w:val="NormalWeb"/>
        <w:spacing w:before="0" w:beforeAutospacing="0" w:after="0" w:afterAutospacing="0"/>
        <w:ind w:firstLine="720"/>
        <w:rPr>
          <w:noProof/>
        </w:rPr>
      </w:pPr>
    </w:p>
    <w:p w:rsidR="00154656" w:rsidRDefault="00154656" w:rsidP="00154656">
      <w:pPr>
        <w:pStyle w:val="NormalWeb"/>
        <w:spacing w:before="0" w:beforeAutospacing="0" w:after="0" w:afterAutospacing="0"/>
        <w:ind w:firstLine="720"/>
        <w:rPr>
          <w:rFonts w:asciiTheme="minorHAnsi" w:hAnsiTheme="minorHAnsi" w:cstheme="minorHAnsi"/>
          <w:b/>
          <w:sz w:val="20"/>
          <w:szCs w:val="20"/>
        </w:rPr>
      </w:pPr>
      <w:r w:rsidRPr="00154656">
        <w:rPr>
          <w:noProof/>
        </w:rPr>
        <w:drawing>
          <wp:inline distT="0" distB="0" distL="0" distR="0" wp14:anchorId="08F4BADF" wp14:editId="2FB1B18A">
            <wp:extent cx="7753350" cy="575599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759401" cy="5760491"/>
                    </a:xfrm>
                    <a:prstGeom prst="rect">
                      <a:avLst/>
                    </a:prstGeom>
                    <a:noFill/>
                    <a:ln>
                      <a:noFill/>
                    </a:ln>
                  </pic:spPr>
                </pic:pic>
              </a:graphicData>
            </a:graphic>
          </wp:inline>
        </w:drawing>
      </w:r>
    </w:p>
    <w:p w:rsidR="003D5A5D" w:rsidRPr="00154656" w:rsidRDefault="00154656" w:rsidP="00154656">
      <w:pPr>
        <w:pStyle w:val="NormalWeb"/>
        <w:spacing w:before="0" w:beforeAutospacing="0" w:after="0" w:afterAutospacing="0"/>
        <w:ind w:firstLine="720"/>
        <w:rPr>
          <w:noProof/>
        </w:rPr>
      </w:pPr>
      <w:r>
        <w:rPr>
          <w:rFonts w:asciiTheme="minorHAnsi" w:hAnsiTheme="minorHAnsi" w:cstheme="minorHAnsi"/>
          <w:b/>
          <w:sz w:val="20"/>
          <w:szCs w:val="20"/>
        </w:rPr>
        <w:t xml:space="preserve">* </w:t>
      </w:r>
      <w:r w:rsidR="003D5A5D" w:rsidRPr="00B64FBA">
        <w:rPr>
          <w:rFonts w:asciiTheme="minorHAnsi" w:hAnsiTheme="minorHAnsi" w:cstheme="minorHAnsi"/>
          <w:b/>
          <w:sz w:val="20"/>
          <w:szCs w:val="20"/>
        </w:rPr>
        <w:t>Discontinued Measure</w:t>
      </w:r>
    </w:p>
    <w:p w:rsidR="00A15978" w:rsidRDefault="00DF6428" w:rsidP="008355D5">
      <w:pPr>
        <w:pStyle w:val="NormalWeb"/>
        <w:spacing w:before="0" w:beforeAutospacing="0" w:after="0" w:afterAutospacing="0"/>
        <w:ind w:firstLine="720"/>
        <w:rPr>
          <w:rFonts w:asciiTheme="minorHAnsi" w:hAnsiTheme="minorHAnsi" w:cstheme="minorHAnsi"/>
          <w:b/>
          <w:sz w:val="20"/>
          <w:szCs w:val="20"/>
        </w:rPr>
      </w:pPr>
      <w:r w:rsidRPr="00DF6428">
        <w:rPr>
          <w:noProof/>
        </w:rPr>
        <w:drawing>
          <wp:inline distT="0" distB="0" distL="0" distR="0" wp14:anchorId="70185E44" wp14:editId="71E55D0C">
            <wp:extent cx="8140700" cy="23495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140700" cy="2349500"/>
                    </a:xfrm>
                    <a:prstGeom prst="rect">
                      <a:avLst/>
                    </a:prstGeom>
                    <a:noFill/>
                    <a:ln>
                      <a:noFill/>
                    </a:ln>
                  </pic:spPr>
                </pic:pic>
              </a:graphicData>
            </a:graphic>
          </wp:inline>
        </w:drawing>
      </w:r>
    </w:p>
    <w:p w:rsidR="00A15978" w:rsidRDefault="00A15978" w:rsidP="008355D5">
      <w:pPr>
        <w:pStyle w:val="NormalWeb"/>
        <w:spacing w:before="0" w:beforeAutospacing="0" w:after="0" w:afterAutospacing="0"/>
        <w:ind w:firstLine="720"/>
        <w:rPr>
          <w:rFonts w:asciiTheme="minorHAnsi" w:hAnsiTheme="minorHAnsi" w:cstheme="minorHAnsi"/>
          <w:b/>
          <w:sz w:val="20"/>
          <w:szCs w:val="20"/>
        </w:rPr>
      </w:pPr>
    </w:p>
    <w:p w:rsidR="00A15978" w:rsidRDefault="00A15978" w:rsidP="008355D5">
      <w:pPr>
        <w:pStyle w:val="NormalWeb"/>
        <w:spacing w:before="0" w:beforeAutospacing="0" w:after="0" w:afterAutospacing="0"/>
        <w:ind w:firstLine="720"/>
        <w:rPr>
          <w:rFonts w:asciiTheme="minorHAnsi" w:hAnsiTheme="minorHAnsi" w:cstheme="minorHAnsi"/>
          <w:b/>
          <w:sz w:val="20"/>
          <w:szCs w:val="20"/>
        </w:rPr>
      </w:pPr>
    </w:p>
    <w:p w:rsidR="00A15978" w:rsidRDefault="00A15978" w:rsidP="008355D5">
      <w:pPr>
        <w:pStyle w:val="NormalWeb"/>
        <w:spacing w:before="0" w:beforeAutospacing="0" w:after="0" w:afterAutospacing="0"/>
        <w:ind w:firstLine="720"/>
        <w:rPr>
          <w:rFonts w:asciiTheme="minorHAnsi" w:hAnsiTheme="minorHAnsi" w:cstheme="minorHAnsi"/>
          <w:b/>
          <w:sz w:val="20"/>
          <w:szCs w:val="20"/>
        </w:rPr>
      </w:pPr>
    </w:p>
    <w:p w:rsidR="00A15978" w:rsidRDefault="003D5A5D" w:rsidP="008355D5">
      <w:pPr>
        <w:pStyle w:val="NormalWeb"/>
        <w:spacing w:before="0" w:beforeAutospacing="0" w:after="0" w:afterAutospacing="0"/>
        <w:ind w:firstLine="720"/>
        <w:rPr>
          <w:rFonts w:asciiTheme="minorHAnsi" w:hAnsiTheme="minorHAnsi" w:cstheme="minorHAnsi"/>
          <w:b/>
          <w:sz w:val="20"/>
          <w:szCs w:val="20"/>
        </w:rPr>
      </w:pPr>
      <w:r w:rsidRPr="003D5A5D">
        <w:rPr>
          <w:noProof/>
        </w:rPr>
        <mc:AlternateContent>
          <mc:Choice Requires="wps">
            <w:drawing>
              <wp:anchor distT="0" distB="0" distL="114300" distR="114300" simplePos="0" relativeHeight="251979776" behindDoc="0" locked="0" layoutInCell="1" allowOverlap="1" wp14:anchorId="072F896D" wp14:editId="45B7DC03">
                <wp:simplePos x="0" y="0"/>
                <wp:positionH relativeFrom="column">
                  <wp:posOffset>398780</wp:posOffset>
                </wp:positionH>
                <wp:positionV relativeFrom="paragraph">
                  <wp:posOffset>29210</wp:posOffset>
                </wp:positionV>
                <wp:extent cx="8115300" cy="2346325"/>
                <wp:effectExtent l="0" t="0" r="19050" b="2222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0" cy="2346325"/>
                        </a:xfrm>
                        <a:prstGeom prst="rect">
                          <a:avLst/>
                        </a:prstGeom>
                        <a:solidFill>
                          <a:srgbClr val="FFFFFF"/>
                        </a:solidFill>
                        <a:ln w="25400" cmpd="thickThin">
                          <a:solidFill>
                            <a:srgbClr val="000000"/>
                          </a:solidFill>
                          <a:miter lim="800000"/>
                          <a:headEnd/>
                          <a:tailEnd/>
                        </a:ln>
                      </wps:spPr>
                      <wps:txbx>
                        <w:txbxContent>
                          <w:p w:rsidR="00FB33C8" w:rsidRDefault="00FB33C8" w:rsidP="003D5A5D">
                            <w:pPr>
                              <w:pStyle w:val="NormalWeb"/>
                              <w:spacing w:before="0" w:beforeAutospacing="0" w:after="0" w:afterAutospacing="0"/>
                              <w:jc w:val="both"/>
                            </w:pPr>
                            <w:r>
                              <w:rPr>
                                <w:rFonts w:ascii="Calibri" w:hAnsi="Calibri" w:cstheme="minorBidi"/>
                                <w:b/>
                                <w:bCs/>
                                <w:sz w:val="20"/>
                                <w:szCs w:val="20"/>
                                <w:u w:val="single"/>
                              </w:rPr>
                              <w:t>DATA DEFINITION, VALIDATION, VERIFICATION, AND LIMITATIONS</w:t>
                            </w:r>
                          </w:p>
                          <w:p w:rsidR="00FB33C8" w:rsidRDefault="00FB33C8" w:rsidP="003D5A5D">
                            <w:pPr>
                              <w:pStyle w:val="ListParagraph"/>
                              <w:numPr>
                                <w:ilvl w:val="0"/>
                                <w:numId w:val="32"/>
                              </w:numPr>
                              <w:contextualSpacing/>
                              <w:rPr>
                                <w:sz w:val="20"/>
                              </w:rPr>
                            </w:pPr>
                            <w:r>
                              <w:rPr>
                                <w:rFonts w:ascii="Calibri" w:hAnsi="Calibri" w:cstheme="minorBidi"/>
                                <w:b/>
                                <w:bCs/>
                                <w:sz w:val="20"/>
                                <w:szCs w:val="20"/>
                              </w:rPr>
                              <w:t>All Workload and Performance Indicators:</w:t>
                            </w:r>
                            <w:r>
                              <w:rPr>
                                <w:rFonts w:ascii="Calibri" w:hAnsi="Calibri" w:cstheme="minorBidi"/>
                                <w:sz w:val="20"/>
                                <w:szCs w:val="20"/>
                              </w:rPr>
                              <w:t xml:space="preserve">  The data source for all indicators is CASES, the Civil Division’s automated case management system.  Quality assurance efforts include regular interviews with attorneys to review data listings; program input screens designed to preclude incorrect data; exception reports listing questionable or inconsistent data; attorney manager review of monthly reports for data completeness and accuracy; and verification of representative data samples by an independent contractor.  </w:t>
                            </w:r>
                          </w:p>
                          <w:p w:rsidR="00FB33C8" w:rsidRDefault="00FB33C8" w:rsidP="003D5A5D">
                            <w:pPr>
                              <w:pStyle w:val="ListParagraph"/>
                              <w:numPr>
                                <w:ilvl w:val="0"/>
                                <w:numId w:val="32"/>
                              </w:numPr>
                              <w:contextualSpacing/>
                              <w:rPr>
                                <w:sz w:val="20"/>
                              </w:rPr>
                            </w:pPr>
                            <w:r>
                              <w:rPr>
                                <w:rFonts w:ascii="Calibri" w:hAnsi="Calibri" w:cstheme="minorBidi"/>
                                <w:b/>
                                <w:bCs/>
                                <w:sz w:val="20"/>
                                <w:szCs w:val="20"/>
                                <w:lang w:val="en-CA"/>
                              </w:rPr>
                              <w:t xml:space="preserve">Limitations: </w:t>
                            </w:r>
                            <w:r>
                              <w:rPr>
                                <w:rFonts w:ascii="Calibri" w:hAnsi="Calibri" w:cstheme="minorBidi"/>
                                <w:sz w:val="20"/>
                                <w:szCs w:val="20"/>
                              </w:rPr>
                              <w:t>Incomplete data may cause the system to under-report case terminations and attorney time.  Some performance successes can be attributed to litigation where the U.S. Attorneys’ Offices were involved.</w:t>
                            </w:r>
                          </w:p>
                          <w:p w:rsidR="00FB33C8" w:rsidRDefault="00FB33C8" w:rsidP="003D5A5D">
                            <w:pPr>
                              <w:pStyle w:val="ListParagraph"/>
                              <w:numPr>
                                <w:ilvl w:val="0"/>
                                <w:numId w:val="32"/>
                              </w:numPr>
                              <w:contextualSpacing/>
                              <w:rPr>
                                <w:sz w:val="20"/>
                              </w:rPr>
                            </w:pPr>
                            <w:r>
                              <w:rPr>
                                <w:rFonts w:ascii="Calibri" w:hAnsi="Calibri" w:cstheme="minorBidi"/>
                                <w:b/>
                                <w:bCs/>
                                <w:sz w:val="20"/>
                                <w:szCs w:val="20"/>
                              </w:rPr>
                              <w:t>Performance Indicators 2, 5, and 6:</w:t>
                            </w:r>
                            <w:r>
                              <w:rPr>
                                <w:rFonts w:ascii="Calibri" w:hAnsi="Calibri" w:cstheme="minorBidi"/>
                                <w:sz w:val="20"/>
                                <w:szCs w:val="20"/>
                              </w:rPr>
                              <w:t xml:space="preserve">   Favorable resolutions include court judgments in favor of the Government, as well as settlements.</w:t>
                            </w:r>
                          </w:p>
                          <w:p w:rsidR="00FB33C8" w:rsidRDefault="00FB33C8" w:rsidP="003D5A5D">
                            <w:pPr>
                              <w:pStyle w:val="ListParagraph"/>
                              <w:numPr>
                                <w:ilvl w:val="0"/>
                                <w:numId w:val="32"/>
                              </w:numPr>
                              <w:contextualSpacing/>
                              <w:rPr>
                                <w:sz w:val="20"/>
                              </w:rPr>
                            </w:pPr>
                            <w:r>
                              <w:rPr>
                                <w:rFonts w:ascii="Calibri" w:hAnsi="Calibri" w:cstheme="minorBidi"/>
                                <w:b/>
                                <w:bCs/>
                                <w:sz w:val="20"/>
                                <w:szCs w:val="20"/>
                              </w:rPr>
                              <w:t>All Workload and Performance Indicators:</w:t>
                            </w:r>
                            <w:r>
                              <w:rPr>
                                <w:rFonts w:ascii="Calibri" w:hAnsi="Calibri" w:cstheme="minorBidi"/>
                                <w:sz w:val="20"/>
                                <w:szCs w:val="20"/>
                              </w:rPr>
                              <w:t xml:space="preserve">  </w:t>
                            </w:r>
                            <w:r>
                              <w:rPr>
                                <w:rFonts w:ascii="Calibri" w:hAnsi="Calibri" w:cstheme="minorBidi"/>
                                <w:sz w:val="20"/>
                                <w:szCs w:val="20"/>
                                <w:lang w:val="en-CA"/>
                              </w:rPr>
                              <w:t>All workload actuals and workload estimates exclude nearly 500,000 Hurricane Katrina administrative claims and approximately 100,000 FEMA Hurricane Katrina/Rita trailer-related administrative claims.  These claims have been removed to avoid skewing the data.</w:t>
                            </w:r>
                          </w:p>
                          <w:p w:rsidR="00FB33C8" w:rsidRDefault="00FB33C8" w:rsidP="003D5A5D">
                            <w:pPr>
                              <w:pStyle w:val="NormalWeb"/>
                              <w:spacing w:before="0" w:beforeAutospacing="0" w:after="0" w:afterAutospacing="0"/>
                              <w:ind w:left="720"/>
                              <w:jc w:val="both"/>
                              <w:rPr>
                                <w:rFonts w:eastAsiaTheme="minorEastAsia"/>
                              </w:rPr>
                            </w:pPr>
                            <w:r>
                              <w:rPr>
                                <w:rFonts w:ascii="Calibri" w:hAnsi="Calibri" w:cstheme="minorBidi"/>
                                <w:b/>
                                <w:bCs/>
                                <w:sz w:val="20"/>
                                <w:szCs w:val="20"/>
                              </w:rPr>
                              <w:t> </w:t>
                            </w:r>
                          </w:p>
                          <w:p w:rsidR="00FB33C8" w:rsidRDefault="00FB33C8" w:rsidP="003D5A5D">
                            <w:pPr>
                              <w:pStyle w:val="NormalWeb"/>
                              <w:spacing w:before="0" w:beforeAutospacing="0" w:after="0" w:afterAutospacing="0"/>
                              <w:jc w:val="both"/>
                            </w:pPr>
                            <w:r>
                              <w:rPr>
                                <w:rFonts w:ascii="Calibri" w:hAnsi="Calibri" w:cstheme="minorBidi"/>
                                <w:b/>
                                <w:bCs/>
                                <w:sz w:val="20"/>
                                <w:szCs w:val="20"/>
                                <w:u w:val="single"/>
                              </w:rPr>
                              <w:t>ISSUES AFFECTING SELECTION OF FY 2013 and FY 2014 ESTIMATES</w:t>
                            </w:r>
                          </w:p>
                          <w:p w:rsidR="00FB33C8" w:rsidRDefault="00FB33C8" w:rsidP="003D5A5D">
                            <w:pPr>
                              <w:pStyle w:val="ListParagraph"/>
                              <w:numPr>
                                <w:ilvl w:val="0"/>
                                <w:numId w:val="33"/>
                              </w:numPr>
                              <w:contextualSpacing/>
                              <w:jc w:val="both"/>
                              <w:rPr>
                                <w:sz w:val="20"/>
                              </w:rPr>
                            </w:pPr>
                            <w:r>
                              <w:rPr>
                                <w:rFonts w:ascii="Calibri" w:hAnsi="Calibri" w:cstheme="minorBidi"/>
                                <w:b/>
                                <w:bCs/>
                                <w:sz w:val="20"/>
                                <w:szCs w:val="20"/>
                              </w:rPr>
                              <w:t xml:space="preserve">Performance Indicators 2 and 3:  </w:t>
                            </w:r>
                            <w:r>
                              <w:rPr>
                                <w:rFonts w:ascii="Calibri" w:hAnsi="Calibri" w:cstheme="minorBidi"/>
                                <w:sz w:val="20"/>
                                <w:szCs w:val="20"/>
                              </w:rPr>
                              <w:t>Vaccine Injury Compensation Program cases are excluded from these measures.</w:t>
                            </w:r>
                          </w:p>
                        </w:txbxContent>
                      </wps:txbx>
                      <wps:bodyPr rot="0" vert="horz" wrap="square" lIns="91440" tIns="45720" rIns="91440" bIns="45720" anchor="t" anchorCtr="0">
                        <a:spAutoFit/>
                      </wps:bodyPr>
                    </wps:wsp>
                  </a:graphicData>
                </a:graphic>
              </wp:anchor>
            </w:drawing>
          </mc:Choice>
          <mc:Fallback>
            <w:pict>
              <v:shape id="Text Box 29" o:spid="_x0000_s1033" type="#_x0000_t202" style="position:absolute;left:0;text-align:left;margin-left:31.4pt;margin-top:2.3pt;width:639pt;height:184.75pt;z-index:25197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" strokeweight="2pt">
                <v:stroke linestyle="thickThin"/>
                <v:textbox style="mso-fit-shape-to-text:t">
                  <w:txbxContent>
                    <w:p w:rsidR="00FB33C8" w:rsidRDefault="00FB33C8" w:rsidP="003D5A5D">
                      <w:pPr>
                        <w:pStyle w:val="NormalWeb"/>
                        <w:spacing w:before="0" w:beforeAutospacing="0" w:after="0" w:afterAutospacing="0"/>
                        <w:jc w:val="both"/>
                      </w:pPr>
                      <w:r>
                        <w:rPr>
                          <w:rFonts w:ascii="Calibri" w:hAnsi="Calibri" w:cstheme="minorBidi"/>
                          <w:b/>
                          <w:bCs/>
                          <w:sz w:val="20"/>
                          <w:szCs w:val="20"/>
                          <w:u w:val="single"/>
                        </w:rPr>
                        <w:t>DATA DEFINITION, VALIDATION, VERIFICATION, AND LIMITATIONS</w:t>
                      </w:r>
                    </w:p>
                    <w:p w:rsidR="00FB33C8" w:rsidRDefault="00FB33C8" w:rsidP="003D5A5D">
                      <w:pPr>
                        <w:pStyle w:val="ListParagraph"/>
                        <w:numPr>
                          <w:ilvl w:val="0"/>
                          <w:numId w:val="32"/>
                        </w:numPr>
                        <w:contextualSpacing/>
                        <w:rPr>
                          <w:sz w:val="20"/>
                        </w:rPr>
                      </w:pPr>
                      <w:r>
                        <w:rPr>
                          <w:rFonts w:ascii="Calibri" w:hAnsi="Calibri" w:cstheme="minorBidi"/>
                          <w:b/>
                          <w:bCs/>
                          <w:sz w:val="20"/>
                          <w:szCs w:val="20"/>
                        </w:rPr>
                        <w:t>All Workload and Performance Indicators:</w:t>
                      </w:r>
                      <w:r>
                        <w:rPr>
                          <w:rFonts w:ascii="Calibri" w:hAnsi="Calibri" w:cstheme="minorBidi"/>
                          <w:sz w:val="20"/>
                          <w:szCs w:val="20"/>
                        </w:rPr>
                        <w:t xml:space="preserve">  The data source for all indicators is CASES, the Civil Division’s automated case management system.  Quality assurance efforts include regular interviews with attorneys to review data listings; program input screens designed to preclude incorrect data; exception reports listing questionable or inconsistent data; attorney manager review of monthly reports for data completeness and accuracy; and verification of representative data samples by an independent contractor.  </w:t>
                      </w:r>
                    </w:p>
                    <w:p w:rsidR="00FB33C8" w:rsidRDefault="00FB33C8" w:rsidP="003D5A5D">
                      <w:pPr>
                        <w:pStyle w:val="ListParagraph"/>
                        <w:numPr>
                          <w:ilvl w:val="0"/>
                          <w:numId w:val="32"/>
                        </w:numPr>
                        <w:contextualSpacing/>
                        <w:rPr>
                          <w:sz w:val="20"/>
                        </w:rPr>
                      </w:pPr>
                      <w:r>
                        <w:rPr>
                          <w:rFonts w:ascii="Calibri" w:hAnsi="Calibri" w:cstheme="minorBidi"/>
                          <w:b/>
                          <w:bCs/>
                          <w:sz w:val="20"/>
                          <w:szCs w:val="20"/>
                          <w:lang w:val="en-CA"/>
                        </w:rPr>
                        <w:t xml:space="preserve">Limitations: </w:t>
                      </w:r>
                      <w:r>
                        <w:rPr>
                          <w:rFonts w:ascii="Calibri" w:hAnsi="Calibri" w:cstheme="minorBidi"/>
                          <w:sz w:val="20"/>
                          <w:szCs w:val="20"/>
                        </w:rPr>
                        <w:t>Incomplete data may cause the system to under-report case terminations and attorney time.  Some performance successes can be attributed to litigation where the U.S. Attorneys’ Offices were involved.</w:t>
                      </w:r>
                    </w:p>
                    <w:p w:rsidR="00FB33C8" w:rsidRDefault="00FB33C8" w:rsidP="003D5A5D">
                      <w:pPr>
                        <w:pStyle w:val="ListParagraph"/>
                        <w:numPr>
                          <w:ilvl w:val="0"/>
                          <w:numId w:val="32"/>
                        </w:numPr>
                        <w:contextualSpacing/>
                        <w:rPr>
                          <w:sz w:val="20"/>
                        </w:rPr>
                      </w:pPr>
                      <w:r>
                        <w:rPr>
                          <w:rFonts w:ascii="Calibri" w:hAnsi="Calibri" w:cstheme="minorBidi"/>
                          <w:b/>
                          <w:bCs/>
                          <w:sz w:val="20"/>
                          <w:szCs w:val="20"/>
                        </w:rPr>
                        <w:t>Performance Indicators 2, 5, and 6:</w:t>
                      </w:r>
                      <w:r>
                        <w:rPr>
                          <w:rFonts w:ascii="Calibri" w:hAnsi="Calibri" w:cstheme="minorBidi"/>
                          <w:sz w:val="20"/>
                          <w:szCs w:val="20"/>
                        </w:rPr>
                        <w:t xml:space="preserve">   Favorable resolutions include court judgments in favor of the Government, as well as settlements.</w:t>
                      </w:r>
                    </w:p>
                    <w:p w:rsidR="00FB33C8" w:rsidRDefault="00FB33C8" w:rsidP="003D5A5D">
                      <w:pPr>
                        <w:pStyle w:val="ListParagraph"/>
                        <w:numPr>
                          <w:ilvl w:val="0"/>
                          <w:numId w:val="32"/>
                        </w:numPr>
                        <w:contextualSpacing/>
                        <w:rPr>
                          <w:sz w:val="20"/>
                        </w:rPr>
                      </w:pPr>
                      <w:r>
                        <w:rPr>
                          <w:rFonts w:ascii="Calibri" w:hAnsi="Calibri" w:cstheme="minorBidi"/>
                          <w:b/>
                          <w:bCs/>
                          <w:sz w:val="20"/>
                          <w:szCs w:val="20"/>
                        </w:rPr>
                        <w:t>All Workload and Performance Indicators:</w:t>
                      </w:r>
                      <w:r>
                        <w:rPr>
                          <w:rFonts w:ascii="Calibri" w:hAnsi="Calibri" w:cstheme="minorBidi"/>
                          <w:sz w:val="20"/>
                          <w:szCs w:val="20"/>
                        </w:rPr>
                        <w:t xml:space="preserve">  </w:t>
                      </w:r>
                      <w:r>
                        <w:rPr>
                          <w:rFonts w:ascii="Calibri" w:hAnsi="Calibri" w:cstheme="minorBidi"/>
                          <w:sz w:val="20"/>
                          <w:szCs w:val="20"/>
                          <w:lang w:val="en-CA"/>
                        </w:rPr>
                        <w:t>All workload actuals and workload estimates exclude nearly 500,000 Hurricane Katrina administrative claims and approximately 100,000 FEMA Hurricane Katrina/Rita trailer-related administrative claims.  These claims have been removed to avoid skewing the data.</w:t>
                      </w:r>
                    </w:p>
                    <w:p w:rsidR="00FB33C8" w:rsidRDefault="00FB33C8" w:rsidP="003D5A5D">
                      <w:pPr>
                        <w:pStyle w:val="NormalWeb"/>
                        <w:spacing w:before="0" w:beforeAutospacing="0" w:after="0" w:afterAutospacing="0"/>
                        <w:ind w:left="720"/>
                        <w:jc w:val="both"/>
                        <w:rPr>
                          <w:rFonts w:eastAsiaTheme="minorEastAsia"/>
                        </w:rPr>
                      </w:pPr>
                      <w:r>
                        <w:rPr>
                          <w:rFonts w:ascii="Calibri" w:hAnsi="Calibri" w:cstheme="minorBidi"/>
                          <w:b/>
                          <w:bCs/>
                          <w:sz w:val="20"/>
                          <w:szCs w:val="20"/>
                        </w:rPr>
                        <w:t> </w:t>
                      </w:r>
                    </w:p>
                    <w:p w:rsidR="00FB33C8" w:rsidRDefault="00FB33C8" w:rsidP="003D5A5D">
                      <w:pPr>
                        <w:pStyle w:val="NormalWeb"/>
                        <w:spacing w:before="0" w:beforeAutospacing="0" w:after="0" w:afterAutospacing="0"/>
                        <w:jc w:val="both"/>
                      </w:pPr>
                      <w:r>
                        <w:rPr>
                          <w:rFonts w:ascii="Calibri" w:hAnsi="Calibri" w:cstheme="minorBidi"/>
                          <w:b/>
                          <w:bCs/>
                          <w:sz w:val="20"/>
                          <w:szCs w:val="20"/>
                          <w:u w:val="single"/>
                        </w:rPr>
                        <w:t>ISSUES AFFECTING SELECTION OF FY 2013 and FY 2014 ESTIMATES</w:t>
                      </w:r>
                    </w:p>
                    <w:p w:rsidR="00FB33C8" w:rsidRDefault="00FB33C8" w:rsidP="003D5A5D">
                      <w:pPr>
                        <w:pStyle w:val="ListParagraph"/>
                        <w:numPr>
                          <w:ilvl w:val="0"/>
                          <w:numId w:val="33"/>
                        </w:numPr>
                        <w:contextualSpacing/>
                        <w:jc w:val="both"/>
                        <w:rPr>
                          <w:sz w:val="20"/>
                        </w:rPr>
                      </w:pPr>
                      <w:r>
                        <w:rPr>
                          <w:rFonts w:ascii="Calibri" w:hAnsi="Calibri" w:cstheme="minorBidi"/>
                          <w:b/>
                          <w:bCs/>
                          <w:sz w:val="20"/>
                          <w:szCs w:val="20"/>
                        </w:rPr>
                        <w:t xml:space="preserve">Performance Indicators 2 and 3:  </w:t>
                      </w:r>
                      <w:r>
                        <w:rPr>
                          <w:rFonts w:ascii="Calibri" w:hAnsi="Calibri" w:cstheme="minorBidi"/>
                          <w:sz w:val="20"/>
                          <w:szCs w:val="20"/>
                        </w:rPr>
                        <w:t>Vaccine Injury Compensation Program cases are excluded from these measures.</w:t>
                      </w:r>
                    </w:p>
                  </w:txbxContent>
                </v:textbox>
              </v:shape>
            </w:pict>
          </mc:Fallback>
        </mc:AlternateContent>
      </w:r>
    </w:p>
    <w:p w:rsidR="00A15978" w:rsidRDefault="00A15978" w:rsidP="008355D5">
      <w:pPr>
        <w:pStyle w:val="NormalWeb"/>
        <w:spacing w:before="0" w:beforeAutospacing="0" w:after="0" w:afterAutospacing="0"/>
        <w:ind w:firstLine="720"/>
        <w:rPr>
          <w:rFonts w:asciiTheme="minorHAnsi" w:hAnsiTheme="minorHAnsi" w:cstheme="minorHAnsi"/>
          <w:b/>
          <w:sz w:val="20"/>
          <w:szCs w:val="20"/>
        </w:rPr>
      </w:pPr>
    </w:p>
    <w:p w:rsidR="00A15978" w:rsidRDefault="00A15978" w:rsidP="008355D5">
      <w:pPr>
        <w:pStyle w:val="NormalWeb"/>
        <w:spacing w:before="0" w:beforeAutospacing="0" w:after="0" w:afterAutospacing="0"/>
        <w:ind w:firstLine="720"/>
        <w:rPr>
          <w:rFonts w:asciiTheme="minorHAnsi" w:hAnsiTheme="minorHAnsi" w:cstheme="minorHAnsi"/>
          <w:b/>
          <w:sz w:val="20"/>
          <w:szCs w:val="20"/>
        </w:rPr>
      </w:pPr>
    </w:p>
    <w:p w:rsidR="00A15978" w:rsidRDefault="00A15978" w:rsidP="008355D5">
      <w:pPr>
        <w:pStyle w:val="NormalWeb"/>
        <w:spacing w:before="0" w:beforeAutospacing="0" w:after="0" w:afterAutospacing="0"/>
        <w:ind w:firstLine="720"/>
        <w:rPr>
          <w:rFonts w:asciiTheme="minorHAnsi" w:hAnsiTheme="minorHAnsi" w:cstheme="minorHAnsi"/>
          <w:b/>
          <w:sz w:val="20"/>
          <w:szCs w:val="20"/>
        </w:rPr>
      </w:pPr>
    </w:p>
    <w:p w:rsidR="00A15978" w:rsidRDefault="00A15978" w:rsidP="008355D5">
      <w:pPr>
        <w:pStyle w:val="NormalWeb"/>
        <w:spacing w:before="0" w:beforeAutospacing="0" w:after="0" w:afterAutospacing="0"/>
        <w:ind w:firstLine="720"/>
        <w:rPr>
          <w:rFonts w:asciiTheme="minorHAnsi" w:hAnsiTheme="minorHAnsi" w:cstheme="minorHAnsi"/>
          <w:b/>
          <w:sz w:val="20"/>
          <w:szCs w:val="20"/>
        </w:rPr>
      </w:pPr>
    </w:p>
    <w:p w:rsidR="00A15978" w:rsidRDefault="00A15978" w:rsidP="008355D5">
      <w:pPr>
        <w:pStyle w:val="NormalWeb"/>
        <w:spacing w:before="0" w:beforeAutospacing="0" w:after="0" w:afterAutospacing="0"/>
        <w:ind w:firstLine="720"/>
        <w:rPr>
          <w:rFonts w:asciiTheme="minorHAnsi" w:hAnsiTheme="minorHAnsi" w:cstheme="minorHAnsi"/>
          <w:b/>
          <w:sz w:val="20"/>
          <w:szCs w:val="20"/>
        </w:rPr>
      </w:pPr>
    </w:p>
    <w:p w:rsidR="00A15978" w:rsidRDefault="00A15978" w:rsidP="008355D5">
      <w:pPr>
        <w:pStyle w:val="NormalWeb"/>
        <w:spacing w:before="0" w:beforeAutospacing="0" w:after="0" w:afterAutospacing="0"/>
        <w:ind w:firstLine="720"/>
        <w:rPr>
          <w:rFonts w:asciiTheme="minorHAnsi" w:hAnsiTheme="minorHAnsi" w:cstheme="minorHAnsi"/>
          <w:b/>
          <w:sz w:val="20"/>
          <w:szCs w:val="20"/>
        </w:rPr>
      </w:pPr>
    </w:p>
    <w:p w:rsidR="00A15978" w:rsidRDefault="00A15978" w:rsidP="008355D5">
      <w:pPr>
        <w:pStyle w:val="NormalWeb"/>
        <w:spacing w:before="0" w:beforeAutospacing="0" w:after="0" w:afterAutospacing="0"/>
        <w:ind w:firstLine="720"/>
        <w:rPr>
          <w:rFonts w:asciiTheme="minorHAnsi" w:hAnsiTheme="minorHAnsi" w:cstheme="minorHAnsi"/>
          <w:b/>
          <w:sz w:val="20"/>
          <w:szCs w:val="20"/>
        </w:rPr>
      </w:pPr>
    </w:p>
    <w:p w:rsidR="00A15978" w:rsidRDefault="00A15978" w:rsidP="008355D5">
      <w:pPr>
        <w:pStyle w:val="NormalWeb"/>
        <w:spacing w:before="0" w:beforeAutospacing="0" w:after="0" w:afterAutospacing="0"/>
        <w:ind w:firstLine="720"/>
        <w:rPr>
          <w:rFonts w:asciiTheme="minorHAnsi" w:hAnsiTheme="minorHAnsi" w:cstheme="minorHAnsi"/>
          <w:b/>
          <w:sz w:val="20"/>
          <w:szCs w:val="20"/>
        </w:rPr>
      </w:pPr>
    </w:p>
    <w:p w:rsidR="00A15978" w:rsidRDefault="00A15978" w:rsidP="008355D5">
      <w:pPr>
        <w:pStyle w:val="NormalWeb"/>
        <w:spacing w:before="0" w:beforeAutospacing="0" w:after="0" w:afterAutospacing="0"/>
        <w:ind w:firstLine="720"/>
        <w:rPr>
          <w:rFonts w:asciiTheme="minorHAnsi" w:hAnsiTheme="minorHAnsi" w:cstheme="minorHAnsi"/>
          <w:b/>
          <w:sz w:val="20"/>
          <w:szCs w:val="20"/>
        </w:rPr>
      </w:pPr>
    </w:p>
    <w:p w:rsidR="00A15978" w:rsidRDefault="00A15978" w:rsidP="008355D5">
      <w:pPr>
        <w:pStyle w:val="NormalWeb"/>
        <w:spacing w:before="0" w:beforeAutospacing="0" w:after="0" w:afterAutospacing="0"/>
        <w:ind w:firstLine="720"/>
        <w:rPr>
          <w:rFonts w:asciiTheme="minorHAnsi" w:hAnsiTheme="minorHAnsi" w:cstheme="minorHAnsi"/>
          <w:b/>
          <w:sz w:val="20"/>
          <w:szCs w:val="20"/>
        </w:rPr>
      </w:pPr>
    </w:p>
    <w:p w:rsidR="00A15978" w:rsidRDefault="00A15978" w:rsidP="008355D5">
      <w:pPr>
        <w:pStyle w:val="NormalWeb"/>
        <w:spacing w:before="0" w:beforeAutospacing="0" w:after="0" w:afterAutospacing="0"/>
        <w:ind w:firstLine="720"/>
        <w:rPr>
          <w:rFonts w:asciiTheme="minorHAnsi" w:hAnsiTheme="minorHAnsi" w:cstheme="minorHAnsi"/>
          <w:b/>
          <w:sz w:val="20"/>
          <w:szCs w:val="20"/>
        </w:rPr>
      </w:pPr>
    </w:p>
    <w:p w:rsidR="00A15978" w:rsidRDefault="00A15978" w:rsidP="008355D5">
      <w:pPr>
        <w:pStyle w:val="NormalWeb"/>
        <w:spacing w:before="0" w:beforeAutospacing="0" w:after="0" w:afterAutospacing="0"/>
        <w:ind w:firstLine="720"/>
        <w:rPr>
          <w:rFonts w:asciiTheme="minorHAnsi" w:hAnsiTheme="minorHAnsi" w:cstheme="minorHAnsi"/>
          <w:b/>
          <w:sz w:val="20"/>
          <w:szCs w:val="20"/>
        </w:rPr>
      </w:pPr>
    </w:p>
    <w:p w:rsidR="00A15978" w:rsidRDefault="00A15978" w:rsidP="008355D5">
      <w:pPr>
        <w:pStyle w:val="NormalWeb"/>
        <w:spacing w:before="0" w:beforeAutospacing="0" w:after="0" w:afterAutospacing="0"/>
        <w:ind w:firstLine="720"/>
        <w:rPr>
          <w:rFonts w:asciiTheme="minorHAnsi" w:hAnsiTheme="minorHAnsi" w:cstheme="minorHAnsi"/>
          <w:b/>
          <w:sz w:val="20"/>
          <w:szCs w:val="20"/>
        </w:rPr>
      </w:pPr>
    </w:p>
    <w:p w:rsidR="00A15978" w:rsidRDefault="00A15978" w:rsidP="008355D5">
      <w:pPr>
        <w:pStyle w:val="NormalWeb"/>
        <w:spacing w:before="0" w:beforeAutospacing="0" w:after="0" w:afterAutospacing="0"/>
        <w:ind w:firstLine="720"/>
        <w:rPr>
          <w:rFonts w:asciiTheme="minorHAnsi" w:hAnsiTheme="minorHAnsi" w:cstheme="minorHAnsi"/>
          <w:b/>
          <w:sz w:val="20"/>
          <w:szCs w:val="20"/>
        </w:rPr>
      </w:pPr>
    </w:p>
    <w:p w:rsidR="003D5A5D" w:rsidRDefault="003D5A5D" w:rsidP="008355D5">
      <w:pPr>
        <w:pStyle w:val="NormalWeb"/>
        <w:spacing w:before="0" w:beforeAutospacing="0" w:after="0" w:afterAutospacing="0"/>
        <w:ind w:firstLine="720"/>
        <w:rPr>
          <w:rFonts w:asciiTheme="minorHAnsi" w:hAnsiTheme="minorHAnsi" w:cstheme="minorHAnsi"/>
          <w:b/>
          <w:sz w:val="20"/>
          <w:szCs w:val="20"/>
        </w:rPr>
      </w:pPr>
    </w:p>
    <w:p w:rsidR="005E6CAE" w:rsidRDefault="005E6CAE" w:rsidP="008355D5">
      <w:pPr>
        <w:pStyle w:val="NormalWeb"/>
        <w:spacing w:before="0" w:beforeAutospacing="0" w:after="0" w:afterAutospacing="0"/>
        <w:ind w:firstLine="720"/>
        <w:rPr>
          <w:rFonts w:asciiTheme="minorHAnsi" w:hAnsiTheme="minorHAnsi" w:cstheme="minorHAnsi"/>
          <w:b/>
          <w:sz w:val="20"/>
          <w:szCs w:val="20"/>
        </w:rPr>
      </w:pPr>
      <w:r w:rsidRPr="00B64FBA">
        <w:rPr>
          <w:rFonts w:asciiTheme="minorHAnsi" w:hAnsiTheme="minorHAnsi" w:cstheme="minorHAnsi"/>
          <w:b/>
          <w:sz w:val="20"/>
          <w:szCs w:val="20"/>
        </w:rPr>
        <w:t>*Discontinued Measure</w:t>
      </w:r>
    </w:p>
    <w:p w:rsidR="003D5A5D" w:rsidRDefault="003D5A5D" w:rsidP="008355D5">
      <w:pPr>
        <w:pStyle w:val="NormalWeb"/>
        <w:spacing w:before="0" w:beforeAutospacing="0" w:after="0" w:afterAutospacing="0"/>
        <w:ind w:firstLine="720"/>
        <w:rPr>
          <w:rFonts w:asciiTheme="minorHAnsi" w:hAnsiTheme="minorHAnsi" w:cstheme="minorHAnsi"/>
          <w:b/>
          <w:sz w:val="20"/>
          <w:szCs w:val="20"/>
        </w:rPr>
        <w:sectPr w:rsidR="003D5A5D" w:rsidSect="003D5A5D">
          <w:footerReference w:type="default" r:id="rId37"/>
          <w:pgSz w:w="15840" w:h="12240" w:orient="landscape"/>
          <w:pgMar w:top="1440" w:right="1008" w:bottom="1440" w:left="720" w:header="720" w:footer="720" w:gutter="0"/>
          <w:cols w:space="720"/>
          <w:docGrid w:linePitch="360"/>
        </w:sectPr>
      </w:pPr>
    </w:p>
    <w:p w:rsidR="008D6214" w:rsidRDefault="008D6214" w:rsidP="008D6214">
      <w:pPr>
        <w:rPr>
          <w:rFonts w:asciiTheme="minorHAnsi" w:hAnsiTheme="minorHAnsi" w:cstheme="minorHAnsi"/>
          <w:b/>
          <w:smallCaps/>
          <w:color w:val="002060"/>
          <w:sz w:val="48"/>
          <w:szCs w:val="48"/>
        </w:rPr>
      </w:pPr>
      <w:r>
        <w:rPr>
          <w:rFonts w:asciiTheme="minorHAnsi" w:hAnsiTheme="minorHAnsi" w:cstheme="minorHAnsi"/>
          <w:b/>
          <w:smallCaps/>
          <w:noProof/>
          <w:color w:val="002060"/>
          <w:sz w:val="48"/>
          <w:szCs w:val="48"/>
        </w:rPr>
        <mc:AlternateContent>
          <mc:Choice Requires="wps">
            <w:drawing>
              <wp:anchor distT="0" distB="0" distL="114300" distR="114300" simplePos="0" relativeHeight="251923456" behindDoc="0" locked="0" layoutInCell="1" allowOverlap="1" wp14:anchorId="38F4105E" wp14:editId="0624B248">
                <wp:simplePos x="0" y="0"/>
                <wp:positionH relativeFrom="column">
                  <wp:posOffset>0</wp:posOffset>
                </wp:positionH>
                <wp:positionV relativeFrom="paragraph">
                  <wp:posOffset>635</wp:posOffset>
                </wp:positionV>
                <wp:extent cx="0" cy="1219200"/>
                <wp:effectExtent l="0" t="0" r="19050" b="19050"/>
                <wp:wrapNone/>
                <wp:docPr id="692" name="Straight Connector 692"/>
                <wp:cNvGraphicFramePr/>
                <a:graphic xmlns:a="http://schemas.openxmlformats.org/drawingml/2006/main">
                  <a:graphicData uri="http://schemas.microsoft.com/office/word/2010/wordprocessingShape">
                    <wps:wsp>
                      <wps:cNvCnPr/>
                      <wps:spPr>
                        <a:xfrm>
                          <a:off x="0" y="0"/>
                          <a:ext cx="0" cy="12192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92" o:spid="_x0000_s1026" style="position:absolute;z-index:251923456;visibility:visible;mso-wrap-style:square;mso-wrap-distance-left:9pt;mso-wrap-distance-top:0;mso-wrap-distance-right:9pt;mso-wrap-distance-bottom:0;mso-position-horizontal:absolute;mso-position-horizontal-relative:text;mso-position-vertical:absolute;mso-position-vertical-relative:text" from="0,.05pt" to="0,9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" strokecolor="black [3213]" strokeweight="1pt"/>
            </w:pict>
          </mc:Fallback>
        </mc:AlternateContent>
      </w:r>
      <w:r>
        <w:rPr>
          <w:rFonts w:asciiTheme="minorHAnsi" w:hAnsiTheme="minorHAnsi" w:cstheme="minorHAnsi"/>
          <w:b/>
          <w:smallCaps/>
          <w:noProof/>
          <w:color w:val="002060"/>
          <w:sz w:val="48"/>
          <w:szCs w:val="48"/>
        </w:rPr>
        <mc:AlternateContent>
          <mc:Choice Requires="wps">
            <w:drawing>
              <wp:anchor distT="0" distB="0" distL="114300" distR="114300" simplePos="0" relativeHeight="251922432" behindDoc="0" locked="0" layoutInCell="1" allowOverlap="1" wp14:anchorId="48D81640" wp14:editId="24DA6187">
                <wp:simplePos x="0" y="0"/>
                <wp:positionH relativeFrom="column">
                  <wp:posOffset>5905500</wp:posOffset>
                </wp:positionH>
                <wp:positionV relativeFrom="paragraph">
                  <wp:posOffset>635</wp:posOffset>
                </wp:positionV>
                <wp:extent cx="0" cy="1219200"/>
                <wp:effectExtent l="0" t="0" r="19050" b="19050"/>
                <wp:wrapNone/>
                <wp:docPr id="693" name="Straight Connector 693"/>
                <wp:cNvGraphicFramePr/>
                <a:graphic xmlns:a="http://schemas.openxmlformats.org/drawingml/2006/main">
                  <a:graphicData uri="http://schemas.microsoft.com/office/word/2010/wordprocessingShape">
                    <wps:wsp>
                      <wps:cNvCnPr/>
                      <wps:spPr>
                        <a:xfrm>
                          <a:off x="0" y="0"/>
                          <a:ext cx="0" cy="12192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93" o:spid="_x0000_s1026" style="position:absolute;z-index:251922432;visibility:visible;mso-wrap-style:square;mso-wrap-distance-left:9pt;mso-wrap-distance-top:0;mso-wrap-distance-right:9pt;mso-wrap-distance-bottom:0;mso-position-horizontal:absolute;mso-position-horizontal-relative:text;mso-position-vertical:absolute;mso-position-vertical-relative:text" from="465pt,.05pt" to="465pt,9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" strokecolor="black [3213]" strokeweight="1pt"/>
            </w:pict>
          </mc:Fallback>
        </mc:AlternateContent>
      </w:r>
      <w:r>
        <w:rPr>
          <w:rFonts w:asciiTheme="minorHAnsi" w:hAnsiTheme="minorHAnsi" w:cstheme="minorHAnsi"/>
          <w:b/>
          <w:smallCaps/>
          <w:noProof/>
          <w:color w:val="002060"/>
          <w:sz w:val="48"/>
          <w:szCs w:val="48"/>
        </w:rPr>
        <mc:AlternateContent>
          <mc:Choice Requires="wps">
            <w:drawing>
              <wp:anchor distT="0" distB="0" distL="114300" distR="114300" simplePos="0" relativeHeight="251921408" behindDoc="0" locked="0" layoutInCell="1" allowOverlap="1" wp14:anchorId="68DC4E6F" wp14:editId="66B9E2B8">
                <wp:simplePos x="0" y="0"/>
                <wp:positionH relativeFrom="column">
                  <wp:posOffset>0</wp:posOffset>
                </wp:positionH>
                <wp:positionV relativeFrom="paragraph">
                  <wp:posOffset>635</wp:posOffset>
                </wp:positionV>
                <wp:extent cx="5905500" cy="0"/>
                <wp:effectExtent l="0" t="0" r="19050" b="19050"/>
                <wp:wrapNone/>
                <wp:docPr id="61" name="Straight Connector 61"/>
                <wp:cNvGraphicFramePr/>
                <a:graphic xmlns:a="http://schemas.openxmlformats.org/drawingml/2006/main">
                  <a:graphicData uri="http://schemas.microsoft.com/office/word/2010/wordprocessingShape">
                    <wps:wsp>
                      <wps:cNvCnPr/>
                      <wps:spPr>
                        <a:xfrm>
                          <a:off x="0" y="0"/>
                          <a:ext cx="5905500" cy="0"/>
                        </a:xfrm>
                        <a:prstGeom prst="line">
                          <a:avLst/>
                        </a:prstGeom>
                        <a:ln w="1270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1" o:spid="_x0000_s1026" style="position:absolute;z-index:251921408;visibility:visible;mso-wrap-style:square;mso-wrap-distance-left:9pt;mso-wrap-distance-top:0;mso-wrap-distance-right:9pt;mso-wrap-distance-bottom:0;mso-position-horizontal:absolute;mso-position-horizontal-relative:text;mso-position-vertical:absolute;mso-position-vertical-relative:text" from="0,.05pt" to="4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" strokecolor="black [3213]" strokeweight="1pt"/>
            </w:pict>
          </mc:Fallback>
        </mc:AlternateContent>
      </w:r>
      <w:r>
        <w:rPr>
          <w:rFonts w:asciiTheme="minorHAnsi" w:hAnsiTheme="minorHAnsi" w:cstheme="minorHAnsi"/>
          <w:b/>
          <w:smallCaps/>
          <w:noProof/>
          <w:color w:val="002060"/>
          <w:sz w:val="48"/>
          <w:szCs w:val="48"/>
        </w:rPr>
        <w:drawing>
          <wp:inline distT="0" distB="0" distL="0" distR="0" wp14:anchorId="043BAA5A" wp14:editId="0002FBB1">
            <wp:extent cx="876300" cy="1219200"/>
            <wp:effectExtent l="0" t="0" r="0" b="0"/>
            <wp:docPr id="63" name="Picture 63" descr="Picture of Vaccine Shot" title="Civil Division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da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9734" cy="1237891"/>
                    </a:xfrm>
                    <a:prstGeom prst="rect">
                      <a:avLst/>
                    </a:prstGeom>
                    <a:ln w="6350" cmpd="sng">
                      <a:noFill/>
                    </a:ln>
                  </pic:spPr>
                </pic:pic>
              </a:graphicData>
            </a:graphic>
          </wp:inline>
        </w:drawing>
      </w:r>
      <w:r>
        <w:rPr>
          <w:rFonts w:asciiTheme="minorHAnsi" w:hAnsiTheme="minorHAnsi" w:cstheme="minorHAnsi"/>
          <w:b/>
          <w:smallCaps/>
          <w:noProof/>
          <w:color w:val="002060"/>
          <w:sz w:val="48"/>
          <w:szCs w:val="48"/>
        </w:rPr>
        <w:drawing>
          <wp:inline distT="0" distB="0" distL="0" distR="0" wp14:anchorId="0D7E633C" wp14:editId="44B1B589">
            <wp:extent cx="952500" cy="1219200"/>
            <wp:effectExtent l="0" t="0" r="0" b="0"/>
            <wp:docPr id="288" name="Picture 288" descr="Picture of Fireman" title="Civil Division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da2.jpg"/>
                    <pic:cNvPicPr/>
                  </pic:nvPicPr>
                  <pic:blipFill>
                    <a:blip r:embed="rId11">
                      <a:extLst>
                        <a:ext uri="{28A0092B-C50C-407E-A947-70E740481C1C}">
                          <a14:useLocalDpi xmlns:a14="http://schemas.microsoft.com/office/drawing/2010/main" val="0"/>
                        </a:ext>
                      </a:extLst>
                    </a:blip>
                    <a:stretch>
                      <a:fillRect/>
                    </a:stretch>
                  </pic:blipFill>
                  <pic:spPr>
                    <a:xfrm>
                      <a:off x="0" y="0"/>
                      <a:ext cx="960120" cy="1228954"/>
                    </a:xfrm>
                    <a:prstGeom prst="rect">
                      <a:avLst/>
                    </a:prstGeom>
                    <a:ln>
                      <a:noFill/>
                    </a:ln>
                  </pic:spPr>
                </pic:pic>
              </a:graphicData>
            </a:graphic>
          </wp:inline>
        </w:drawing>
      </w:r>
      <w:r>
        <w:rPr>
          <w:rFonts w:asciiTheme="minorHAnsi" w:hAnsiTheme="minorHAnsi" w:cstheme="minorHAnsi"/>
          <w:b/>
          <w:smallCaps/>
          <w:noProof/>
          <w:color w:val="002060"/>
          <w:sz w:val="48"/>
          <w:szCs w:val="48"/>
        </w:rPr>
        <w:drawing>
          <wp:inline distT="0" distB="0" distL="0" distR="0" wp14:anchorId="708E2E0D" wp14:editId="1989A09C">
            <wp:extent cx="1066800" cy="1219200"/>
            <wp:effectExtent l="0" t="0" r="0" b="0"/>
            <wp:docPr id="289" name="Picture 289" descr="Picture of U.S. Federal Reserve" title="Civil Division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da3.jpg"/>
                    <pic:cNvPicPr/>
                  </pic:nvPicPr>
                  <pic:blipFill>
                    <a:blip r:embed="rId12">
                      <a:extLst>
                        <a:ext uri="{28A0092B-C50C-407E-A947-70E740481C1C}">
                          <a14:useLocalDpi xmlns:a14="http://schemas.microsoft.com/office/drawing/2010/main" val="0"/>
                        </a:ext>
                      </a:extLst>
                    </a:blip>
                    <a:stretch>
                      <a:fillRect/>
                    </a:stretch>
                  </pic:blipFill>
                  <pic:spPr>
                    <a:xfrm>
                      <a:off x="0" y="0"/>
                      <a:ext cx="1074420" cy="1227909"/>
                    </a:xfrm>
                    <a:prstGeom prst="rect">
                      <a:avLst/>
                    </a:prstGeom>
                    <a:ln>
                      <a:noFill/>
                    </a:ln>
                  </pic:spPr>
                </pic:pic>
              </a:graphicData>
            </a:graphic>
          </wp:inline>
        </w:drawing>
      </w:r>
      <w:r>
        <w:rPr>
          <w:rFonts w:asciiTheme="minorHAnsi" w:hAnsiTheme="minorHAnsi" w:cstheme="minorHAnsi"/>
          <w:b/>
          <w:smallCaps/>
          <w:noProof/>
          <w:color w:val="002060"/>
          <w:sz w:val="48"/>
          <w:szCs w:val="48"/>
        </w:rPr>
        <w:drawing>
          <wp:inline distT="0" distB="0" distL="0" distR="0" wp14:anchorId="4FE34C20" wp14:editId="5DEC3E17">
            <wp:extent cx="895350" cy="1219200"/>
            <wp:effectExtent l="0" t="0" r="0" b="0"/>
            <wp:docPr id="290" name="Picture 290" descr="Picture of Oil Rig" title="Civil Division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da4.jpg"/>
                    <pic:cNvPicPr/>
                  </pic:nvPicPr>
                  <pic:blipFill>
                    <a:blip r:embed="rId13">
                      <a:extLst>
                        <a:ext uri="{BEBA8EAE-BF5A-486C-A8C5-ECC9F3942E4B}">
                          <a14:imgProps xmlns:a14="http://schemas.microsoft.com/office/drawing/2010/main">
                            <a14:imgLayer r:embed="rId14">
                              <a14:imgEffect>
                                <a14:brightnessContrast bright="1000"/>
                              </a14:imgEffect>
                            </a14:imgLayer>
                          </a14:imgProps>
                        </a:ext>
                        <a:ext uri="{28A0092B-C50C-407E-A947-70E740481C1C}">
                          <a14:useLocalDpi xmlns:a14="http://schemas.microsoft.com/office/drawing/2010/main" val="0"/>
                        </a:ext>
                      </a:extLst>
                    </a:blip>
                    <a:stretch>
                      <a:fillRect/>
                    </a:stretch>
                  </pic:blipFill>
                  <pic:spPr>
                    <a:xfrm>
                      <a:off x="0" y="0"/>
                      <a:ext cx="909439" cy="1238385"/>
                    </a:xfrm>
                    <a:prstGeom prst="rect">
                      <a:avLst/>
                    </a:prstGeom>
                    <a:ln w="3175">
                      <a:noFill/>
                    </a:ln>
                  </pic:spPr>
                </pic:pic>
              </a:graphicData>
            </a:graphic>
          </wp:inline>
        </w:drawing>
      </w:r>
      <w:r>
        <w:rPr>
          <w:rFonts w:asciiTheme="minorHAnsi" w:hAnsiTheme="minorHAnsi" w:cstheme="minorHAnsi"/>
          <w:b/>
          <w:smallCaps/>
          <w:noProof/>
          <w:color w:val="002060"/>
          <w:sz w:val="48"/>
          <w:szCs w:val="48"/>
        </w:rPr>
        <w:drawing>
          <wp:inline distT="0" distB="0" distL="0" distR="0" wp14:anchorId="4B16E9B9" wp14:editId="4911313A">
            <wp:extent cx="1123950" cy="1219200"/>
            <wp:effectExtent l="0" t="0" r="0" b="0"/>
            <wp:docPr id="291" name="Picture 291" descr="Picture of Woman Working on Laptop" title="Civil Division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daHeader5.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33740" cy="1229820"/>
                    </a:xfrm>
                    <a:prstGeom prst="rect">
                      <a:avLst/>
                    </a:prstGeom>
                    <a:ln>
                      <a:noFill/>
                    </a:ln>
                  </pic:spPr>
                </pic:pic>
              </a:graphicData>
            </a:graphic>
          </wp:inline>
        </w:drawing>
      </w:r>
      <w:r>
        <w:rPr>
          <w:rFonts w:asciiTheme="minorHAnsi" w:hAnsiTheme="minorHAnsi" w:cstheme="minorHAnsi"/>
          <w:b/>
          <w:smallCaps/>
          <w:noProof/>
          <w:color w:val="002060"/>
          <w:sz w:val="48"/>
          <w:szCs w:val="48"/>
        </w:rPr>
        <w:drawing>
          <wp:inline distT="0" distB="0" distL="0" distR="0" wp14:anchorId="339A61CD" wp14:editId="44A6C63F">
            <wp:extent cx="990600" cy="1218968"/>
            <wp:effectExtent l="0" t="0" r="0" b="635"/>
            <wp:docPr id="292" name="Picture 292" descr="Picture of Nuclear Reactor" title="Civil Division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daheader 6.jpg"/>
                    <pic:cNvPicPr/>
                  </pic:nvPicPr>
                  <pic:blipFill>
                    <a:blip r:embed="rId16">
                      <a:extLst>
                        <a:ext uri="{28A0092B-C50C-407E-A947-70E740481C1C}">
                          <a14:useLocalDpi xmlns:a14="http://schemas.microsoft.com/office/drawing/2010/main" val="0"/>
                        </a:ext>
                      </a:extLst>
                    </a:blip>
                    <a:stretch>
                      <a:fillRect/>
                    </a:stretch>
                  </pic:blipFill>
                  <pic:spPr>
                    <a:xfrm>
                      <a:off x="0" y="0"/>
                      <a:ext cx="989663" cy="1217815"/>
                    </a:xfrm>
                    <a:prstGeom prst="rect">
                      <a:avLst/>
                    </a:prstGeom>
                    <a:ln>
                      <a:noFill/>
                    </a:ln>
                  </pic:spPr>
                </pic:pic>
              </a:graphicData>
            </a:graphic>
          </wp:inline>
        </w:drawing>
      </w:r>
    </w:p>
    <w:p w:rsidR="008D6214" w:rsidRPr="006E44A2" w:rsidRDefault="008D6214" w:rsidP="008D6214">
      <w:pPr>
        <w:rPr>
          <w:rFonts w:asciiTheme="minorHAnsi" w:hAnsiTheme="minorHAnsi" w:cstheme="minorHAnsi"/>
          <w:b/>
          <w:smallCaps/>
          <w:color w:val="002060"/>
          <w:sz w:val="16"/>
          <w:szCs w:val="48"/>
        </w:rPr>
      </w:pPr>
      <w:r>
        <w:rPr>
          <w:rFonts w:asciiTheme="minorHAnsi" w:hAnsiTheme="minorHAnsi" w:cstheme="minorHAnsi"/>
          <w:b/>
          <w:smallCaps/>
          <w:noProof/>
          <w:color w:val="002060"/>
          <w:sz w:val="48"/>
          <w:szCs w:val="48"/>
        </w:rPr>
        <mc:AlternateContent>
          <mc:Choice Requires="wps">
            <w:drawing>
              <wp:anchor distT="0" distB="0" distL="114300" distR="114300" simplePos="0" relativeHeight="251924480" behindDoc="0" locked="0" layoutInCell="1" allowOverlap="1" wp14:anchorId="4D103162" wp14:editId="014355EC">
                <wp:simplePos x="0" y="0"/>
                <wp:positionH relativeFrom="column">
                  <wp:posOffset>0</wp:posOffset>
                </wp:positionH>
                <wp:positionV relativeFrom="paragraph">
                  <wp:posOffset>635</wp:posOffset>
                </wp:positionV>
                <wp:extent cx="5905500" cy="0"/>
                <wp:effectExtent l="0" t="0" r="19050" b="19050"/>
                <wp:wrapNone/>
                <wp:docPr id="62" name="Straight Connector 62"/>
                <wp:cNvGraphicFramePr/>
                <a:graphic xmlns:a="http://schemas.openxmlformats.org/drawingml/2006/main">
                  <a:graphicData uri="http://schemas.microsoft.com/office/word/2010/wordprocessingShape">
                    <wps:wsp>
                      <wps:cNvCnPr/>
                      <wps:spPr>
                        <a:xfrm>
                          <a:off x="0" y="0"/>
                          <a:ext cx="59055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2" o:spid="_x0000_s1026" style="position:absolute;z-index:251924480;visibility:visible;mso-wrap-style:square;mso-wrap-distance-left:9pt;mso-wrap-distance-top:0;mso-wrap-distance-right:9pt;mso-wrap-distance-bottom:0;mso-position-horizontal:absolute;mso-position-horizontal-relative:text;mso-position-vertical:absolute;mso-position-vertical-relative:text" from="0,.05pt" to="4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" strokecolor="black [3213]" strokeweight="1pt"/>
            </w:pict>
          </mc:Fallback>
        </mc:AlternateContent>
      </w:r>
    </w:p>
    <w:p w:rsidR="001A38F1" w:rsidRPr="006F0201" w:rsidRDefault="001A38F1" w:rsidP="001A38F1">
      <w:pPr>
        <w:jc w:val="center"/>
        <w:rPr>
          <w:rFonts w:asciiTheme="minorHAnsi" w:hAnsiTheme="minorHAnsi" w:cstheme="minorHAnsi"/>
          <w:b/>
          <w:smallCaps/>
          <w:color w:val="002060"/>
          <w:sz w:val="44"/>
          <w:szCs w:val="44"/>
        </w:rPr>
      </w:pPr>
      <w:r w:rsidRPr="006F0201">
        <w:rPr>
          <w:rFonts w:asciiTheme="minorHAnsi" w:hAnsiTheme="minorHAnsi" w:cstheme="minorHAnsi"/>
          <w:b/>
          <w:smallCaps/>
          <w:color w:val="002060"/>
          <w:sz w:val="44"/>
          <w:szCs w:val="44"/>
        </w:rPr>
        <w:t>P</w:t>
      </w:r>
      <w:r w:rsidR="00E30DFD" w:rsidRPr="006F0201">
        <w:rPr>
          <w:rFonts w:asciiTheme="minorHAnsi" w:hAnsiTheme="minorHAnsi" w:cstheme="minorHAnsi"/>
          <w:b/>
          <w:smallCaps/>
          <w:color w:val="002060"/>
          <w:sz w:val="44"/>
          <w:szCs w:val="44"/>
        </w:rPr>
        <w:t>erformance, Resources, and Strategies</w:t>
      </w:r>
    </w:p>
    <w:p w:rsidR="00A47AAE" w:rsidRPr="001A38F1" w:rsidRDefault="00A47AAE" w:rsidP="000A3FAE">
      <w:pPr>
        <w:pStyle w:val="NormalWeb"/>
        <w:spacing w:before="0" w:beforeAutospacing="0" w:after="0" w:afterAutospacing="0"/>
        <w:rPr>
          <w:rFonts w:asciiTheme="minorHAnsi" w:hAnsiTheme="minorHAnsi" w:cstheme="minorHAnsi"/>
          <w:sz w:val="20"/>
          <w:szCs w:val="20"/>
        </w:rPr>
      </w:pPr>
    </w:p>
    <w:p w:rsidR="001A38F1" w:rsidRPr="00F262AB" w:rsidRDefault="00EE6AE0" w:rsidP="001A38F1">
      <w:pPr>
        <w:rPr>
          <w:rFonts w:asciiTheme="minorHAnsi" w:hAnsiTheme="minorHAnsi" w:cstheme="minorHAnsi"/>
          <w:b/>
          <w:color w:val="002060"/>
          <w:sz w:val="32"/>
          <w:szCs w:val="32"/>
        </w:rPr>
      </w:pPr>
      <w:r w:rsidRPr="00D92210">
        <w:rPr>
          <w:rFonts w:asciiTheme="minorHAnsi" w:hAnsiTheme="minorHAnsi" w:cstheme="minorHAnsi"/>
          <w:b/>
          <w:noProof/>
          <w:color w:val="002060"/>
          <w:sz w:val="32"/>
          <w:szCs w:val="32"/>
        </w:rPr>
        <mc:AlternateContent>
          <mc:Choice Requires="wps">
            <w:drawing>
              <wp:anchor distT="4294967295" distB="4294967295" distL="114300" distR="114300" simplePos="0" relativeHeight="251908096" behindDoc="0" locked="0" layoutInCell="1" allowOverlap="1" wp14:anchorId="0F43DFA2" wp14:editId="39E6F35D">
                <wp:simplePos x="0" y="0"/>
                <wp:positionH relativeFrom="column">
                  <wp:posOffset>2540</wp:posOffset>
                </wp:positionH>
                <wp:positionV relativeFrom="paragraph">
                  <wp:posOffset>231140</wp:posOffset>
                </wp:positionV>
                <wp:extent cx="5986780" cy="0"/>
                <wp:effectExtent l="38100" t="38100" r="52070" b="952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6780"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908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pt,18.2pt" to="471.6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" strokecolor="#4f81bd" strokeweight="2pt">
                <v:shadow on="t" color="black" opacity="24903f" origin=",.5" offset="0,.55556mm"/>
                <o:lock v:ext="edit" shapetype="f"/>
              </v:line>
            </w:pict>
          </mc:Fallback>
        </mc:AlternateContent>
      </w:r>
      <w:r w:rsidR="001A38F1" w:rsidRPr="00F262AB">
        <w:rPr>
          <w:rFonts w:asciiTheme="minorHAnsi" w:hAnsiTheme="minorHAnsi" w:cstheme="minorHAnsi"/>
          <w:b/>
          <w:color w:val="002060"/>
          <w:sz w:val="32"/>
          <w:szCs w:val="32"/>
        </w:rPr>
        <w:t>Performance Plan and Report for Outcomes</w:t>
      </w:r>
    </w:p>
    <w:p w:rsidR="001A38F1" w:rsidRPr="00D42CC0" w:rsidRDefault="001A38F1" w:rsidP="001A38F1">
      <w:pPr>
        <w:tabs>
          <w:tab w:val="left" w:pos="3510"/>
        </w:tabs>
        <w:rPr>
          <w:rFonts w:asciiTheme="minorHAnsi" w:hAnsiTheme="minorHAnsi" w:cstheme="minorHAnsi"/>
          <w:szCs w:val="20"/>
        </w:rPr>
      </w:pPr>
    </w:p>
    <w:p w:rsidR="001A38F1" w:rsidRPr="00E30DFD" w:rsidRDefault="001A38F1" w:rsidP="001A38F1">
      <w:pPr>
        <w:rPr>
          <w:rFonts w:asciiTheme="minorHAnsi" w:hAnsiTheme="minorHAnsi" w:cstheme="minorHAnsi"/>
          <w:color w:val="002060"/>
        </w:rPr>
      </w:pPr>
      <w:r w:rsidRPr="00E30DFD">
        <w:rPr>
          <w:rFonts w:asciiTheme="minorHAnsi" w:hAnsiTheme="minorHAnsi" w:cstheme="minorHAnsi"/>
          <w:color w:val="002060"/>
        </w:rPr>
        <w:t xml:space="preserve">The Civil Division’s work </w:t>
      </w:r>
      <w:r w:rsidR="008D6214" w:rsidRPr="00E30DFD">
        <w:rPr>
          <w:rFonts w:asciiTheme="minorHAnsi" w:hAnsiTheme="minorHAnsi" w:cstheme="minorHAnsi"/>
          <w:color w:val="002060"/>
        </w:rPr>
        <w:t>advances</w:t>
      </w:r>
      <w:r w:rsidRPr="00E30DFD">
        <w:rPr>
          <w:rFonts w:asciiTheme="minorHAnsi" w:hAnsiTheme="minorHAnsi" w:cstheme="minorHAnsi"/>
          <w:color w:val="002060"/>
        </w:rPr>
        <w:t xml:space="preserve"> the Department</w:t>
      </w:r>
      <w:r w:rsidR="00E30DFD">
        <w:rPr>
          <w:rFonts w:asciiTheme="minorHAnsi" w:hAnsiTheme="minorHAnsi" w:cstheme="minorHAnsi"/>
          <w:color w:val="002060"/>
        </w:rPr>
        <w:t xml:space="preserve"> of Justice</w:t>
      </w:r>
      <w:r w:rsidRPr="00E30DFD">
        <w:rPr>
          <w:rFonts w:asciiTheme="minorHAnsi" w:hAnsiTheme="minorHAnsi" w:cstheme="minorHAnsi"/>
          <w:color w:val="002060"/>
        </w:rPr>
        <w:t xml:space="preserve">’s efforts to “prevent crime, protect the rights of the American people, and enforce federal law.” </w:t>
      </w:r>
      <w:r w:rsidR="008D6214" w:rsidRPr="00E30DFD">
        <w:rPr>
          <w:rFonts w:asciiTheme="minorHAnsi" w:hAnsiTheme="minorHAnsi" w:cstheme="minorHAnsi"/>
          <w:color w:val="002060"/>
        </w:rPr>
        <w:t xml:space="preserve"> </w:t>
      </w:r>
      <w:r w:rsidRPr="00E30DFD">
        <w:rPr>
          <w:rFonts w:asciiTheme="minorHAnsi" w:hAnsiTheme="minorHAnsi" w:cstheme="minorHAnsi"/>
          <w:color w:val="002060"/>
        </w:rPr>
        <w:t>More specifically, Civil aims to achieve this goal by:</w:t>
      </w:r>
    </w:p>
    <w:p w:rsidR="001A38F1" w:rsidRPr="00E30DFD" w:rsidRDefault="001A38F1" w:rsidP="001A38F1">
      <w:pPr>
        <w:rPr>
          <w:rFonts w:asciiTheme="minorHAnsi" w:hAnsiTheme="minorHAnsi" w:cstheme="minorHAnsi"/>
          <w:color w:val="002060"/>
          <w:sz w:val="20"/>
          <w:szCs w:val="20"/>
        </w:rPr>
      </w:pPr>
    </w:p>
    <w:p w:rsidR="001A38F1" w:rsidRDefault="001A38F1" w:rsidP="001A38F1">
      <w:pPr>
        <w:pStyle w:val="ListParagraph"/>
        <w:numPr>
          <w:ilvl w:val="0"/>
          <w:numId w:val="23"/>
        </w:numPr>
        <w:contextualSpacing/>
        <w:rPr>
          <w:rFonts w:asciiTheme="minorHAnsi" w:hAnsiTheme="minorHAnsi" w:cstheme="minorHAnsi"/>
          <w:color w:val="002060"/>
        </w:rPr>
      </w:pPr>
      <w:r w:rsidRPr="00E30DFD">
        <w:rPr>
          <w:rFonts w:asciiTheme="minorHAnsi" w:hAnsiTheme="minorHAnsi" w:cstheme="minorHAnsi"/>
          <w:color w:val="002060"/>
        </w:rPr>
        <w:t>Combating corruption, economic crimes, and international organized crime (Strategic Objective 2.4 of the Department of Justice’s FY 2012 – FY 2016 Strategic Plan)</w:t>
      </w:r>
      <w:r w:rsidR="00EF65E6">
        <w:rPr>
          <w:rFonts w:asciiTheme="minorHAnsi" w:hAnsiTheme="minorHAnsi" w:cstheme="minorHAnsi"/>
          <w:color w:val="002060"/>
        </w:rPr>
        <w:t>;</w:t>
      </w:r>
      <w:r w:rsidR="008D6214" w:rsidRPr="00E30DFD">
        <w:rPr>
          <w:rFonts w:asciiTheme="minorHAnsi" w:hAnsiTheme="minorHAnsi" w:cstheme="minorHAnsi"/>
          <w:color w:val="002060"/>
        </w:rPr>
        <w:t xml:space="preserve"> and</w:t>
      </w:r>
    </w:p>
    <w:p w:rsidR="00EF65E6" w:rsidRPr="00E30DFD" w:rsidRDefault="00EF65E6" w:rsidP="00EF65E6">
      <w:pPr>
        <w:pStyle w:val="ListParagraph"/>
        <w:contextualSpacing/>
        <w:rPr>
          <w:rFonts w:asciiTheme="minorHAnsi" w:hAnsiTheme="minorHAnsi" w:cstheme="minorHAnsi"/>
          <w:color w:val="002060"/>
        </w:rPr>
      </w:pPr>
    </w:p>
    <w:p w:rsidR="001A38F1" w:rsidRPr="00E30DFD" w:rsidRDefault="001A38F1" w:rsidP="001A38F1">
      <w:pPr>
        <w:pStyle w:val="ListParagraph"/>
        <w:numPr>
          <w:ilvl w:val="0"/>
          <w:numId w:val="23"/>
        </w:numPr>
        <w:contextualSpacing/>
        <w:rPr>
          <w:rFonts w:asciiTheme="minorHAnsi" w:hAnsiTheme="minorHAnsi" w:cstheme="minorHAnsi"/>
          <w:color w:val="002060"/>
        </w:rPr>
      </w:pPr>
      <w:r w:rsidRPr="00E30DFD">
        <w:rPr>
          <w:rFonts w:asciiTheme="minorHAnsi" w:hAnsiTheme="minorHAnsi" w:cstheme="minorHAnsi"/>
          <w:color w:val="002060"/>
        </w:rPr>
        <w:t>Protecting the federal fisc and defend the interests of the United States (Strategic Objective 2.6 of the Department of Justice’s FY 2012 – FY 2016 Strategic Plan)</w:t>
      </w:r>
      <w:r w:rsidR="008D6214" w:rsidRPr="00E30DFD">
        <w:rPr>
          <w:rFonts w:asciiTheme="minorHAnsi" w:hAnsiTheme="minorHAnsi" w:cstheme="minorHAnsi"/>
          <w:color w:val="002060"/>
        </w:rPr>
        <w:t>.</w:t>
      </w:r>
    </w:p>
    <w:p w:rsidR="001A38F1" w:rsidRPr="00E30DFD" w:rsidRDefault="001A38F1" w:rsidP="001A38F1">
      <w:pPr>
        <w:rPr>
          <w:rFonts w:asciiTheme="minorHAnsi" w:hAnsiTheme="minorHAnsi" w:cstheme="minorHAnsi"/>
          <w:color w:val="002060"/>
          <w:sz w:val="20"/>
          <w:szCs w:val="20"/>
        </w:rPr>
      </w:pPr>
    </w:p>
    <w:p w:rsidR="001A38F1" w:rsidRDefault="001A38F1" w:rsidP="001A38F1">
      <w:pPr>
        <w:rPr>
          <w:rFonts w:asciiTheme="minorHAnsi" w:hAnsiTheme="minorHAnsi" w:cstheme="minorHAnsi"/>
          <w:color w:val="002060"/>
        </w:rPr>
      </w:pPr>
      <w:r w:rsidRPr="00E30DFD">
        <w:rPr>
          <w:rFonts w:asciiTheme="minorHAnsi" w:hAnsiTheme="minorHAnsi" w:cstheme="minorHAnsi"/>
          <w:color w:val="002060"/>
        </w:rPr>
        <w:t xml:space="preserve">In recent years, the Civil Division’s performance demonstrates tremendous success in supporting the Department’s overall efforts in defending </w:t>
      </w:r>
      <w:r w:rsidR="008D6214" w:rsidRPr="00E30DFD">
        <w:rPr>
          <w:rFonts w:asciiTheme="minorHAnsi" w:hAnsiTheme="minorHAnsi" w:cstheme="minorHAnsi"/>
          <w:color w:val="002060"/>
        </w:rPr>
        <w:t xml:space="preserve">congressional statutes, regulations, and </w:t>
      </w:r>
      <w:r w:rsidRPr="00E30DFD">
        <w:rPr>
          <w:rFonts w:asciiTheme="minorHAnsi" w:hAnsiTheme="minorHAnsi" w:cstheme="minorHAnsi"/>
          <w:color w:val="002060"/>
        </w:rPr>
        <w:t xml:space="preserve">federal policies; recouping losses to the treasury; safeguarding America’s interests abroad; and preserving the safety and security of U.S. citizens. </w:t>
      </w:r>
      <w:r w:rsidR="00EE6AE0" w:rsidRPr="00E30DFD">
        <w:rPr>
          <w:rFonts w:asciiTheme="minorHAnsi" w:hAnsiTheme="minorHAnsi" w:cstheme="minorHAnsi"/>
          <w:color w:val="002060"/>
        </w:rPr>
        <w:t xml:space="preserve"> </w:t>
      </w:r>
      <w:r w:rsidR="00EE6AE0" w:rsidRPr="00D42CC0">
        <w:rPr>
          <w:rFonts w:asciiTheme="minorHAnsi" w:hAnsiTheme="minorHAnsi" w:cstheme="minorHAnsi"/>
          <w:color w:val="002060"/>
        </w:rPr>
        <w:t xml:space="preserve">This </w:t>
      </w:r>
      <w:r w:rsidR="0040458B" w:rsidRPr="00D42CC0">
        <w:rPr>
          <w:rFonts w:asciiTheme="minorHAnsi" w:hAnsiTheme="minorHAnsi" w:cstheme="minorHAnsi"/>
          <w:color w:val="002060"/>
        </w:rPr>
        <w:t>s</w:t>
      </w:r>
      <w:r w:rsidR="00EE6AE0" w:rsidRPr="00D42CC0">
        <w:rPr>
          <w:rFonts w:asciiTheme="minorHAnsi" w:hAnsiTheme="minorHAnsi" w:cstheme="minorHAnsi"/>
          <w:color w:val="002060"/>
        </w:rPr>
        <w:t>uccess is evident in the outs</w:t>
      </w:r>
      <w:r w:rsidR="0040458B" w:rsidRPr="00D42CC0">
        <w:rPr>
          <w:rFonts w:asciiTheme="minorHAnsi" w:hAnsiTheme="minorHAnsi" w:cstheme="minorHAnsi"/>
          <w:color w:val="002060"/>
        </w:rPr>
        <w:t xml:space="preserve">tanding return on investment the Civil Division provided the U.S. Treasury in FY 2012. </w:t>
      </w:r>
      <w:r w:rsidR="00EE6AE0" w:rsidRPr="00E30DFD">
        <w:rPr>
          <w:rFonts w:asciiTheme="minorHAnsi" w:hAnsiTheme="minorHAnsi" w:cstheme="minorHAnsi"/>
          <w:color w:val="002060"/>
        </w:rPr>
        <w:t xml:space="preserve"> </w:t>
      </w:r>
    </w:p>
    <w:p w:rsidR="006340B4" w:rsidRDefault="006340B4" w:rsidP="001A38F1">
      <w:pPr>
        <w:rPr>
          <w:rFonts w:asciiTheme="minorHAnsi" w:hAnsiTheme="minorHAnsi" w:cstheme="minorHAnsi"/>
          <w:color w:val="002060"/>
        </w:rPr>
      </w:pPr>
    </w:p>
    <w:p w:rsidR="006340B4" w:rsidRDefault="006F0201" w:rsidP="001A38F1">
      <w:pPr>
        <w:rPr>
          <w:rFonts w:asciiTheme="minorHAnsi" w:hAnsiTheme="minorHAnsi" w:cstheme="minorHAnsi"/>
          <w:color w:val="002060"/>
        </w:rPr>
      </w:pPr>
      <w:r w:rsidRPr="00B03FF9">
        <w:rPr>
          <w:rFonts w:asciiTheme="minorHAnsi" w:hAnsiTheme="minorHAnsi" w:cstheme="minorHAnsi"/>
          <w:noProof/>
          <w:color w:val="002060"/>
        </w:rPr>
        <mc:AlternateContent>
          <mc:Choice Requires="wps">
            <w:drawing>
              <wp:anchor distT="0" distB="0" distL="114300" distR="114300" simplePos="0" relativeHeight="251948032" behindDoc="0" locked="0" layoutInCell="1" allowOverlap="1" wp14:anchorId="6C130DE3" wp14:editId="3208B08E">
                <wp:simplePos x="0" y="0"/>
                <wp:positionH relativeFrom="column">
                  <wp:posOffset>637540</wp:posOffset>
                </wp:positionH>
                <wp:positionV relativeFrom="paragraph">
                  <wp:posOffset>111125</wp:posOffset>
                </wp:positionV>
                <wp:extent cx="1647825" cy="800100"/>
                <wp:effectExtent l="0" t="0" r="28575" b="19050"/>
                <wp:wrapNone/>
                <wp:docPr id="6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800100"/>
                        </a:xfrm>
                        <a:prstGeom prst="roundRect">
                          <a:avLst/>
                        </a:prstGeom>
                        <a:solidFill>
                          <a:srgbClr val="EAEAEA"/>
                        </a:solidFill>
                        <a:ln w="9525">
                          <a:solidFill>
                            <a:srgbClr val="000000"/>
                          </a:solidFill>
                          <a:miter lim="800000"/>
                          <a:headEnd/>
                          <a:tailEnd/>
                        </a:ln>
                      </wps:spPr>
                      <wps:txbx>
                        <w:txbxContent>
                          <w:p w:rsidR="00FB33C8" w:rsidRPr="00D42CC0" w:rsidRDefault="00FB33C8" w:rsidP="00B03FF9">
                            <w:pPr>
                              <w:jc w:val="center"/>
                              <w:rPr>
                                <w:rFonts w:asciiTheme="minorHAnsi" w:hAnsiTheme="minorHAnsi" w:cstheme="minorHAnsi"/>
                                <w:color w:val="002060"/>
                                <w:sz w:val="36"/>
                              </w:rPr>
                            </w:pPr>
                            <w:r w:rsidRPr="00EF65E6">
                              <w:rPr>
                                <w:rFonts w:asciiTheme="minorHAnsi" w:hAnsiTheme="minorHAnsi" w:cstheme="minorHAnsi"/>
                                <w:b/>
                                <w:color w:val="002060"/>
                                <w:sz w:val="36"/>
                              </w:rPr>
                              <w:t>$11.2</w:t>
                            </w:r>
                            <w:r w:rsidRPr="00D42CC0">
                              <w:rPr>
                                <w:rFonts w:asciiTheme="minorHAnsi" w:hAnsiTheme="minorHAnsi" w:cstheme="minorHAnsi"/>
                                <w:color w:val="002060"/>
                                <w:sz w:val="36"/>
                              </w:rPr>
                              <w:t xml:space="preserve"> </w:t>
                            </w:r>
                            <w:r w:rsidRPr="00D42CC0">
                              <w:rPr>
                                <w:rFonts w:asciiTheme="minorHAnsi" w:hAnsiTheme="minorHAnsi" w:cstheme="minorHAnsi"/>
                                <w:b/>
                                <w:i/>
                                <w:color w:val="002060"/>
                                <w:sz w:val="36"/>
                                <w:u w:val="single"/>
                              </w:rPr>
                              <w:t>Billion</w:t>
                            </w:r>
                            <w:r w:rsidRPr="00D42CC0">
                              <w:rPr>
                                <w:rFonts w:asciiTheme="minorHAnsi" w:hAnsiTheme="minorHAnsi" w:cstheme="minorHAnsi"/>
                                <w:color w:val="002060"/>
                                <w:sz w:val="36"/>
                              </w:rPr>
                              <w:t xml:space="preserve"> </w:t>
                            </w:r>
                            <w:r w:rsidRPr="00EF65E6">
                              <w:rPr>
                                <w:rFonts w:asciiTheme="minorHAnsi" w:hAnsiTheme="minorHAnsi" w:cstheme="minorHAnsi"/>
                                <w:b/>
                                <w:color w:val="002060"/>
                                <w:sz w:val="36"/>
                              </w:rPr>
                              <w:t>Defeated</w:t>
                            </w:r>
                          </w:p>
                          <w:p w:rsidR="00FB33C8" w:rsidRDefault="00FB33C8" w:rsidP="00B03F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id="_x0000_s1034" style="position:absolute;margin-left:50.2pt;margin-top:8.75pt;width:129.75pt;height:63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" fillcolor="#eaeaea">
                <v:stroke joinstyle="miter"/>
                <v:textbox>
                  <w:txbxContent>
                    <w:p w:rsidR="00FB33C8" w:rsidRPr="00D42CC0" w:rsidRDefault="00FB33C8" w:rsidP="00B03FF9">
                      <w:pPr>
                        <w:jc w:val="center"/>
                        <w:rPr>
                          <w:rFonts w:asciiTheme="minorHAnsi" w:hAnsiTheme="minorHAnsi" w:cstheme="minorHAnsi"/>
                          <w:color w:val="002060"/>
                          <w:sz w:val="36"/>
                        </w:rPr>
                      </w:pPr>
                      <w:r w:rsidRPr="00EF65E6">
                        <w:rPr>
                          <w:rFonts w:asciiTheme="minorHAnsi" w:hAnsiTheme="minorHAnsi" w:cstheme="minorHAnsi"/>
                          <w:b/>
                          <w:color w:val="002060"/>
                          <w:sz w:val="36"/>
                        </w:rPr>
                        <w:t>$11.2</w:t>
                      </w:r>
                      <w:r w:rsidRPr="00D42CC0">
                        <w:rPr>
                          <w:rFonts w:asciiTheme="minorHAnsi" w:hAnsiTheme="minorHAnsi" w:cstheme="minorHAnsi"/>
                          <w:color w:val="002060"/>
                          <w:sz w:val="36"/>
                        </w:rPr>
                        <w:t xml:space="preserve"> </w:t>
                      </w:r>
                      <w:r w:rsidRPr="00D42CC0">
                        <w:rPr>
                          <w:rFonts w:asciiTheme="minorHAnsi" w:hAnsiTheme="minorHAnsi" w:cstheme="minorHAnsi"/>
                          <w:b/>
                          <w:i/>
                          <w:color w:val="002060"/>
                          <w:sz w:val="36"/>
                          <w:u w:val="single"/>
                        </w:rPr>
                        <w:t>Billion</w:t>
                      </w:r>
                      <w:r w:rsidRPr="00D42CC0">
                        <w:rPr>
                          <w:rFonts w:asciiTheme="minorHAnsi" w:hAnsiTheme="minorHAnsi" w:cstheme="minorHAnsi"/>
                          <w:color w:val="002060"/>
                          <w:sz w:val="36"/>
                        </w:rPr>
                        <w:t xml:space="preserve"> </w:t>
                      </w:r>
                      <w:r w:rsidRPr="00EF65E6">
                        <w:rPr>
                          <w:rFonts w:asciiTheme="minorHAnsi" w:hAnsiTheme="minorHAnsi" w:cstheme="minorHAnsi"/>
                          <w:b/>
                          <w:color w:val="002060"/>
                          <w:sz w:val="36"/>
                        </w:rPr>
                        <w:t>Defeated</w:t>
                      </w:r>
                    </w:p>
                    <w:p w:rsidR="00FB33C8" w:rsidRDefault="00FB33C8" w:rsidP="00B03FF9"/>
                  </w:txbxContent>
                </v:textbox>
              </v:roundrect>
            </w:pict>
          </mc:Fallback>
        </mc:AlternateContent>
      </w:r>
      <w:r w:rsidRPr="00B03FF9">
        <w:rPr>
          <w:rFonts w:asciiTheme="minorHAnsi" w:hAnsiTheme="minorHAnsi" w:cstheme="minorHAnsi"/>
          <w:noProof/>
          <w:color w:val="002060"/>
        </w:rPr>
        <mc:AlternateContent>
          <mc:Choice Requires="wps">
            <w:drawing>
              <wp:anchor distT="0" distB="0" distL="114300" distR="114300" simplePos="0" relativeHeight="251949056" behindDoc="0" locked="0" layoutInCell="1" allowOverlap="1" wp14:anchorId="126A116E" wp14:editId="0A2B5446">
                <wp:simplePos x="0" y="0"/>
                <wp:positionH relativeFrom="column">
                  <wp:posOffset>3869690</wp:posOffset>
                </wp:positionH>
                <wp:positionV relativeFrom="paragraph">
                  <wp:posOffset>111125</wp:posOffset>
                </wp:positionV>
                <wp:extent cx="1679575" cy="800100"/>
                <wp:effectExtent l="0" t="0" r="15875" b="19050"/>
                <wp:wrapNone/>
                <wp:docPr id="6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575" cy="800100"/>
                        </a:xfrm>
                        <a:prstGeom prst="roundRect">
                          <a:avLst/>
                        </a:prstGeom>
                        <a:solidFill>
                          <a:srgbClr val="EAEAEA"/>
                        </a:solidFill>
                        <a:ln w="9525">
                          <a:solidFill>
                            <a:srgbClr val="000000"/>
                          </a:solidFill>
                          <a:miter lim="800000"/>
                          <a:headEnd/>
                          <a:tailEnd/>
                        </a:ln>
                      </wps:spPr>
                      <wps:txbx>
                        <w:txbxContent>
                          <w:p w:rsidR="00FB33C8" w:rsidRPr="00D42CC0" w:rsidRDefault="00FB33C8" w:rsidP="00B03FF9">
                            <w:pPr>
                              <w:jc w:val="center"/>
                              <w:rPr>
                                <w:rFonts w:asciiTheme="minorHAnsi" w:hAnsiTheme="minorHAnsi" w:cstheme="minorHAnsi"/>
                                <w:color w:val="002060"/>
                                <w:sz w:val="36"/>
                              </w:rPr>
                            </w:pPr>
                            <w:r w:rsidRPr="00EF65E6">
                              <w:rPr>
                                <w:rFonts w:asciiTheme="minorHAnsi" w:hAnsiTheme="minorHAnsi" w:cstheme="minorHAnsi"/>
                                <w:b/>
                                <w:color w:val="002060"/>
                                <w:sz w:val="36"/>
                              </w:rPr>
                              <w:t>$6</w:t>
                            </w:r>
                            <w:r w:rsidRPr="00D42CC0">
                              <w:rPr>
                                <w:rFonts w:asciiTheme="minorHAnsi" w:hAnsiTheme="minorHAnsi" w:cstheme="minorHAnsi"/>
                                <w:color w:val="002060"/>
                                <w:sz w:val="36"/>
                              </w:rPr>
                              <w:t xml:space="preserve"> </w:t>
                            </w:r>
                            <w:r w:rsidRPr="00D42CC0">
                              <w:rPr>
                                <w:rFonts w:asciiTheme="minorHAnsi" w:hAnsiTheme="minorHAnsi" w:cstheme="minorHAnsi"/>
                                <w:b/>
                                <w:i/>
                                <w:color w:val="002060"/>
                                <w:sz w:val="36"/>
                                <w:u w:val="single"/>
                              </w:rPr>
                              <w:t>Billion</w:t>
                            </w:r>
                            <w:r w:rsidRPr="00D42CC0">
                              <w:rPr>
                                <w:rFonts w:asciiTheme="minorHAnsi" w:hAnsiTheme="minorHAnsi" w:cstheme="minorHAnsi"/>
                                <w:color w:val="002060"/>
                                <w:sz w:val="36"/>
                              </w:rPr>
                              <w:t xml:space="preserve"> </w:t>
                            </w:r>
                            <w:r w:rsidRPr="00EF65E6">
                              <w:rPr>
                                <w:rFonts w:asciiTheme="minorHAnsi" w:hAnsiTheme="minorHAnsi" w:cstheme="minorHAnsi"/>
                                <w:b/>
                                <w:color w:val="002060"/>
                                <w:sz w:val="36"/>
                              </w:rPr>
                              <w:t>Recovered</w:t>
                            </w:r>
                          </w:p>
                          <w:p w:rsidR="00FB33C8" w:rsidRDefault="00FB33C8" w:rsidP="00B03F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id="_x0000_s1035" style="position:absolute;margin-left:304.7pt;margin-top:8.75pt;width:132.25pt;height:63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" fillcolor="#eaeaea">
                <v:stroke joinstyle="miter"/>
                <v:textbox>
                  <w:txbxContent>
                    <w:p w:rsidR="00FB33C8" w:rsidRPr="00D42CC0" w:rsidRDefault="00FB33C8" w:rsidP="00B03FF9">
                      <w:pPr>
                        <w:jc w:val="center"/>
                        <w:rPr>
                          <w:rFonts w:asciiTheme="minorHAnsi" w:hAnsiTheme="minorHAnsi" w:cstheme="minorHAnsi"/>
                          <w:color w:val="002060"/>
                          <w:sz w:val="36"/>
                        </w:rPr>
                      </w:pPr>
                      <w:r w:rsidRPr="00EF65E6">
                        <w:rPr>
                          <w:rFonts w:asciiTheme="minorHAnsi" w:hAnsiTheme="minorHAnsi" w:cstheme="minorHAnsi"/>
                          <w:b/>
                          <w:color w:val="002060"/>
                          <w:sz w:val="36"/>
                        </w:rPr>
                        <w:t>$6</w:t>
                      </w:r>
                      <w:r w:rsidRPr="00D42CC0">
                        <w:rPr>
                          <w:rFonts w:asciiTheme="minorHAnsi" w:hAnsiTheme="minorHAnsi" w:cstheme="minorHAnsi"/>
                          <w:color w:val="002060"/>
                          <w:sz w:val="36"/>
                        </w:rPr>
                        <w:t xml:space="preserve"> </w:t>
                      </w:r>
                      <w:r w:rsidRPr="00D42CC0">
                        <w:rPr>
                          <w:rFonts w:asciiTheme="minorHAnsi" w:hAnsiTheme="minorHAnsi" w:cstheme="minorHAnsi"/>
                          <w:b/>
                          <w:i/>
                          <w:color w:val="002060"/>
                          <w:sz w:val="36"/>
                          <w:u w:val="single"/>
                        </w:rPr>
                        <w:t>Billion</w:t>
                      </w:r>
                      <w:r w:rsidRPr="00D42CC0">
                        <w:rPr>
                          <w:rFonts w:asciiTheme="minorHAnsi" w:hAnsiTheme="minorHAnsi" w:cstheme="minorHAnsi"/>
                          <w:color w:val="002060"/>
                          <w:sz w:val="36"/>
                        </w:rPr>
                        <w:t xml:space="preserve"> </w:t>
                      </w:r>
                      <w:r w:rsidRPr="00EF65E6">
                        <w:rPr>
                          <w:rFonts w:asciiTheme="minorHAnsi" w:hAnsiTheme="minorHAnsi" w:cstheme="minorHAnsi"/>
                          <w:b/>
                          <w:color w:val="002060"/>
                          <w:sz w:val="36"/>
                        </w:rPr>
                        <w:t>Recovered</w:t>
                      </w:r>
                    </w:p>
                    <w:p w:rsidR="00FB33C8" w:rsidRDefault="00FB33C8" w:rsidP="00B03FF9"/>
                  </w:txbxContent>
                </v:textbox>
              </v:roundrect>
            </w:pict>
          </mc:Fallback>
        </mc:AlternateContent>
      </w:r>
    </w:p>
    <w:p w:rsidR="006340B4" w:rsidRDefault="006340B4" w:rsidP="001A38F1">
      <w:pPr>
        <w:rPr>
          <w:rFonts w:asciiTheme="minorHAnsi" w:hAnsiTheme="minorHAnsi" w:cstheme="minorHAnsi"/>
          <w:color w:val="002060"/>
        </w:rPr>
      </w:pPr>
    </w:p>
    <w:p w:rsidR="006340B4" w:rsidRDefault="006340B4" w:rsidP="001A38F1">
      <w:pPr>
        <w:rPr>
          <w:rFonts w:asciiTheme="minorHAnsi" w:hAnsiTheme="minorHAnsi" w:cstheme="minorHAnsi"/>
          <w:color w:val="002060"/>
        </w:rPr>
      </w:pPr>
    </w:p>
    <w:p w:rsidR="006340B4" w:rsidRDefault="006340B4" w:rsidP="001A38F1">
      <w:pPr>
        <w:rPr>
          <w:rFonts w:asciiTheme="minorHAnsi" w:hAnsiTheme="minorHAnsi" w:cstheme="minorHAnsi"/>
          <w:color w:val="002060"/>
        </w:rPr>
      </w:pPr>
    </w:p>
    <w:p w:rsidR="006340B4" w:rsidRDefault="006340B4" w:rsidP="001A38F1">
      <w:pPr>
        <w:rPr>
          <w:rFonts w:asciiTheme="minorHAnsi" w:hAnsiTheme="minorHAnsi" w:cstheme="minorHAnsi"/>
          <w:color w:val="002060"/>
        </w:rPr>
      </w:pPr>
    </w:p>
    <w:p w:rsidR="006340B4" w:rsidRDefault="00EF65E6" w:rsidP="001A38F1">
      <w:pPr>
        <w:rPr>
          <w:rFonts w:asciiTheme="minorHAnsi" w:hAnsiTheme="minorHAnsi" w:cstheme="minorHAnsi"/>
          <w:color w:val="002060"/>
        </w:rPr>
      </w:pPr>
      <w:r w:rsidRPr="00B03FF9">
        <w:rPr>
          <w:rFonts w:asciiTheme="minorHAnsi" w:hAnsiTheme="minorHAnsi" w:cstheme="minorHAnsi"/>
          <w:noProof/>
          <w:color w:val="002060"/>
        </w:rPr>
        <mc:AlternateContent>
          <mc:Choice Requires="wps">
            <w:drawing>
              <wp:anchor distT="0" distB="0" distL="114300" distR="114300" simplePos="0" relativeHeight="251951104" behindDoc="0" locked="0" layoutInCell="1" allowOverlap="1" wp14:anchorId="3B4CB475" wp14:editId="08B3BABC">
                <wp:simplePos x="0" y="0"/>
                <wp:positionH relativeFrom="column">
                  <wp:posOffset>4333875</wp:posOffset>
                </wp:positionH>
                <wp:positionV relativeFrom="paragraph">
                  <wp:posOffset>113665</wp:posOffset>
                </wp:positionV>
                <wp:extent cx="533400" cy="638175"/>
                <wp:effectExtent l="38100" t="0" r="19050" b="47625"/>
                <wp:wrapNone/>
                <wp:docPr id="34" name="Straight Arrow Connector 34"/>
                <wp:cNvGraphicFramePr/>
                <a:graphic xmlns:a="http://schemas.openxmlformats.org/drawingml/2006/main">
                  <a:graphicData uri="http://schemas.microsoft.com/office/word/2010/wordprocessingShape">
                    <wps:wsp>
                      <wps:cNvCnPr/>
                      <wps:spPr>
                        <a:xfrm flipH="1">
                          <a:off x="0" y="0"/>
                          <a:ext cx="533400" cy="638175"/>
                        </a:xfrm>
                        <a:prstGeom prst="straightConnector1">
                          <a:avLst/>
                        </a:prstGeom>
                        <a:noFill/>
                        <a:ln w="9525" cap="flat" cmpd="sng" algn="ctr">
                          <a:solidFill>
                            <a:srgbClr val="00206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4" o:spid="_x0000_s1026" type="#_x0000_t32" style="position:absolute;margin-left:341.25pt;margin-top:8.95pt;width:42pt;height:50.25pt;flip:x;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" strokecolor="#002060">
                <v:stroke endarrow="open"/>
              </v:shape>
            </w:pict>
          </mc:Fallback>
        </mc:AlternateContent>
      </w:r>
      <w:r w:rsidR="00D42CC0" w:rsidRPr="00B03FF9">
        <w:rPr>
          <w:rFonts w:asciiTheme="minorHAnsi" w:hAnsiTheme="minorHAnsi" w:cstheme="minorHAnsi"/>
          <w:noProof/>
          <w:color w:val="002060"/>
        </w:rPr>
        <mc:AlternateContent>
          <mc:Choice Requires="wps">
            <w:drawing>
              <wp:anchor distT="0" distB="0" distL="114300" distR="114300" simplePos="0" relativeHeight="251950080" behindDoc="0" locked="0" layoutInCell="1" allowOverlap="1" wp14:anchorId="720F63AF" wp14:editId="537022EA">
                <wp:simplePos x="0" y="0"/>
                <wp:positionH relativeFrom="column">
                  <wp:posOffset>1379058</wp:posOffset>
                </wp:positionH>
                <wp:positionV relativeFrom="paragraph">
                  <wp:posOffset>97790</wp:posOffset>
                </wp:positionV>
                <wp:extent cx="571500" cy="552450"/>
                <wp:effectExtent l="0" t="0" r="76200" b="57150"/>
                <wp:wrapNone/>
                <wp:docPr id="699" name="Straight Arrow Connector 699"/>
                <wp:cNvGraphicFramePr/>
                <a:graphic xmlns:a="http://schemas.openxmlformats.org/drawingml/2006/main">
                  <a:graphicData uri="http://schemas.microsoft.com/office/word/2010/wordprocessingShape">
                    <wps:wsp>
                      <wps:cNvCnPr/>
                      <wps:spPr>
                        <a:xfrm>
                          <a:off x="0" y="0"/>
                          <a:ext cx="571500" cy="552450"/>
                        </a:xfrm>
                        <a:prstGeom prst="straightConnector1">
                          <a:avLst/>
                        </a:prstGeom>
                        <a:ln>
                          <a:solidFill>
                            <a:srgbClr val="00206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99" o:spid="_x0000_s1026" type="#_x0000_t32" style="position:absolute;margin-left:108.6pt;margin-top:7.7pt;width:45pt;height:43.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" strokecolor="#002060">
                <v:stroke endarrow="open"/>
              </v:shape>
            </w:pict>
          </mc:Fallback>
        </mc:AlternateContent>
      </w:r>
    </w:p>
    <w:p w:rsidR="006340B4" w:rsidRDefault="006340B4" w:rsidP="001A38F1">
      <w:pPr>
        <w:rPr>
          <w:rFonts w:asciiTheme="minorHAnsi" w:hAnsiTheme="minorHAnsi" w:cstheme="minorHAnsi"/>
          <w:color w:val="002060"/>
        </w:rPr>
      </w:pPr>
    </w:p>
    <w:p w:rsidR="006340B4" w:rsidRDefault="006340B4" w:rsidP="001A38F1">
      <w:pPr>
        <w:rPr>
          <w:rFonts w:asciiTheme="minorHAnsi" w:hAnsiTheme="minorHAnsi" w:cstheme="minorHAnsi"/>
          <w:color w:val="002060"/>
        </w:rPr>
      </w:pPr>
    </w:p>
    <w:p w:rsidR="006340B4" w:rsidRDefault="00D42CC0" w:rsidP="001A38F1">
      <w:pPr>
        <w:rPr>
          <w:rFonts w:asciiTheme="minorHAnsi" w:hAnsiTheme="minorHAnsi" w:cstheme="minorHAnsi"/>
          <w:color w:val="002060"/>
        </w:rPr>
      </w:pPr>
      <w:r w:rsidRPr="00B03FF9">
        <w:rPr>
          <w:rFonts w:asciiTheme="minorHAnsi" w:hAnsiTheme="minorHAnsi" w:cstheme="minorHAnsi"/>
          <w:noProof/>
          <w:color w:val="002060"/>
        </w:rPr>
        <mc:AlternateContent>
          <mc:Choice Requires="wps">
            <w:drawing>
              <wp:anchor distT="0" distB="0" distL="114300" distR="114300" simplePos="0" relativeHeight="251952128" behindDoc="0" locked="0" layoutInCell="1" allowOverlap="1" wp14:anchorId="0FF84BE5" wp14:editId="43843E59">
                <wp:simplePos x="0" y="0"/>
                <wp:positionH relativeFrom="column">
                  <wp:posOffset>1265274</wp:posOffset>
                </wp:positionH>
                <wp:positionV relativeFrom="paragraph">
                  <wp:posOffset>25385</wp:posOffset>
                </wp:positionV>
                <wp:extent cx="3448715" cy="1495425"/>
                <wp:effectExtent l="0" t="0" r="18415" b="28575"/>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715" cy="1495425"/>
                        </a:xfrm>
                        <a:prstGeom prst="ellipse">
                          <a:avLst/>
                        </a:prstGeom>
                        <a:solidFill>
                          <a:srgbClr val="EAEAEA"/>
                        </a:solidFill>
                        <a:ln w="9525">
                          <a:solidFill>
                            <a:srgbClr val="000000"/>
                          </a:solidFill>
                          <a:miter lim="800000"/>
                          <a:headEnd/>
                          <a:tailEnd/>
                        </a:ln>
                      </wps:spPr>
                      <wps:txbx>
                        <w:txbxContent>
                          <w:p w:rsidR="00FB33C8" w:rsidRPr="00D42CC0" w:rsidRDefault="00FB33C8" w:rsidP="00B03FF9">
                            <w:pPr>
                              <w:jc w:val="center"/>
                              <w:rPr>
                                <w:rFonts w:asciiTheme="minorHAnsi" w:hAnsiTheme="minorHAnsi" w:cstheme="minorHAnsi"/>
                                <w:b/>
                                <w:color w:val="002060"/>
                                <w:sz w:val="36"/>
                              </w:rPr>
                            </w:pPr>
                            <w:r>
                              <w:rPr>
                                <w:rFonts w:asciiTheme="minorHAnsi" w:hAnsiTheme="minorHAnsi" w:cstheme="minorHAnsi"/>
                                <w:b/>
                                <w:color w:val="002060"/>
                                <w:sz w:val="36"/>
                              </w:rPr>
                              <w:t xml:space="preserve">$47 </w:t>
                            </w:r>
                            <w:r w:rsidRPr="00D42CC0">
                              <w:rPr>
                                <w:rFonts w:asciiTheme="minorHAnsi" w:hAnsiTheme="minorHAnsi" w:cstheme="minorHAnsi"/>
                                <w:b/>
                                <w:color w:val="002060"/>
                                <w:sz w:val="36"/>
                              </w:rPr>
                              <w:t xml:space="preserve">Defeated or Recovered </w:t>
                            </w:r>
                            <w:r>
                              <w:rPr>
                                <w:rFonts w:asciiTheme="minorHAnsi" w:hAnsiTheme="minorHAnsi" w:cstheme="minorHAnsi"/>
                                <w:b/>
                                <w:color w:val="002060"/>
                                <w:sz w:val="36"/>
                              </w:rPr>
                              <w:t>P</w:t>
                            </w:r>
                            <w:r w:rsidRPr="00D42CC0">
                              <w:rPr>
                                <w:rFonts w:asciiTheme="minorHAnsi" w:hAnsiTheme="minorHAnsi" w:cstheme="minorHAnsi"/>
                                <w:b/>
                                <w:color w:val="002060"/>
                                <w:sz w:val="36"/>
                              </w:rPr>
                              <w:t>er $1 Obligated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oval id="_x0000_s1036" style="position:absolute;margin-left:99.65pt;margin-top:2pt;width:271.55pt;height:117.7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" fillcolor="#eaeaea">
                <v:stroke joinstyle="miter"/>
                <v:textbox>
                  <w:txbxContent>
                    <w:p w:rsidR="00FB33C8" w:rsidRPr="00D42CC0" w:rsidRDefault="00FB33C8" w:rsidP="00B03FF9">
                      <w:pPr>
                        <w:jc w:val="center"/>
                        <w:rPr>
                          <w:rFonts w:asciiTheme="minorHAnsi" w:hAnsiTheme="minorHAnsi" w:cstheme="minorHAnsi"/>
                          <w:b/>
                          <w:color w:val="002060"/>
                          <w:sz w:val="36"/>
                        </w:rPr>
                      </w:pPr>
                      <w:r>
                        <w:rPr>
                          <w:rFonts w:asciiTheme="minorHAnsi" w:hAnsiTheme="minorHAnsi" w:cstheme="minorHAnsi"/>
                          <w:b/>
                          <w:color w:val="002060"/>
                          <w:sz w:val="36"/>
                        </w:rPr>
                        <w:t xml:space="preserve">$47 </w:t>
                      </w:r>
                      <w:r w:rsidRPr="00D42CC0">
                        <w:rPr>
                          <w:rFonts w:asciiTheme="minorHAnsi" w:hAnsiTheme="minorHAnsi" w:cstheme="minorHAnsi"/>
                          <w:b/>
                          <w:color w:val="002060"/>
                          <w:sz w:val="36"/>
                        </w:rPr>
                        <w:t xml:space="preserve">Defeated or Recovered </w:t>
                      </w:r>
                      <w:r>
                        <w:rPr>
                          <w:rFonts w:asciiTheme="minorHAnsi" w:hAnsiTheme="minorHAnsi" w:cstheme="minorHAnsi"/>
                          <w:b/>
                          <w:color w:val="002060"/>
                          <w:sz w:val="36"/>
                        </w:rPr>
                        <w:t>P</w:t>
                      </w:r>
                      <w:r w:rsidRPr="00D42CC0">
                        <w:rPr>
                          <w:rFonts w:asciiTheme="minorHAnsi" w:hAnsiTheme="minorHAnsi" w:cstheme="minorHAnsi"/>
                          <w:b/>
                          <w:color w:val="002060"/>
                          <w:sz w:val="36"/>
                        </w:rPr>
                        <w:t>er $1 Obligated</w:t>
                      </w:r>
                    </w:p>
                  </w:txbxContent>
                </v:textbox>
              </v:oval>
            </w:pict>
          </mc:Fallback>
        </mc:AlternateContent>
      </w:r>
    </w:p>
    <w:p w:rsidR="006340B4" w:rsidRDefault="006340B4" w:rsidP="001A38F1">
      <w:pPr>
        <w:rPr>
          <w:rFonts w:asciiTheme="minorHAnsi" w:hAnsiTheme="minorHAnsi" w:cstheme="minorHAnsi"/>
          <w:color w:val="002060"/>
        </w:rPr>
      </w:pPr>
    </w:p>
    <w:p w:rsidR="006340B4" w:rsidRDefault="006340B4" w:rsidP="001A38F1">
      <w:pPr>
        <w:rPr>
          <w:rFonts w:asciiTheme="minorHAnsi" w:hAnsiTheme="minorHAnsi" w:cstheme="minorHAnsi"/>
          <w:color w:val="002060"/>
        </w:rPr>
      </w:pPr>
    </w:p>
    <w:p w:rsidR="006340B4" w:rsidRDefault="006340B4" w:rsidP="001A38F1">
      <w:pPr>
        <w:rPr>
          <w:rFonts w:asciiTheme="minorHAnsi" w:hAnsiTheme="minorHAnsi" w:cstheme="minorHAnsi"/>
          <w:color w:val="002060"/>
        </w:rPr>
      </w:pPr>
    </w:p>
    <w:p w:rsidR="006340B4" w:rsidRDefault="006340B4" w:rsidP="001A38F1">
      <w:pPr>
        <w:rPr>
          <w:rFonts w:asciiTheme="minorHAnsi" w:hAnsiTheme="minorHAnsi" w:cstheme="minorHAnsi"/>
          <w:color w:val="002060"/>
        </w:rPr>
      </w:pPr>
    </w:p>
    <w:p w:rsidR="006340B4" w:rsidRDefault="006340B4" w:rsidP="001A38F1">
      <w:pPr>
        <w:rPr>
          <w:rFonts w:asciiTheme="minorHAnsi" w:hAnsiTheme="minorHAnsi" w:cstheme="minorHAnsi"/>
          <w:color w:val="002060"/>
        </w:rPr>
      </w:pPr>
    </w:p>
    <w:p w:rsidR="006340B4" w:rsidRDefault="006340B4" w:rsidP="001A38F1">
      <w:pPr>
        <w:rPr>
          <w:rFonts w:asciiTheme="minorHAnsi" w:hAnsiTheme="minorHAnsi" w:cstheme="minorHAnsi"/>
          <w:color w:val="002060"/>
        </w:rPr>
      </w:pPr>
    </w:p>
    <w:p w:rsidR="006340B4" w:rsidRDefault="00B03FF9" w:rsidP="001A38F1">
      <w:pPr>
        <w:rPr>
          <w:rFonts w:asciiTheme="minorHAnsi" w:hAnsiTheme="minorHAnsi" w:cstheme="minorHAnsi"/>
          <w:color w:val="002060"/>
        </w:rPr>
      </w:pPr>
      <w:r w:rsidRPr="006340B4">
        <w:rPr>
          <w:rFonts w:asciiTheme="minorHAnsi" w:hAnsiTheme="minorHAnsi" w:cstheme="minorHAnsi"/>
          <w:noProof/>
          <w:color w:val="002060"/>
        </w:rPr>
        <mc:AlternateContent>
          <mc:Choice Requires="wps">
            <w:drawing>
              <wp:anchor distT="0" distB="0" distL="114300" distR="114300" simplePos="0" relativeHeight="251945984" behindDoc="0" locked="0" layoutInCell="1" allowOverlap="1" wp14:anchorId="4358B1FA" wp14:editId="3CB08EE6">
                <wp:simplePos x="0" y="0"/>
                <wp:positionH relativeFrom="column">
                  <wp:posOffset>1266825</wp:posOffset>
                </wp:positionH>
                <wp:positionV relativeFrom="paragraph">
                  <wp:posOffset>2837180</wp:posOffset>
                </wp:positionV>
                <wp:extent cx="3533775" cy="876300"/>
                <wp:effectExtent l="0" t="0" r="28575" b="19050"/>
                <wp:wrapNone/>
                <wp:docPr id="6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876300"/>
                        </a:xfrm>
                        <a:prstGeom prst="ellipse">
                          <a:avLst/>
                        </a:prstGeom>
                        <a:solidFill>
                          <a:srgbClr val="FFFFFF"/>
                        </a:solidFill>
                        <a:ln w="9525">
                          <a:solidFill>
                            <a:srgbClr val="000000"/>
                          </a:solidFill>
                          <a:miter lim="800000"/>
                          <a:headEnd/>
                          <a:tailEnd/>
                        </a:ln>
                      </wps:spPr>
                      <wps:txbx>
                        <w:txbxContent>
                          <w:p w:rsidR="00FB33C8" w:rsidRPr="00B2611E" w:rsidRDefault="00FB33C8" w:rsidP="006340B4">
                            <w:pPr>
                              <w:jc w:val="center"/>
                              <w:rPr>
                                <w:rFonts w:asciiTheme="minorHAnsi" w:hAnsiTheme="minorHAnsi" w:cstheme="minorHAnsi"/>
                                <w:b/>
                                <w:color w:val="002060"/>
                                <w:sz w:val="10"/>
                              </w:rPr>
                            </w:pPr>
                          </w:p>
                          <w:p w:rsidR="00FB33C8" w:rsidRPr="00B2611E" w:rsidRDefault="00FB33C8" w:rsidP="006340B4">
                            <w:pPr>
                              <w:jc w:val="center"/>
                              <w:rPr>
                                <w:rFonts w:asciiTheme="minorHAnsi" w:hAnsiTheme="minorHAnsi" w:cstheme="minorHAnsi"/>
                                <w:b/>
                                <w:color w:val="002060"/>
                              </w:rPr>
                            </w:pPr>
                            <w:r w:rsidRPr="00B2611E">
                              <w:rPr>
                                <w:rFonts w:asciiTheme="minorHAnsi" w:hAnsiTheme="minorHAnsi" w:cstheme="minorHAnsi"/>
                                <w:b/>
                                <w:color w:val="002060"/>
                              </w:rPr>
                              <w:t>$39 Defeated or Recovered per $1 Obligated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oval id="_x0000_s1037" style="position:absolute;margin-left:99.75pt;margin-top:223.4pt;width:278.25pt;height:69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">
                <v:stroke joinstyle="miter"/>
                <v:textbox>
                  <w:txbxContent>
                    <w:p w:rsidR="00FB33C8" w:rsidRPr="00B2611E" w:rsidRDefault="00FB33C8" w:rsidP="006340B4">
                      <w:pPr>
                        <w:jc w:val="center"/>
                        <w:rPr>
                          <w:rFonts w:asciiTheme="minorHAnsi" w:hAnsiTheme="minorHAnsi" w:cstheme="minorHAnsi"/>
                          <w:b/>
                          <w:color w:val="002060"/>
                          <w:sz w:val="10"/>
                        </w:rPr>
                      </w:pPr>
                    </w:p>
                    <w:p w:rsidR="00FB33C8" w:rsidRPr="00B2611E" w:rsidRDefault="00FB33C8" w:rsidP="006340B4">
                      <w:pPr>
                        <w:jc w:val="center"/>
                        <w:rPr>
                          <w:rFonts w:asciiTheme="minorHAnsi" w:hAnsiTheme="minorHAnsi" w:cstheme="minorHAnsi"/>
                          <w:b/>
                          <w:color w:val="002060"/>
                        </w:rPr>
                      </w:pPr>
                      <w:r w:rsidRPr="00B2611E">
                        <w:rPr>
                          <w:rFonts w:asciiTheme="minorHAnsi" w:hAnsiTheme="minorHAnsi" w:cstheme="minorHAnsi"/>
                          <w:b/>
                          <w:color w:val="002060"/>
                        </w:rPr>
                        <w:t>$39 Defeated or Recovered per $1 Obligated</w:t>
                      </w:r>
                    </w:p>
                  </w:txbxContent>
                </v:textbox>
              </v:oval>
            </w:pict>
          </mc:Fallback>
        </mc:AlternateContent>
      </w:r>
    </w:p>
    <w:p w:rsidR="001A38F1" w:rsidRDefault="001A38F1" w:rsidP="001A38F1">
      <w:pPr>
        <w:rPr>
          <w:rFonts w:asciiTheme="minorHAnsi" w:hAnsiTheme="minorHAnsi" w:cstheme="minorHAnsi"/>
        </w:rPr>
      </w:pPr>
      <w:r>
        <w:rPr>
          <w:rFonts w:asciiTheme="minorHAnsi" w:hAnsiTheme="minorHAnsi" w:cstheme="minorHAnsi"/>
        </w:rPr>
        <w:t xml:space="preserve">Given that Civil’s workload is 90 percent defensive, its vigorous defense </w:t>
      </w:r>
      <w:r w:rsidR="008A09AB">
        <w:rPr>
          <w:rFonts w:asciiTheme="minorHAnsi" w:hAnsiTheme="minorHAnsi" w:cstheme="minorHAnsi"/>
        </w:rPr>
        <w:t xml:space="preserve">against monetary claims and against </w:t>
      </w:r>
      <w:r>
        <w:rPr>
          <w:rFonts w:asciiTheme="minorHAnsi" w:hAnsiTheme="minorHAnsi" w:cstheme="minorHAnsi"/>
        </w:rPr>
        <w:t xml:space="preserve">challenges to federal programs and policies has saved the </w:t>
      </w:r>
      <w:r w:rsidR="008A09AB">
        <w:rPr>
          <w:rFonts w:asciiTheme="minorHAnsi" w:hAnsiTheme="minorHAnsi" w:cstheme="minorHAnsi"/>
        </w:rPr>
        <w:t>T</w:t>
      </w:r>
      <w:r>
        <w:rPr>
          <w:rFonts w:asciiTheme="minorHAnsi" w:hAnsiTheme="minorHAnsi" w:cstheme="minorHAnsi"/>
        </w:rPr>
        <w:t xml:space="preserve">reasury from billions </w:t>
      </w:r>
      <w:r w:rsidR="00EF65E6">
        <w:rPr>
          <w:rFonts w:asciiTheme="minorHAnsi" w:hAnsiTheme="minorHAnsi" w:cstheme="minorHAnsi"/>
        </w:rPr>
        <w:t>of dollars in unmerited</w:t>
      </w:r>
      <w:r>
        <w:rPr>
          <w:rFonts w:asciiTheme="minorHAnsi" w:hAnsiTheme="minorHAnsi" w:cstheme="minorHAnsi"/>
        </w:rPr>
        <w:t xml:space="preserve"> payments. </w:t>
      </w:r>
      <w:r w:rsidR="0040458B">
        <w:rPr>
          <w:rFonts w:asciiTheme="minorHAnsi" w:hAnsiTheme="minorHAnsi" w:cstheme="minorHAnsi"/>
        </w:rPr>
        <w:t xml:space="preserve"> </w:t>
      </w:r>
      <w:r>
        <w:rPr>
          <w:rFonts w:asciiTheme="minorHAnsi" w:hAnsiTheme="minorHAnsi" w:cstheme="minorHAnsi"/>
        </w:rPr>
        <w:t xml:space="preserve">In FY 2012 alone, Civil defeated $11.2 billion in defensive claims. </w:t>
      </w:r>
      <w:r w:rsidR="0040458B">
        <w:rPr>
          <w:rFonts w:asciiTheme="minorHAnsi" w:hAnsiTheme="minorHAnsi" w:cstheme="minorHAnsi"/>
        </w:rPr>
        <w:t xml:space="preserve"> Also in FY 2012, </w:t>
      </w:r>
      <w:r>
        <w:rPr>
          <w:rFonts w:asciiTheme="minorHAnsi" w:hAnsiTheme="minorHAnsi" w:cstheme="minorHAnsi"/>
        </w:rPr>
        <w:t xml:space="preserve">Civil attorneys, in conjunction with the U.S. Attorneys </w:t>
      </w:r>
      <w:r w:rsidRPr="00EE6AE0">
        <w:rPr>
          <w:rFonts w:asciiTheme="minorHAnsi" w:hAnsiTheme="minorHAnsi" w:cstheme="minorHAnsi"/>
        </w:rPr>
        <w:t xml:space="preserve">and </w:t>
      </w:r>
      <w:r w:rsidR="00EE6AE0" w:rsidRPr="00EE6AE0">
        <w:rPr>
          <w:rFonts w:asciiTheme="minorHAnsi" w:hAnsiTheme="minorHAnsi" w:cstheme="minorHAnsi"/>
        </w:rPr>
        <w:t>other governmental</w:t>
      </w:r>
      <w:r w:rsidRPr="00EE6AE0">
        <w:rPr>
          <w:rFonts w:asciiTheme="minorHAnsi" w:hAnsiTheme="minorHAnsi" w:cstheme="minorHAnsi"/>
        </w:rPr>
        <w:t xml:space="preserve"> entities</w:t>
      </w:r>
      <w:r>
        <w:rPr>
          <w:rFonts w:asciiTheme="minorHAnsi" w:hAnsiTheme="minorHAnsi" w:cstheme="minorHAnsi"/>
        </w:rPr>
        <w:t>, recovered over $6 billion lost through financial, health care, procurement, and other forms of fraud.</w:t>
      </w:r>
      <w:r w:rsidR="00EE6AE0">
        <w:rPr>
          <w:rFonts w:asciiTheme="minorHAnsi" w:hAnsiTheme="minorHAnsi" w:cstheme="minorHAnsi"/>
        </w:rPr>
        <w:t xml:space="preserve"> </w:t>
      </w:r>
      <w:r>
        <w:rPr>
          <w:rFonts w:asciiTheme="minorHAnsi" w:hAnsiTheme="minorHAnsi" w:cstheme="minorHAnsi"/>
        </w:rPr>
        <w:t xml:space="preserve"> The Civil Division continues to meet its performance targets.</w:t>
      </w:r>
      <w:r w:rsidR="00EE6AE0">
        <w:rPr>
          <w:rFonts w:asciiTheme="minorHAnsi" w:hAnsiTheme="minorHAnsi" w:cstheme="minorHAnsi"/>
        </w:rPr>
        <w:t xml:space="preserve"> </w:t>
      </w:r>
      <w:r>
        <w:rPr>
          <w:rFonts w:asciiTheme="minorHAnsi" w:hAnsiTheme="minorHAnsi" w:cstheme="minorHAnsi"/>
        </w:rPr>
        <w:t xml:space="preserve"> </w:t>
      </w:r>
      <w:r w:rsidR="008A09AB">
        <w:rPr>
          <w:rFonts w:asciiTheme="minorHAnsi" w:hAnsiTheme="minorHAnsi" w:cstheme="minorHAnsi"/>
        </w:rPr>
        <w:t>I</w:t>
      </w:r>
      <w:r>
        <w:rPr>
          <w:rFonts w:asciiTheme="minorHAnsi" w:hAnsiTheme="minorHAnsi" w:cstheme="minorHAnsi"/>
        </w:rPr>
        <w:t>t must remain</w:t>
      </w:r>
      <w:r w:rsidR="0040458B">
        <w:rPr>
          <w:rFonts w:asciiTheme="minorHAnsi" w:hAnsiTheme="minorHAnsi" w:cstheme="minorHAnsi"/>
        </w:rPr>
        <w:t>, however,</w:t>
      </w:r>
      <w:r>
        <w:rPr>
          <w:rFonts w:asciiTheme="minorHAnsi" w:hAnsiTheme="minorHAnsi" w:cstheme="minorHAnsi"/>
        </w:rPr>
        <w:t xml:space="preserve"> conscientious in how it spends its dwindling resources to continue its pursuit of high-stake cases.</w:t>
      </w:r>
    </w:p>
    <w:p w:rsidR="001A38F1" w:rsidRPr="0021661E" w:rsidRDefault="001A38F1" w:rsidP="001A38F1">
      <w:pPr>
        <w:rPr>
          <w:rFonts w:asciiTheme="minorHAnsi" w:hAnsiTheme="minorHAnsi" w:cstheme="minorHAnsi"/>
          <w:b/>
          <w:sz w:val="20"/>
          <w:szCs w:val="20"/>
        </w:rPr>
      </w:pPr>
    </w:p>
    <w:p w:rsidR="001A38F1" w:rsidRPr="00F262AB" w:rsidRDefault="001A38F1" w:rsidP="001A38F1">
      <w:pPr>
        <w:rPr>
          <w:rFonts w:asciiTheme="minorHAnsi" w:hAnsiTheme="minorHAnsi" w:cstheme="minorHAnsi"/>
          <w:noProof/>
          <w:color w:val="002060"/>
          <w:sz w:val="32"/>
          <w:szCs w:val="32"/>
        </w:rPr>
      </w:pPr>
      <w:r w:rsidRPr="00F262AB">
        <w:rPr>
          <w:rFonts w:asciiTheme="minorHAnsi" w:hAnsiTheme="minorHAnsi" w:cstheme="minorHAnsi"/>
          <w:b/>
          <w:color w:val="002060"/>
          <w:sz w:val="32"/>
          <w:szCs w:val="32"/>
        </w:rPr>
        <w:t>Strategies to Accomplish Outcomes</w:t>
      </w:r>
    </w:p>
    <w:p w:rsidR="0040458B" w:rsidRDefault="00F262AB" w:rsidP="001A38F1">
      <w:pPr>
        <w:rPr>
          <w:rFonts w:asciiTheme="minorHAnsi" w:hAnsiTheme="minorHAnsi" w:cstheme="minorHAnsi"/>
          <w:noProof/>
        </w:rPr>
      </w:pPr>
      <w:r w:rsidRPr="00D92210">
        <w:rPr>
          <w:rFonts w:asciiTheme="minorHAnsi" w:hAnsiTheme="minorHAnsi" w:cstheme="minorHAnsi"/>
          <w:b/>
          <w:noProof/>
          <w:color w:val="002060"/>
          <w:sz w:val="32"/>
          <w:szCs w:val="32"/>
        </w:rPr>
        <mc:AlternateContent>
          <mc:Choice Requires="wps">
            <w:drawing>
              <wp:anchor distT="4294967295" distB="4294967295" distL="114300" distR="114300" simplePos="0" relativeHeight="251910144" behindDoc="0" locked="0" layoutInCell="1" allowOverlap="1" wp14:anchorId="5C66E78B" wp14:editId="72CD9F1A">
                <wp:simplePos x="0" y="0"/>
                <wp:positionH relativeFrom="column">
                  <wp:posOffset>14605</wp:posOffset>
                </wp:positionH>
                <wp:positionV relativeFrom="paragraph">
                  <wp:posOffset>3810</wp:posOffset>
                </wp:positionV>
                <wp:extent cx="5986780" cy="0"/>
                <wp:effectExtent l="38100" t="38100" r="52070" b="952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678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910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15pt,.3pt" to="472.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" strokecolor="#4f81bd [3204]" strokeweight="2pt">
                <v:shadow on="t" color="black" opacity="24903f" origin=",.5" offset="0,.55556mm"/>
                <o:lock v:ext="edit" shapetype="f"/>
              </v:line>
            </w:pict>
          </mc:Fallback>
        </mc:AlternateContent>
      </w:r>
    </w:p>
    <w:p w:rsidR="001A38F1" w:rsidRDefault="001A38F1" w:rsidP="001A38F1">
      <w:pPr>
        <w:rPr>
          <w:rFonts w:asciiTheme="minorHAnsi" w:hAnsiTheme="minorHAnsi" w:cstheme="minorHAnsi"/>
          <w:noProof/>
        </w:rPr>
      </w:pPr>
      <w:r>
        <w:rPr>
          <w:rFonts w:asciiTheme="minorHAnsi" w:hAnsiTheme="minorHAnsi" w:cstheme="minorHAnsi"/>
          <w:noProof/>
        </w:rPr>
        <w:t xml:space="preserve">The Civil Division plays an indepensable role in preserving national security, upholding federal programs and policies, protecting consumers from fraud and unsafe practices, and restoring trust in the marketplace. </w:t>
      </w:r>
      <w:r w:rsidR="008A09AB">
        <w:rPr>
          <w:rFonts w:asciiTheme="minorHAnsi" w:hAnsiTheme="minorHAnsi" w:cstheme="minorHAnsi"/>
          <w:noProof/>
        </w:rPr>
        <w:t xml:space="preserve"> </w:t>
      </w:r>
      <w:r>
        <w:rPr>
          <w:rFonts w:asciiTheme="minorHAnsi" w:hAnsiTheme="minorHAnsi" w:cstheme="minorHAnsi"/>
          <w:noProof/>
        </w:rPr>
        <w:t>The Civil Division continues to emphasize the following strategies to address high priorities and objectives set by the Administration and the Attorney General:</w:t>
      </w:r>
    </w:p>
    <w:p w:rsidR="001A38F1" w:rsidRPr="0040458B" w:rsidRDefault="001A38F1" w:rsidP="001A38F1">
      <w:pPr>
        <w:rPr>
          <w:rFonts w:asciiTheme="minorHAnsi" w:hAnsiTheme="minorHAnsi" w:cstheme="minorHAnsi"/>
          <w:noProof/>
          <w:szCs w:val="20"/>
        </w:rPr>
      </w:pPr>
    </w:p>
    <w:p w:rsidR="001A38F1" w:rsidRDefault="001A38F1" w:rsidP="001A38F1">
      <w:pPr>
        <w:pStyle w:val="ListParagraph"/>
        <w:numPr>
          <w:ilvl w:val="0"/>
          <w:numId w:val="24"/>
        </w:numPr>
        <w:contextualSpacing/>
        <w:rPr>
          <w:rFonts w:asciiTheme="minorHAnsi" w:hAnsiTheme="minorHAnsi" w:cstheme="minorHAnsi"/>
          <w:noProof/>
        </w:rPr>
      </w:pPr>
      <w:r>
        <w:rPr>
          <w:rFonts w:asciiTheme="minorHAnsi" w:hAnsiTheme="minorHAnsi" w:cstheme="minorHAnsi"/>
          <w:noProof/>
        </w:rPr>
        <w:t>Hire the best people;</w:t>
      </w:r>
    </w:p>
    <w:p w:rsidR="001A38F1" w:rsidRDefault="001A38F1" w:rsidP="001A38F1">
      <w:pPr>
        <w:pStyle w:val="ListParagraph"/>
        <w:numPr>
          <w:ilvl w:val="0"/>
          <w:numId w:val="24"/>
        </w:numPr>
        <w:contextualSpacing/>
        <w:rPr>
          <w:rFonts w:asciiTheme="minorHAnsi" w:hAnsiTheme="minorHAnsi" w:cstheme="minorHAnsi"/>
          <w:noProof/>
        </w:rPr>
      </w:pPr>
      <w:r>
        <w:rPr>
          <w:rFonts w:asciiTheme="minorHAnsi" w:hAnsiTheme="minorHAnsi" w:cstheme="minorHAnsi"/>
          <w:noProof/>
        </w:rPr>
        <w:t>Provide them with the best tools; and</w:t>
      </w:r>
    </w:p>
    <w:p w:rsidR="001A38F1" w:rsidRDefault="001A38F1" w:rsidP="001A38F1">
      <w:pPr>
        <w:pStyle w:val="ListParagraph"/>
        <w:numPr>
          <w:ilvl w:val="0"/>
          <w:numId w:val="24"/>
        </w:numPr>
        <w:contextualSpacing/>
        <w:rPr>
          <w:rFonts w:asciiTheme="minorHAnsi" w:hAnsiTheme="minorHAnsi" w:cstheme="minorHAnsi"/>
          <w:noProof/>
        </w:rPr>
      </w:pPr>
      <w:r>
        <w:rPr>
          <w:rFonts w:asciiTheme="minorHAnsi" w:hAnsiTheme="minorHAnsi" w:cstheme="minorHAnsi"/>
          <w:noProof/>
        </w:rPr>
        <w:t>Reduce administrative and overhead costs.</w:t>
      </w:r>
    </w:p>
    <w:p w:rsidR="001A38F1" w:rsidRPr="0021661E" w:rsidRDefault="00596D2B" w:rsidP="001A38F1">
      <w:pPr>
        <w:rPr>
          <w:rFonts w:asciiTheme="minorHAnsi" w:hAnsiTheme="minorHAnsi" w:cstheme="minorHAnsi"/>
          <w:noProof/>
          <w:sz w:val="20"/>
          <w:szCs w:val="20"/>
        </w:rPr>
      </w:pPr>
      <w:r>
        <w:rPr>
          <w:rFonts w:asciiTheme="minorHAnsi" w:hAnsiTheme="minorHAnsi" w:cstheme="minorHAnsi"/>
          <w:b/>
          <w:noProof/>
          <w:color w:val="0F243E" w:themeColor="text2" w:themeShade="80"/>
          <w:sz w:val="28"/>
          <w:szCs w:val="28"/>
        </w:rPr>
        <w:drawing>
          <wp:anchor distT="0" distB="0" distL="114300" distR="114300" simplePos="0" relativeHeight="251954176" behindDoc="0" locked="0" layoutInCell="1" allowOverlap="1" wp14:anchorId="6E3EAA08" wp14:editId="750DEBF7">
            <wp:simplePos x="0" y="0"/>
            <wp:positionH relativeFrom="column">
              <wp:posOffset>3906520</wp:posOffset>
            </wp:positionH>
            <wp:positionV relativeFrom="paragraph">
              <wp:posOffset>32385</wp:posOffset>
            </wp:positionV>
            <wp:extent cx="1979295" cy="1341755"/>
            <wp:effectExtent l="57150" t="57150" r="116205" b="106045"/>
            <wp:wrapSquare wrapText="bothSides"/>
            <wp:docPr id="36" name="Picture 36" descr="Picture of People Working Around a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sers\wcoombes\AppData\Local\Microsoft\Windows\Temporary Internet Files\Content.IE5\OW68T7UQ\MP900448478[1].jp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979295" cy="1341755"/>
                    </a:xfrm>
                    <a:prstGeom prst="rect">
                      <a:avLst/>
                    </a:prstGeom>
                    <a:ln w="12700" cap="sq">
                      <a:solidFill>
                        <a:srgbClr val="000000"/>
                      </a:solidFill>
                      <a:miter lim="800000"/>
                    </a:ln>
                    <a:effectLst>
                      <a:outerShdw blurRad="57150" dist="50800" dir="2700000" algn="tl" rotWithShape="0">
                        <a:srgbClr val="000000">
                          <a:alpha val="40000"/>
                        </a:srgbClr>
                      </a:outerShdw>
                    </a:effectLst>
                  </pic:spPr>
                </pic:pic>
              </a:graphicData>
            </a:graphic>
            <wp14:sizeRelH relativeFrom="margin">
              <wp14:pctWidth>0</wp14:pctWidth>
            </wp14:sizeRelH>
            <wp14:sizeRelV relativeFrom="margin">
              <wp14:pctHeight>0</wp14:pctHeight>
            </wp14:sizeRelV>
          </wp:anchor>
        </w:drawing>
      </w:r>
    </w:p>
    <w:p w:rsidR="001A38F1" w:rsidRDefault="00484D05" w:rsidP="001A38F1">
      <w:pPr>
        <w:rPr>
          <w:rFonts w:asciiTheme="minorHAnsi" w:hAnsiTheme="minorHAnsi" w:cstheme="minorHAnsi"/>
          <w:noProof/>
        </w:rPr>
      </w:pPr>
      <w:r>
        <w:rPr>
          <w:rFonts w:asciiTheme="minorHAnsi" w:hAnsiTheme="minorHAnsi" w:cstheme="minorHAnsi"/>
          <w:b/>
          <w:noProof/>
        </w:rPr>
        <w:t>B</w:t>
      </w:r>
      <w:r w:rsidR="001A38F1">
        <w:rPr>
          <w:rFonts w:asciiTheme="minorHAnsi" w:hAnsiTheme="minorHAnsi" w:cstheme="minorHAnsi"/>
          <w:b/>
          <w:noProof/>
        </w:rPr>
        <w:t>est people</w:t>
      </w:r>
      <w:r w:rsidR="001A38F1">
        <w:rPr>
          <w:rFonts w:asciiTheme="minorHAnsi" w:hAnsiTheme="minorHAnsi" w:cstheme="minorHAnsi"/>
          <w:noProof/>
        </w:rPr>
        <w:t xml:space="preserve">: </w:t>
      </w:r>
      <w:r w:rsidR="008A09AB">
        <w:rPr>
          <w:rFonts w:asciiTheme="minorHAnsi" w:hAnsiTheme="minorHAnsi" w:cstheme="minorHAnsi"/>
          <w:noProof/>
        </w:rPr>
        <w:t xml:space="preserve"> </w:t>
      </w:r>
      <w:r w:rsidR="001A38F1">
        <w:rPr>
          <w:rFonts w:asciiTheme="minorHAnsi" w:hAnsiTheme="minorHAnsi" w:cstheme="minorHAnsi"/>
          <w:noProof/>
        </w:rPr>
        <w:t>To the extent that Civil can hire</w:t>
      </w:r>
      <w:r w:rsidR="00A001E9">
        <w:rPr>
          <w:rFonts w:asciiTheme="minorHAnsi" w:hAnsiTheme="minorHAnsi" w:cstheme="minorHAnsi"/>
          <w:noProof/>
        </w:rPr>
        <w:t>,</w:t>
      </w:r>
      <w:r w:rsidR="001A38F1">
        <w:rPr>
          <w:rFonts w:asciiTheme="minorHAnsi" w:hAnsiTheme="minorHAnsi" w:cstheme="minorHAnsi"/>
          <w:noProof/>
        </w:rPr>
        <w:t xml:space="preserve"> it will continue to build a workforce composed of the brightest attorneys and staff. </w:t>
      </w:r>
      <w:r w:rsidR="008A09AB">
        <w:rPr>
          <w:rFonts w:asciiTheme="minorHAnsi" w:hAnsiTheme="minorHAnsi" w:cstheme="minorHAnsi"/>
          <w:noProof/>
        </w:rPr>
        <w:t xml:space="preserve"> </w:t>
      </w:r>
      <w:r w:rsidR="0011761A">
        <w:rPr>
          <w:rFonts w:asciiTheme="minorHAnsi" w:hAnsiTheme="minorHAnsi" w:cstheme="minorHAnsi"/>
          <w:noProof/>
        </w:rPr>
        <w:t>H</w:t>
      </w:r>
      <w:r w:rsidR="001A38F1">
        <w:rPr>
          <w:rFonts w:asciiTheme="minorHAnsi" w:hAnsiTheme="minorHAnsi" w:cstheme="minorHAnsi"/>
          <w:noProof/>
        </w:rPr>
        <w:t xml:space="preserve">iring high-quality people </w:t>
      </w:r>
      <w:r w:rsidR="0011761A">
        <w:rPr>
          <w:rFonts w:asciiTheme="minorHAnsi" w:hAnsiTheme="minorHAnsi" w:cstheme="minorHAnsi"/>
          <w:noProof/>
        </w:rPr>
        <w:t>is</w:t>
      </w:r>
      <w:r w:rsidR="001A38F1">
        <w:rPr>
          <w:rFonts w:asciiTheme="minorHAnsi" w:hAnsiTheme="minorHAnsi" w:cstheme="minorHAnsi"/>
          <w:noProof/>
        </w:rPr>
        <w:t xml:space="preserve"> crucial to fulfilling mission-critical activities, such as protecting the interests of U.S. taxpayers, defending </w:t>
      </w:r>
      <w:r w:rsidR="00EF65E6">
        <w:rPr>
          <w:rFonts w:asciiTheme="minorHAnsi" w:hAnsiTheme="minorHAnsi" w:cstheme="minorHAnsi"/>
          <w:noProof/>
        </w:rPr>
        <w:t xml:space="preserve">federal </w:t>
      </w:r>
      <w:r w:rsidR="001A38F1">
        <w:rPr>
          <w:rFonts w:asciiTheme="minorHAnsi" w:hAnsiTheme="minorHAnsi" w:cstheme="minorHAnsi"/>
          <w:noProof/>
        </w:rPr>
        <w:t xml:space="preserve">laws and programs, and preserving national security. </w:t>
      </w:r>
    </w:p>
    <w:p w:rsidR="00793F76" w:rsidRPr="0040458B" w:rsidRDefault="00793F76" w:rsidP="001A38F1">
      <w:pPr>
        <w:rPr>
          <w:rFonts w:asciiTheme="minorHAnsi" w:hAnsiTheme="minorHAnsi" w:cstheme="minorHAnsi"/>
          <w:noProof/>
          <w:szCs w:val="20"/>
        </w:rPr>
      </w:pPr>
    </w:p>
    <w:p w:rsidR="001A38F1" w:rsidRDefault="00793F76" w:rsidP="001A38F1">
      <w:pPr>
        <w:rPr>
          <w:rFonts w:asciiTheme="minorHAnsi" w:hAnsiTheme="minorHAnsi" w:cstheme="minorHAnsi"/>
          <w:b/>
          <w:noProof/>
        </w:rPr>
      </w:pPr>
      <w:r>
        <w:rPr>
          <w:rFonts w:asciiTheme="minorHAnsi" w:hAnsiTheme="minorHAnsi" w:cstheme="minorHAnsi"/>
          <w:b/>
          <w:noProof/>
        </w:rPr>
        <w:drawing>
          <wp:anchor distT="0" distB="0" distL="114300" distR="114300" simplePos="0" relativeHeight="251906048" behindDoc="0" locked="0" layoutInCell="1" allowOverlap="1" wp14:anchorId="1BD569C4" wp14:editId="65474936">
            <wp:simplePos x="0" y="0"/>
            <wp:positionH relativeFrom="column">
              <wp:posOffset>19050</wp:posOffset>
            </wp:positionH>
            <wp:positionV relativeFrom="paragraph">
              <wp:posOffset>107315</wp:posOffset>
            </wp:positionV>
            <wp:extent cx="1859280" cy="1686560"/>
            <wp:effectExtent l="19050" t="19050" r="26670" b="27940"/>
            <wp:wrapSquare wrapText="bothSides"/>
            <wp:docPr id="3" name="Picture 3" descr="Picture of File Folders on Shel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sers\wcoombes\AppData\Local\Microsoft\Windows\Temporary Internet Files\Content.IE5\DL05FP1Y\MP900407500[1].jp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59280" cy="1686560"/>
                    </a:xfrm>
                    <a:prstGeom prst="rect">
                      <a:avLst/>
                    </a:prstGeom>
                    <a:noFill/>
                    <a:ln w="9525">
                      <a:solidFill>
                        <a:schemeClr val="tx1"/>
                      </a:solidFill>
                    </a:ln>
                  </pic:spPr>
                </pic:pic>
              </a:graphicData>
            </a:graphic>
            <wp14:sizeRelH relativeFrom="page">
              <wp14:pctWidth>0</wp14:pctWidth>
            </wp14:sizeRelH>
            <wp14:sizeRelV relativeFrom="page">
              <wp14:pctHeight>0</wp14:pctHeight>
            </wp14:sizeRelV>
          </wp:anchor>
        </w:drawing>
      </w:r>
      <w:r w:rsidR="00484D05">
        <w:rPr>
          <w:rFonts w:asciiTheme="minorHAnsi" w:hAnsiTheme="minorHAnsi" w:cstheme="minorHAnsi"/>
          <w:b/>
          <w:noProof/>
        </w:rPr>
        <w:t>B</w:t>
      </w:r>
      <w:r w:rsidR="001A38F1" w:rsidRPr="000B632E">
        <w:rPr>
          <w:rFonts w:asciiTheme="minorHAnsi" w:hAnsiTheme="minorHAnsi" w:cstheme="minorHAnsi"/>
          <w:b/>
          <w:noProof/>
        </w:rPr>
        <w:t>est tools</w:t>
      </w:r>
      <w:r w:rsidR="001A38F1">
        <w:rPr>
          <w:rFonts w:asciiTheme="minorHAnsi" w:hAnsiTheme="minorHAnsi" w:cstheme="minorHAnsi"/>
          <w:noProof/>
        </w:rPr>
        <w:t xml:space="preserve">: </w:t>
      </w:r>
      <w:r w:rsidR="008A09AB">
        <w:rPr>
          <w:rFonts w:asciiTheme="minorHAnsi" w:hAnsiTheme="minorHAnsi" w:cstheme="minorHAnsi"/>
          <w:noProof/>
        </w:rPr>
        <w:t xml:space="preserve"> </w:t>
      </w:r>
      <w:r w:rsidR="001A38F1">
        <w:rPr>
          <w:rFonts w:asciiTheme="minorHAnsi" w:hAnsiTheme="minorHAnsi" w:cstheme="minorHAnsi"/>
          <w:noProof/>
        </w:rPr>
        <w:t>The Civil Division’s information technology (IT) infrastructure and litigation support services play a critical role in serving its core mission of representing the United States in a  variety of civil matters. From the moment an investigation is initiated or a case is filed through its final resolution after trial or settlement, attorneys extensively rely on litigation support services and IT resources. For example, paralegals are needed to handle document collection and review</w:t>
      </w:r>
      <w:r w:rsidR="008A09AB">
        <w:rPr>
          <w:rFonts w:asciiTheme="minorHAnsi" w:hAnsiTheme="minorHAnsi" w:cstheme="minorHAnsi"/>
          <w:noProof/>
        </w:rPr>
        <w:t>, and c</w:t>
      </w:r>
      <w:r w:rsidR="001A38F1">
        <w:rPr>
          <w:rFonts w:asciiTheme="minorHAnsi" w:hAnsiTheme="minorHAnsi" w:cstheme="minorHAnsi"/>
          <w:noProof/>
        </w:rPr>
        <w:t xml:space="preserve">ontractors are retained to create and manage databases that store and sort through millions of electronically uploaded documents. </w:t>
      </w:r>
      <w:r w:rsidR="008A09AB">
        <w:rPr>
          <w:rFonts w:asciiTheme="minorHAnsi" w:hAnsiTheme="minorHAnsi" w:cstheme="minorHAnsi"/>
          <w:noProof/>
        </w:rPr>
        <w:t xml:space="preserve"> </w:t>
      </w:r>
      <w:r w:rsidR="001A38F1">
        <w:rPr>
          <w:rFonts w:asciiTheme="minorHAnsi" w:hAnsiTheme="minorHAnsi" w:cstheme="minorHAnsi"/>
          <w:noProof/>
        </w:rPr>
        <w:t xml:space="preserve">Civil will continue to preserve its primary IT needs, including efforts to improve </w:t>
      </w:r>
      <w:r w:rsidR="008A09AB">
        <w:rPr>
          <w:rFonts w:asciiTheme="minorHAnsi" w:hAnsiTheme="minorHAnsi" w:cstheme="minorHAnsi"/>
          <w:noProof/>
        </w:rPr>
        <w:t>e</w:t>
      </w:r>
      <w:r w:rsidR="001A38F1">
        <w:rPr>
          <w:rFonts w:asciiTheme="minorHAnsi" w:hAnsiTheme="minorHAnsi" w:cstheme="minorHAnsi"/>
          <w:noProof/>
        </w:rPr>
        <w:t>-</w:t>
      </w:r>
      <w:r w:rsidR="008A09AB">
        <w:rPr>
          <w:rFonts w:asciiTheme="minorHAnsi" w:hAnsiTheme="minorHAnsi" w:cstheme="minorHAnsi"/>
          <w:noProof/>
        </w:rPr>
        <w:t>d</w:t>
      </w:r>
      <w:r w:rsidR="001A38F1">
        <w:rPr>
          <w:rFonts w:asciiTheme="minorHAnsi" w:hAnsiTheme="minorHAnsi" w:cstheme="minorHAnsi"/>
          <w:noProof/>
        </w:rPr>
        <w:t xml:space="preserve">iscovery resources and case management systems. </w:t>
      </w:r>
      <w:r w:rsidR="008A09AB">
        <w:rPr>
          <w:rFonts w:asciiTheme="minorHAnsi" w:hAnsiTheme="minorHAnsi" w:cstheme="minorHAnsi"/>
          <w:noProof/>
        </w:rPr>
        <w:t xml:space="preserve"> </w:t>
      </w:r>
      <w:r w:rsidR="001A38F1">
        <w:rPr>
          <w:rFonts w:asciiTheme="minorHAnsi" w:hAnsiTheme="minorHAnsi" w:cstheme="minorHAnsi"/>
          <w:noProof/>
        </w:rPr>
        <w:t>Such tools and IT capabilities provide attorneys and paralegals with the flexbility and functionality they require to handle legal matters that increasingly rely on electronic data.</w:t>
      </w:r>
      <w:r w:rsidRPr="00793F76">
        <w:rPr>
          <w:rFonts w:asciiTheme="minorHAnsi" w:hAnsiTheme="minorHAnsi" w:cstheme="minorHAnsi"/>
          <w:b/>
          <w:noProof/>
        </w:rPr>
        <w:t xml:space="preserve"> </w:t>
      </w:r>
    </w:p>
    <w:p w:rsidR="0011761A" w:rsidRDefault="0011761A" w:rsidP="001A38F1">
      <w:pPr>
        <w:rPr>
          <w:rFonts w:asciiTheme="minorHAnsi" w:hAnsiTheme="minorHAnsi" w:cstheme="minorHAnsi"/>
          <w:noProof/>
        </w:rPr>
      </w:pPr>
    </w:p>
    <w:p w:rsidR="001A38F1" w:rsidRDefault="00257A17" w:rsidP="001A38F1">
      <w:pPr>
        <w:rPr>
          <w:rFonts w:asciiTheme="minorHAnsi" w:hAnsiTheme="minorHAnsi" w:cstheme="minorHAnsi"/>
        </w:rPr>
      </w:pPr>
      <w:r>
        <w:rPr>
          <w:rFonts w:asciiTheme="minorHAnsi" w:hAnsiTheme="minorHAnsi" w:cstheme="minorHAnsi"/>
          <w:b/>
          <w:noProof/>
        </w:rPr>
        <w:t>A</w:t>
      </w:r>
      <w:r w:rsidR="001A38F1" w:rsidRPr="00A62434">
        <w:rPr>
          <w:rFonts w:asciiTheme="minorHAnsi" w:hAnsiTheme="minorHAnsi" w:cstheme="minorHAnsi"/>
          <w:b/>
          <w:noProof/>
        </w:rPr>
        <w:t>dministrative and overhead cost</w:t>
      </w:r>
      <w:r>
        <w:rPr>
          <w:rFonts w:asciiTheme="minorHAnsi" w:hAnsiTheme="minorHAnsi" w:cstheme="minorHAnsi"/>
          <w:b/>
          <w:noProof/>
        </w:rPr>
        <w:t xml:space="preserve"> reduction</w:t>
      </w:r>
      <w:r w:rsidR="001A38F1" w:rsidRPr="00A62434">
        <w:rPr>
          <w:rFonts w:asciiTheme="minorHAnsi" w:hAnsiTheme="minorHAnsi" w:cstheme="minorHAnsi"/>
          <w:b/>
          <w:noProof/>
        </w:rPr>
        <w:t>s</w:t>
      </w:r>
      <w:r w:rsidR="001A38F1">
        <w:rPr>
          <w:rFonts w:asciiTheme="minorHAnsi" w:hAnsiTheme="minorHAnsi" w:cstheme="minorHAnsi"/>
          <w:noProof/>
        </w:rPr>
        <w:t xml:space="preserve">: </w:t>
      </w:r>
      <w:r w:rsidR="008A09AB">
        <w:rPr>
          <w:rFonts w:asciiTheme="minorHAnsi" w:hAnsiTheme="minorHAnsi" w:cstheme="minorHAnsi"/>
          <w:noProof/>
        </w:rPr>
        <w:t xml:space="preserve"> </w:t>
      </w:r>
      <w:r w:rsidR="001A38F1">
        <w:rPr>
          <w:rFonts w:asciiTheme="minorHAnsi" w:hAnsiTheme="minorHAnsi" w:cstheme="minorHAnsi"/>
          <w:noProof/>
        </w:rPr>
        <w:t xml:space="preserve">In order to preserve the Civil Division’s two strongest assets, its highly-skilled workforce and technology resources, it must cut costs elsewhere. </w:t>
      </w:r>
      <w:r w:rsidR="008A09AB">
        <w:rPr>
          <w:rFonts w:asciiTheme="minorHAnsi" w:hAnsiTheme="minorHAnsi" w:cstheme="minorHAnsi"/>
          <w:noProof/>
        </w:rPr>
        <w:t xml:space="preserve"> </w:t>
      </w:r>
      <w:r w:rsidR="001A38F1">
        <w:rPr>
          <w:rFonts w:asciiTheme="minorHAnsi" w:hAnsiTheme="minorHAnsi" w:cstheme="minorHAnsi"/>
          <w:noProof/>
        </w:rPr>
        <w:t xml:space="preserve">Civil continues to take the tough, but necessary, actions to achieve administrative savings wherever possible without compromising the ability of its attorneys to litigate effectively in </w:t>
      </w:r>
      <w:r w:rsidR="008A09AB">
        <w:rPr>
          <w:rFonts w:asciiTheme="minorHAnsi" w:hAnsiTheme="minorHAnsi" w:cstheme="minorHAnsi"/>
          <w:noProof/>
        </w:rPr>
        <w:t>court and at the settlement table</w:t>
      </w:r>
      <w:r w:rsidR="001A38F1">
        <w:rPr>
          <w:rFonts w:asciiTheme="minorHAnsi" w:hAnsiTheme="minorHAnsi" w:cstheme="minorHAnsi"/>
          <w:noProof/>
        </w:rPr>
        <w:t xml:space="preserve">. </w:t>
      </w:r>
      <w:r w:rsidR="008A09AB">
        <w:rPr>
          <w:rFonts w:asciiTheme="minorHAnsi" w:hAnsiTheme="minorHAnsi" w:cstheme="minorHAnsi"/>
          <w:noProof/>
        </w:rPr>
        <w:t xml:space="preserve"> </w:t>
      </w:r>
      <w:r w:rsidR="001A38F1">
        <w:rPr>
          <w:rFonts w:asciiTheme="minorHAnsi" w:hAnsiTheme="minorHAnsi" w:cstheme="minorHAnsi"/>
          <w:noProof/>
        </w:rPr>
        <w:t xml:space="preserve">Since FY 2010, Civil has implemented drastic measures to reduce costs in the areas of automated litigation support, travel, consultants, printing, supplies, </w:t>
      </w:r>
      <w:r w:rsidR="007C23C0">
        <w:rPr>
          <w:rFonts w:asciiTheme="minorHAnsi" w:hAnsiTheme="minorHAnsi" w:cstheme="minorHAnsi"/>
          <w:noProof/>
        </w:rPr>
        <w:t xml:space="preserve">publications, </w:t>
      </w:r>
      <w:r w:rsidR="001A38F1">
        <w:rPr>
          <w:rFonts w:asciiTheme="minorHAnsi" w:hAnsiTheme="minorHAnsi" w:cstheme="minorHAnsi"/>
          <w:noProof/>
        </w:rPr>
        <w:t>and utilities.</w:t>
      </w:r>
      <w:r w:rsidR="008A09AB">
        <w:rPr>
          <w:rFonts w:asciiTheme="minorHAnsi" w:hAnsiTheme="minorHAnsi" w:cstheme="minorHAnsi"/>
          <w:noProof/>
        </w:rPr>
        <w:t xml:space="preserve"> </w:t>
      </w:r>
      <w:r w:rsidR="001A38F1">
        <w:rPr>
          <w:rFonts w:asciiTheme="minorHAnsi" w:hAnsiTheme="minorHAnsi" w:cstheme="minorHAnsi"/>
          <w:noProof/>
        </w:rPr>
        <w:t xml:space="preserve"> The following chart </w:t>
      </w:r>
      <w:r w:rsidR="008A09AB">
        <w:rPr>
          <w:rFonts w:asciiTheme="minorHAnsi" w:hAnsiTheme="minorHAnsi" w:cstheme="minorHAnsi"/>
          <w:noProof/>
        </w:rPr>
        <w:t>states</w:t>
      </w:r>
      <w:r w:rsidR="001A38F1">
        <w:rPr>
          <w:rFonts w:asciiTheme="minorHAnsi" w:hAnsiTheme="minorHAnsi" w:cstheme="minorHAnsi"/>
          <w:noProof/>
        </w:rPr>
        <w:t xml:space="preserve"> the percentage cuts each area has sustained in the past two years.</w:t>
      </w:r>
    </w:p>
    <w:tbl>
      <w:tblPr>
        <w:tblStyle w:val="LightList-Accent1"/>
        <w:tblpPr w:leftFromText="180" w:rightFromText="180" w:vertAnchor="text" w:horzAnchor="margin" w:tblpXSpec="center" w:tblpY="272"/>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248"/>
        <w:gridCol w:w="1980"/>
      </w:tblGrid>
      <w:tr w:rsidR="001A38F1" w:rsidTr="00B86AD7">
        <w:trPr>
          <w:cnfStyle w:val="100000000000" w:firstRow="1" w:lastRow="0" w:firstColumn="0" w:lastColumn="0" w:oddVBand="0" w:evenVBand="0" w:oddHBand="0"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6228" w:type="dxa"/>
            <w:gridSpan w:val="2"/>
            <w:shd w:val="clear" w:color="auto" w:fill="C0C0C0"/>
            <w:vAlign w:val="center"/>
          </w:tcPr>
          <w:p w:rsidR="001A38F1" w:rsidRPr="00257A17" w:rsidRDefault="00B92A42" w:rsidP="00B92A42">
            <w:pPr>
              <w:jc w:val="center"/>
              <w:rPr>
                <w:rFonts w:asciiTheme="minorHAnsi" w:hAnsiTheme="minorHAnsi" w:cstheme="minorHAnsi"/>
              </w:rPr>
            </w:pPr>
            <w:r w:rsidRPr="00257A17">
              <w:rPr>
                <w:rFonts w:asciiTheme="minorHAnsi" w:hAnsiTheme="minorHAnsi" w:cstheme="minorHAnsi"/>
                <w:color w:val="000000" w:themeColor="text1"/>
                <w:sz w:val="32"/>
              </w:rPr>
              <w:t>Savings</w:t>
            </w:r>
          </w:p>
        </w:tc>
      </w:tr>
      <w:tr w:rsidR="001A38F1" w:rsidTr="00D42CC0">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4248" w:type="dxa"/>
            <w:tcBorders>
              <w:top w:val="none" w:sz="0" w:space="0" w:color="auto"/>
              <w:left w:val="none" w:sz="0" w:space="0" w:color="auto"/>
              <w:bottom w:val="none" w:sz="0" w:space="0" w:color="auto"/>
            </w:tcBorders>
            <w:shd w:val="clear" w:color="auto" w:fill="EAEAEA"/>
            <w:vAlign w:val="center"/>
          </w:tcPr>
          <w:p w:rsidR="001A38F1" w:rsidRPr="00B86AD7" w:rsidRDefault="001A38F1" w:rsidP="00B86AD7">
            <w:pPr>
              <w:jc w:val="center"/>
              <w:rPr>
                <w:rFonts w:asciiTheme="minorHAnsi" w:hAnsiTheme="minorHAnsi" w:cstheme="minorHAnsi"/>
                <w:sz w:val="28"/>
              </w:rPr>
            </w:pPr>
            <w:r w:rsidRPr="00B86AD7">
              <w:rPr>
                <w:rFonts w:asciiTheme="minorHAnsi" w:hAnsiTheme="minorHAnsi" w:cstheme="minorHAnsi"/>
                <w:sz w:val="28"/>
              </w:rPr>
              <w:t>Automated Litigation Support</w:t>
            </w:r>
          </w:p>
        </w:tc>
        <w:tc>
          <w:tcPr>
            <w:tcW w:w="1980" w:type="dxa"/>
            <w:tcBorders>
              <w:top w:val="none" w:sz="0" w:space="0" w:color="auto"/>
              <w:bottom w:val="none" w:sz="0" w:space="0" w:color="auto"/>
              <w:right w:val="none" w:sz="0" w:space="0" w:color="auto"/>
            </w:tcBorders>
            <w:shd w:val="clear" w:color="auto" w:fill="EAEAEA"/>
            <w:vAlign w:val="center"/>
          </w:tcPr>
          <w:p w:rsidR="001A38F1" w:rsidRPr="00B86AD7" w:rsidRDefault="00B86AD7" w:rsidP="00B86AD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8"/>
              </w:rPr>
            </w:pPr>
            <w:r>
              <w:rPr>
                <w:rFonts w:asciiTheme="minorHAnsi" w:hAnsiTheme="minorHAnsi" w:cstheme="minorHAnsi"/>
                <w:sz w:val="28"/>
              </w:rPr>
              <w:t>-</w:t>
            </w:r>
            <w:r w:rsidR="001A38F1" w:rsidRPr="00B86AD7">
              <w:rPr>
                <w:rFonts w:asciiTheme="minorHAnsi" w:hAnsiTheme="minorHAnsi" w:cstheme="minorHAnsi"/>
                <w:sz w:val="28"/>
              </w:rPr>
              <w:t>20%</w:t>
            </w:r>
          </w:p>
        </w:tc>
      </w:tr>
      <w:tr w:rsidR="001A38F1" w:rsidTr="00D42CC0">
        <w:trPr>
          <w:trHeight w:val="378"/>
        </w:trPr>
        <w:tc>
          <w:tcPr>
            <w:cnfStyle w:val="001000000000" w:firstRow="0" w:lastRow="0" w:firstColumn="1" w:lastColumn="0" w:oddVBand="0" w:evenVBand="0" w:oddHBand="0" w:evenHBand="0" w:firstRowFirstColumn="0" w:firstRowLastColumn="0" w:lastRowFirstColumn="0" w:lastRowLastColumn="0"/>
            <w:tcW w:w="4248" w:type="dxa"/>
            <w:shd w:val="clear" w:color="auto" w:fill="EAEAEA"/>
            <w:vAlign w:val="center"/>
          </w:tcPr>
          <w:p w:rsidR="001A38F1" w:rsidRPr="00B86AD7" w:rsidRDefault="001A38F1" w:rsidP="00B86AD7">
            <w:pPr>
              <w:jc w:val="center"/>
              <w:rPr>
                <w:rFonts w:asciiTheme="minorHAnsi" w:hAnsiTheme="minorHAnsi" w:cstheme="minorHAnsi"/>
                <w:sz w:val="28"/>
              </w:rPr>
            </w:pPr>
            <w:r w:rsidRPr="00B86AD7">
              <w:rPr>
                <w:rFonts w:asciiTheme="minorHAnsi" w:hAnsiTheme="minorHAnsi" w:cstheme="minorHAnsi"/>
                <w:sz w:val="28"/>
              </w:rPr>
              <w:t>Travel</w:t>
            </w:r>
          </w:p>
        </w:tc>
        <w:tc>
          <w:tcPr>
            <w:tcW w:w="1980" w:type="dxa"/>
            <w:shd w:val="clear" w:color="auto" w:fill="EAEAEA"/>
            <w:vAlign w:val="center"/>
          </w:tcPr>
          <w:p w:rsidR="001A38F1" w:rsidRPr="00B86AD7" w:rsidRDefault="001A38F1" w:rsidP="00B86AD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8"/>
              </w:rPr>
            </w:pPr>
            <w:r w:rsidRPr="00B86AD7">
              <w:rPr>
                <w:rFonts w:asciiTheme="minorHAnsi" w:hAnsiTheme="minorHAnsi" w:cstheme="minorHAnsi"/>
                <w:sz w:val="28"/>
              </w:rPr>
              <w:t>-24%</w:t>
            </w:r>
          </w:p>
        </w:tc>
      </w:tr>
      <w:tr w:rsidR="001A38F1" w:rsidTr="00D42CC0">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4248" w:type="dxa"/>
            <w:tcBorders>
              <w:top w:val="none" w:sz="0" w:space="0" w:color="auto"/>
              <w:left w:val="none" w:sz="0" w:space="0" w:color="auto"/>
              <w:bottom w:val="none" w:sz="0" w:space="0" w:color="auto"/>
            </w:tcBorders>
            <w:shd w:val="clear" w:color="auto" w:fill="EAEAEA"/>
            <w:vAlign w:val="center"/>
          </w:tcPr>
          <w:p w:rsidR="001A38F1" w:rsidRPr="00B86AD7" w:rsidRDefault="001A38F1" w:rsidP="00B86AD7">
            <w:pPr>
              <w:jc w:val="center"/>
              <w:rPr>
                <w:rFonts w:asciiTheme="minorHAnsi" w:hAnsiTheme="minorHAnsi" w:cstheme="minorHAnsi"/>
                <w:sz w:val="28"/>
              </w:rPr>
            </w:pPr>
            <w:r w:rsidRPr="00B86AD7">
              <w:rPr>
                <w:rFonts w:asciiTheme="minorHAnsi" w:hAnsiTheme="minorHAnsi" w:cstheme="minorHAnsi"/>
                <w:sz w:val="28"/>
              </w:rPr>
              <w:t>Consultants</w:t>
            </w:r>
          </w:p>
        </w:tc>
        <w:tc>
          <w:tcPr>
            <w:tcW w:w="1980" w:type="dxa"/>
            <w:tcBorders>
              <w:top w:val="none" w:sz="0" w:space="0" w:color="auto"/>
              <w:bottom w:val="none" w:sz="0" w:space="0" w:color="auto"/>
              <w:right w:val="none" w:sz="0" w:space="0" w:color="auto"/>
            </w:tcBorders>
            <w:shd w:val="clear" w:color="auto" w:fill="EAEAEA"/>
            <w:vAlign w:val="center"/>
          </w:tcPr>
          <w:p w:rsidR="001A38F1" w:rsidRPr="00B86AD7" w:rsidRDefault="001A38F1" w:rsidP="00B86AD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8"/>
              </w:rPr>
            </w:pPr>
            <w:r w:rsidRPr="00B86AD7">
              <w:rPr>
                <w:rFonts w:asciiTheme="minorHAnsi" w:hAnsiTheme="minorHAnsi" w:cstheme="minorHAnsi"/>
                <w:sz w:val="28"/>
              </w:rPr>
              <w:t>-74%</w:t>
            </w:r>
          </w:p>
        </w:tc>
      </w:tr>
      <w:tr w:rsidR="001A38F1" w:rsidTr="00D42CC0">
        <w:trPr>
          <w:trHeight w:val="378"/>
        </w:trPr>
        <w:tc>
          <w:tcPr>
            <w:cnfStyle w:val="001000000000" w:firstRow="0" w:lastRow="0" w:firstColumn="1" w:lastColumn="0" w:oddVBand="0" w:evenVBand="0" w:oddHBand="0" w:evenHBand="0" w:firstRowFirstColumn="0" w:firstRowLastColumn="0" w:lastRowFirstColumn="0" w:lastRowLastColumn="0"/>
            <w:tcW w:w="4248" w:type="dxa"/>
            <w:shd w:val="clear" w:color="auto" w:fill="EAEAEA"/>
            <w:vAlign w:val="center"/>
          </w:tcPr>
          <w:p w:rsidR="001A38F1" w:rsidRPr="00B86AD7" w:rsidRDefault="001A38F1" w:rsidP="00B86AD7">
            <w:pPr>
              <w:jc w:val="center"/>
              <w:rPr>
                <w:rFonts w:asciiTheme="minorHAnsi" w:hAnsiTheme="minorHAnsi" w:cstheme="minorHAnsi"/>
                <w:sz w:val="28"/>
              </w:rPr>
            </w:pPr>
            <w:r w:rsidRPr="00B86AD7">
              <w:rPr>
                <w:rFonts w:asciiTheme="minorHAnsi" w:hAnsiTheme="minorHAnsi" w:cstheme="minorHAnsi"/>
                <w:sz w:val="28"/>
              </w:rPr>
              <w:t>Printing</w:t>
            </w:r>
          </w:p>
        </w:tc>
        <w:tc>
          <w:tcPr>
            <w:tcW w:w="1980" w:type="dxa"/>
            <w:shd w:val="clear" w:color="auto" w:fill="EAEAEA"/>
            <w:vAlign w:val="center"/>
          </w:tcPr>
          <w:p w:rsidR="001A38F1" w:rsidRPr="00B86AD7" w:rsidRDefault="001A38F1" w:rsidP="00B86AD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8"/>
              </w:rPr>
            </w:pPr>
            <w:r w:rsidRPr="00B86AD7">
              <w:rPr>
                <w:rFonts w:asciiTheme="minorHAnsi" w:hAnsiTheme="minorHAnsi" w:cstheme="minorHAnsi"/>
                <w:sz w:val="28"/>
              </w:rPr>
              <w:t>-48%</w:t>
            </w:r>
          </w:p>
        </w:tc>
      </w:tr>
      <w:tr w:rsidR="001A38F1" w:rsidTr="00D42CC0">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4248" w:type="dxa"/>
            <w:tcBorders>
              <w:top w:val="none" w:sz="0" w:space="0" w:color="auto"/>
              <w:left w:val="none" w:sz="0" w:space="0" w:color="auto"/>
              <w:bottom w:val="none" w:sz="0" w:space="0" w:color="auto"/>
            </w:tcBorders>
            <w:shd w:val="clear" w:color="auto" w:fill="EAEAEA"/>
            <w:vAlign w:val="center"/>
          </w:tcPr>
          <w:p w:rsidR="001A38F1" w:rsidRPr="00B86AD7" w:rsidRDefault="001A38F1" w:rsidP="00B86AD7">
            <w:pPr>
              <w:jc w:val="center"/>
              <w:rPr>
                <w:rFonts w:asciiTheme="minorHAnsi" w:hAnsiTheme="minorHAnsi" w:cstheme="minorHAnsi"/>
                <w:sz w:val="28"/>
              </w:rPr>
            </w:pPr>
            <w:r w:rsidRPr="00B86AD7">
              <w:rPr>
                <w:rFonts w:asciiTheme="minorHAnsi" w:hAnsiTheme="minorHAnsi" w:cstheme="minorHAnsi"/>
                <w:sz w:val="28"/>
              </w:rPr>
              <w:t>Supplies</w:t>
            </w:r>
          </w:p>
        </w:tc>
        <w:tc>
          <w:tcPr>
            <w:tcW w:w="1980" w:type="dxa"/>
            <w:tcBorders>
              <w:top w:val="none" w:sz="0" w:space="0" w:color="auto"/>
              <w:bottom w:val="none" w:sz="0" w:space="0" w:color="auto"/>
              <w:right w:val="none" w:sz="0" w:space="0" w:color="auto"/>
            </w:tcBorders>
            <w:shd w:val="clear" w:color="auto" w:fill="EAEAEA"/>
            <w:vAlign w:val="center"/>
          </w:tcPr>
          <w:p w:rsidR="001A38F1" w:rsidRPr="00B86AD7" w:rsidRDefault="001A38F1" w:rsidP="00B86AD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8"/>
              </w:rPr>
            </w:pPr>
            <w:r w:rsidRPr="00B86AD7">
              <w:rPr>
                <w:rFonts w:asciiTheme="minorHAnsi" w:hAnsiTheme="minorHAnsi" w:cstheme="minorHAnsi"/>
                <w:sz w:val="28"/>
              </w:rPr>
              <w:t>-32%</w:t>
            </w:r>
          </w:p>
        </w:tc>
      </w:tr>
      <w:tr w:rsidR="001A38F1" w:rsidTr="00D42CC0">
        <w:trPr>
          <w:trHeight w:val="378"/>
        </w:trPr>
        <w:tc>
          <w:tcPr>
            <w:cnfStyle w:val="001000000000" w:firstRow="0" w:lastRow="0" w:firstColumn="1" w:lastColumn="0" w:oddVBand="0" w:evenVBand="0" w:oddHBand="0" w:evenHBand="0" w:firstRowFirstColumn="0" w:firstRowLastColumn="0" w:lastRowFirstColumn="0" w:lastRowLastColumn="0"/>
            <w:tcW w:w="4248" w:type="dxa"/>
            <w:shd w:val="clear" w:color="auto" w:fill="EAEAEA"/>
            <w:vAlign w:val="center"/>
          </w:tcPr>
          <w:p w:rsidR="001A38F1" w:rsidRPr="00B86AD7" w:rsidRDefault="001A38F1" w:rsidP="00B86AD7">
            <w:pPr>
              <w:jc w:val="center"/>
              <w:rPr>
                <w:rFonts w:asciiTheme="minorHAnsi" w:hAnsiTheme="minorHAnsi" w:cstheme="minorHAnsi"/>
                <w:sz w:val="28"/>
              </w:rPr>
            </w:pPr>
            <w:r w:rsidRPr="00B86AD7">
              <w:rPr>
                <w:rFonts w:asciiTheme="minorHAnsi" w:hAnsiTheme="minorHAnsi" w:cstheme="minorHAnsi"/>
                <w:sz w:val="28"/>
              </w:rPr>
              <w:t>Publications</w:t>
            </w:r>
          </w:p>
        </w:tc>
        <w:tc>
          <w:tcPr>
            <w:tcW w:w="1980" w:type="dxa"/>
            <w:shd w:val="clear" w:color="auto" w:fill="EAEAEA"/>
            <w:vAlign w:val="center"/>
          </w:tcPr>
          <w:p w:rsidR="001A38F1" w:rsidRPr="00B86AD7" w:rsidRDefault="001A38F1" w:rsidP="00B86AD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8"/>
              </w:rPr>
            </w:pPr>
            <w:r w:rsidRPr="00B86AD7">
              <w:rPr>
                <w:rFonts w:asciiTheme="minorHAnsi" w:hAnsiTheme="minorHAnsi" w:cstheme="minorHAnsi"/>
                <w:sz w:val="28"/>
              </w:rPr>
              <w:t>-31%</w:t>
            </w:r>
          </w:p>
        </w:tc>
      </w:tr>
      <w:tr w:rsidR="001A38F1" w:rsidTr="00D42CC0">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4248" w:type="dxa"/>
            <w:tcBorders>
              <w:top w:val="none" w:sz="0" w:space="0" w:color="auto"/>
              <w:left w:val="none" w:sz="0" w:space="0" w:color="auto"/>
              <w:bottom w:val="none" w:sz="0" w:space="0" w:color="auto"/>
            </w:tcBorders>
            <w:shd w:val="clear" w:color="auto" w:fill="EAEAEA"/>
            <w:vAlign w:val="center"/>
          </w:tcPr>
          <w:p w:rsidR="001A38F1" w:rsidRPr="00B86AD7" w:rsidRDefault="00A001E9" w:rsidP="00B86AD7">
            <w:pPr>
              <w:jc w:val="center"/>
              <w:rPr>
                <w:rFonts w:asciiTheme="minorHAnsi" w:hAnsiTheme="minorHAnsi" w:cstheme="minorHAnsi"/>
                <w:sz w:val="28"/>
              </w:rPr>
            </w:pPr>
            <w:r>
              <w:rPr>
                <w:rFonts w:asciiTheme="minorHAnsi" w:hAnsiTheme="minorHAnsi" w:cstheme="minorHAnsi"/>
                <w:sz w:val="28"/>
              </w:rPr>
              <w:t xml:space="preserve">Overtime </w:t>
            </w:r>
            <w:r w:rsidR="001A38F1" w:rsidRPr="00B86AD7">
              <w:rPr>
                <w:rFonts w:asciiTheme="minorHAnsi" w:hAnsiTheme="minorHAnsi" w:cstheme="minorHAnsi"/>
                <w:sz w:val="28"/>
              </w:rPr>
              <w:t>Utilities</w:t>
            </w:r>
          </w:p>
        </w:tc>
        <w:tc>
          <w:tcPr>
            <w:tcW w:w="1980" w:type="dxa"/>
            <w:tcBorders>
              <w:top w:val="none" w:sz="0" w:space="0" w:color="auto"/>
              <w:bottom w:val="none" w:sz="0" w:space="0" w:color="auto"/>
              <w:right w:val="none" w:sz="0" w:space="0" w:color="auto"/>
            </w:tcBorders>
            <w:shd w:val="clear" w:color="auto" w:fill="EAEAEA"/>
            <w:vAlign w:val="center"/>
          </w:tcPr>
          <w:p w:rsidR="001A38F1" w:rsidRPr="00B86AD7" w:rsidRDefault="001A38F1" w:rsidP="00B86AD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8"/>
              </w:rPr>
            </w:pPr>
            <w:r w:rsidRPr="00B86AD7">
              <w:rPr>
                <w:rFonts w:asciiTheme="minorHAnsi" w:hAnsiTheme="minorHAnsi" w:cstheme="minorHAnsi"/>
                <w:sz w:val="28"/>
              </w:rPr>
              <w:t>-93%</w:t>
            </w:r>
          </w:p>
        </w:tc>
      </w:tr>
    </w:tbl>
    <w:p w:rsidR="001A38F1" w:rsidRDefault="001A38F1" w:rsidP="001A38F1">
      <w:pPr>
        <w:rPr>
          <w:rFonts w:asciiTheme="minorHAnsi" w:hAnsiTheme="minorHAnsi" w:cstheme="minorHAnsi"/>
        </w:rPr>
      </w:pPr>
    </w:p>
    <w:p w:rsidR="001A38F1" w:rsidRDefault="001A38F1" w:rsidP="001A38F1">
      <w:pPr>
        <w:rPr>
          <w:rFonts w:asciiTheme="minorHAnsi" w:hAnsiTheme="minorHAnsi" w:cstheme="minorHAnsi"/>
        </w:rPr>
      </w:pPr>
    </w:p>
    <w:p w:rsidR="001A38F1" w:rsidRDefault="001A38F1" w:rsidP="001A38F1">
      <w:pPr>
        <w:rPr>
          <w:rFonts w:asciiTheme="minorHAnsi" w:hAnsiTheme="minorHAnsi" w:cstheme="minorHAnsi"/>
        </w:rPr>
      </w:pPr>
    </w:p>
    <w:p w:rsidR="001A38F1" w:rsidRDefault="001A38F1" w:rsidP="001A38F1">
      <w:pPr>
        <w:rPr>
          <w:rFonts w:asciiTheme="minorHAnsi" w:hAnsiTheme="minorHAnsi" w:cstheme="minorHAnsi"/>
        </w:rPr>
      </w:pPr>
    </w:p>
    <w:p w:rsidR="001A38F1" w:rsidRPr="00304A84" w:rsidRDefault="001A38F1" w:rsidP="001A38F1">
      <w:pPr>
        <w:rPr>
          <w:rFonts w:asciiTheme="minorHAnsi" w:hAnsiTheme="minorHAnsi" w:cstheme="minorHAnsi"/>
          <w:sz w:val="20"/>
          <w:szCs w:val="20"/>
        </w:rPr>
      </w:pPr>
    </w:p>
    <w:p w:rsidR="001A38F1" w:rsidRDefault="001A38F1" w:rsidP="001A38F1">
      <w:pPr>
        <w:rPr>
          <w:rFonts w:asciiTheme="minorHAnsi" w:hAnsiTheme="minorHAnsi" w:cstheme="minorHAnsi"/>
        </w:rPr>
      </w:pPr>
    </w:p>
    <w:p w:rsidR="001A38F1" w:rsidRDefault="001A38F1" w:rsidP="001A38F1">
      <w:pPr>
        <w:rPr>
          <w:rFonts w:asciiTheme="minorHAnsi" w:hAnsiTheme="minorHAnsi" w:cstheme="minorHAnsi"/>
        </w:rPr>
      </w:pPr>
    </w:p>
    <w:p w:rsidR="001A38F1" w:rsidRDefault="001A38F1" w:rsidP="001A38F1">
      <w:pPr>
        <w:rPr>
          <w:rFonts w:asciiTheme="minorHAnsi" w:hAnsiTheme="minorHAnsi" w:cstheme="minorHAnsi"/>
        </w:rPr>
      </w:pPr>
    </w:p>
    <w:p w:rsidR="001A38F1" w:rsidRDefault="001A38F1" w:rsidP="001A38F1">
      <w:pPr>
        <w:rPr>
          <w:rFonts w:asciiTheme="minorHAnsi" w:hAnsiTheme="minorHAnsi" w:cstheme="minorHAnsi"/>
        </w:rPr>
      </w:pPr>
    </w:p>
    <w:p w:rsidR="001A38F1" w:rsidRDefault="001A38F1" w:rsidP="001A38F1">
      <w:pPr>
        <w:rPr>
          <w:rFonts w:asciiTheme="minorHAnsi" w:hAnsiTheme="minorHAnsi" w:cstheme="minorHAnsi"/>
        </w:rPr>
      </w:pPr>
    </w:p>
    <w:p w:rsidR="001A38F1" w:rsidRDefault="001A38F1" w:rsidP="001A38F1">
      <w:pPr>
        <w:rPr>
          <w:rFonts w:asciiTheme="minorHAnsi" w:hAnsiTheme="minorHAnsi" w:cstheme="minorHAnsi"/>
        </w:rPr>
      </w:pPr>
    </w:p>
    <w:p w:rsidR="001A38F1" w:rsidRDefault="001A38F1" w:rsidP="001A38F1">
      <w:pPr>
        <w:rPr>
          <w:rFonts w:asciiTheme="minorHAnsi" w:hAnsiTheme="minorHAnsi" w:cstheme="minorHAnsi"/>
        </w:rPr>
      </w:pPr>
    </w:p>
    <w:p w:rsidR="001A38F1" w:rsidRPr="001A38F1" w:rsidRDefault="001A38F1" w:rsidP="001A38F1">
      <w:pPr>
        <w:rPr>
          <w:rFonts w:asciiTheme="minorHAnsi" w:hAnsiTheme="minorHAnsi" w:cstheme="minorHAnsi"/>
          <w:sz w:val="20"/>
          <w:szCs w:val="20"/>
        </w:rPr>
      </w:pPr>
    </w:p>
    <w:p w:rsidR="00A47AAE" w:rsidRPr="00F262AB" w:rsidRDefault="00A47AAE" w:rsidP="000A3FAE">
      <w:pPr>
        <w:pStyle w:val="NormalWeb"/>
        <w:spacing w:before="0" w:beforeAutospacing="0" w:after="0" w:afterAutospacing="0"/>
        <w:rPr>
          <w:rFonts w:asciiTheme="minorHAnsi" w:hAnsiTheme="minorHAnsi" w:cstheme="minorHAnsi"/>
          <w:sz w:val="20"/>
          <w:szCs w:val="20"/>
        </w:rPr>
      </w:pPr>
    </w:p>
    <w:p w:rsidR="00F262AB" w:rsidRPr="00F262AB" w:rsidRDefault="00D42CC0" w:rsidP="00F262AB">
      <w:pPr>
        <w:rPr>
          <w:rFonts w:asciiTheme="minorHAnsi" w:hAnsiTheme="minorHAnsi" w:cstheme="minorHAnsi"/>
          <w:noProof/>
          <w:color w:val="002060"/>
          <w:sz w:val="32"/>
          <w:szCs w:val="32"/>
        </w:rPr>
      </w:pPr>
      <w:r w:rsidRPr="00D92210">
        <w:rPr>
          <w:rFonts w:asciiTheme="minorHAnsi" w:hAnsiTheme="minorHAnsi" w:cstheme="minorHAnsi"/>
          <w:b/>
          <w:noProof/>
          <w:color w:val="002060"/>
          <w:sz w:val="32"/>
          <w:szCs w:val="32"/>
        </w:rPr>
        <mc:AlternateContent>
          <mc:Choice Requires="wps">
            <w:drawing>
              <wp:anchor distT="4294967295" distB="4294967295" distL="114300" distR="114300" simplePos="0" relativeHeight="251912192" behindDoc="0" locked="0" layoutInCell="1" allowOverlap="1" wp14:anchorId="7AD0819E" wp14:editId="2C0984E8">
                <wp:simplePos x="0" y="0"/>
                <wp:positionH relativeFrom="column">
                  <wp:posOffset>635</wp:posOffset>
                </wp:positionH>
                <wp:positionV relativeFrom="paragraph">
                  <wp:posOffset>243840</wp:posOffset>
                </wp:positionV>
                <wp:extent cx="5986780" cy="0"/>
                <wp:effectExtent l="38100" t="38100" r="52070" b="952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678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912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19.2pt" to="471.4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" strokecolor="#4f81bd [3204]" strokeweight="2pt">
                <v:shadow on="t" color="black" opacity="24903f" origin=",.5" offset="0,.55556mm"/>
                <o:lock v:ext="edit" shapetype="f"/>
              </v:line>
            </w:pict>
          </mc:Fallback>
        </mc:AlternateContent>
      </w:r>
      <w:r w:rsidR="00F262AB">
        <w:rPr>
          <w:rFonts w:asciiTheme="minorHAnsi" w:hAnsiTheme="minorHAnsi" w:cstheme="minorHAnsi"/>
          <w:b/>
          <w:color w:val="002060"/>
          <w:sz w:val="32"/>
          <w:szCs w:val="32"/>
        </w:rPr>
        <w:t>Priority Goals</w:t>
      </w:r>
    </w:p>
    <w:p w:rsidR="0041198D" w:rsidRPr="00D42CC0" w:rsidRDefault="0041198D" w:rsidP="00D42CC0">
      <w:pPr>
        <w:rPr>
          <w:rFonts w:asciiTheme="minorHAnsi" w:hAnsiTheme="minorHAnsi" w:cstheme="minorHAnsi"/>
          <w:szCs w:val="20"/>
        </w:rPr>
      </w:pPr>
    </w:p>
    <w:p w:rsidR="0041198D" w:rsidRDefault="0041198D" w:rsidP="008A09AB">
      <w:pPr>
        <w:pStyle w:val="NormalWeb"/>
        <w:spacing w:before="0" w:beforeAutospacing="0" w:after="0" w:afterAutospacing="0"/>
        <w:rPr>
          <w:rFonts w:asciiTheme="minorHAnsi" w:hAnsiTheme="minorHAnsi" w:cstheme="minorHAnsi"/>
        </w:rPr>
      </w:pPr>
      <w:r>
        <w:rPr>
          <w:rFonts w:asciiTheme="minorHAnsi" w:hAnsiTheme="minorHAnsi" w:cstheme="minorHAnsi"/>
        </w:rPr>
        <w:t>Protecting American businesses, consumers, and taxpayers from financial and health care fraud is a top goal of the Civil Division</w:t>
      </w:r>
      <w:r w:rsidR="00444008">
        <w:rPr>
          <w:rFonts w:asciiTheme="minorHAnsi" w:hAnsiTheme="minorHAnsi" w:cstheme="minorHAnsi"/>
        </w:rPr>
        <w:t>, the Department of Justice, and the Administration</w:t>
      </w:r>
      <w:r>
        <w:rPr>
          <w:rFonts w:asciiTheme="minorHAnsi" w:hAnsiTheme="minorHAnsi" w:cstheme="minorHAnsi"/>
        </w:rPr>
        <w:t>.</w:t>
      </w:r>
      <w:r w:rsidR="00444008">
        <w:rPr>
          <w:rFonts w:asciiTheme="minorHAnsi" w:hAnsiTheme="minorHAnsi" w:cstheme="minorHAnsi"/>
        </w:rPr>
        <w:t xml:space="preserve"> </w:t>
      </w:r>
      <w:r w:rsidR="008A09AB">
        <w:rPr>
          <w:rFonts w:asciiTheme="minorHAnsi" w:hAnsiTheme="minorHAnsi" w:cstheme="minorHAnsi"/>
        </w:rPr>
        <w:t xml:space="preserve"> </w:t>
      </w:r>
      <w:r w:rsidR="00444008">
        <w:rPr>
          <w:rFonts w:asciiTheme="minorHAnsi" w:hAnsiTheme="minorHAnsi" w:cstheme="minorHAnsi"/>
        </w:rPr>
        <w:t xml:space="preserve">Civil </w:t>
      </w:r>
      <w:r>
        <w:rPr>
          <w:rFonts w:asciiTheme="minorHAnsi" w:hAnsiTheme="minorHAnsi" w:cstheme="minorHAnsi"/>
        </w:rPr>
        <w:t xml:space="preserve">attorneys recover billions of taxpayer dollars every year and work with medical and financial companies to prevent future abuse. </w:t>
      </w:r>
      <w:r w:rsidR="008A09AB">
        <w:rPr>
          <w:rFonts w:asciiTheme="minorHAnsi" w:hAnsiTheme="minorHAnsi" w:cstheme="minorHAnsi"/>
        </w:rPr>
        <w:t xml:space="preserve"> </w:t>
      </w:r>
    </w:p>
    <w:p w:rsidR="0041198D" w:rsidRPr="00D42CC0" w:rsidRDefault="0041198D" w:rsidP="008A09AB">
      <w:pPr>
        <w:pStyle w:val="NormalWeb"/>
        <w:spacing w:before="0" w:beforeAutospacing="0" w:after="0" w:afterAutospacing="0"/>
        <w:rPr>
          <w:rFonts w:asciiTheme="minorHAnsi" w:hAnsiTheme="minorHAnsi" w:cstheme="minorHAnsi"/>
          <w:szCs w:val="20"/>
        </w:rPr>
      </w:pPr>
    </w:p>
    <w:p w:rsidR="0041198D" w:rsidRPr="00561391" w:rsidRDefault="0041198D" w:rsidP="008A09AB">
      <w:pPr>
        <w:pStyle w:val="NormalWeb"/>
        <w:spacing w:before="0" w:beforeAutospacing="0" w:after="0" w:afterAutospacing="0"/>
        <w:rPr>
          <w:rFonts w:asciiTheme="minorHAnsi" w:hAnsiTheme="minorHAnsi" w:cstheme="minorHAnsi"/>
        </w:rPr>
      </w:pPr>
      <w:r>
        <w:rPr>
          <w:rFonts w:asciiTheme="minorHAnsi" w:hAnsiTheme="minorHAnsi" w:cstheme="minorHAnsi"/>
        </w:rPr>
        <w:t>By</w:t>
      </w:r>
      <w:r w:rsidRPr="004057BF">
        <w:rPr>
          <w:rFonts w:asciiTheme="minorHAnsi" w:hAnsiTheme="minorHAnsi" w:cstheme="minorHAnsi"/>
        </w:rPr>
        <w:t xml:space="preserve"> </w:t>
      </w:r>
      <w:r>
        <w:rPr>
          <w:rFonts w:asciiTheme="minorHAnsi" w:hAnsiTheme="minorHAnsi" w:cstheme="minorHAnsi"/>
        </w:rPr>
        <w:t xml:space="preserve">working with U.S. Attorneys, Antitrust Division, and Criminal Division, the </w:t>
      </w:r>
      <w:r w:rsidR="0024311D">
        <w:rPr>
          <w:rFonts w:asciiTheme="minorHAnsi" w:hAnsiTheme="minorHAnsi" w:cstheme="minorHAnsi"/>
        </w:rPr>
        <w:t xml:space="preserve">Department </w:t>
      </w:r>
      <w:r w:rsidRPr="004057BF">
        <w:rPr>
          <w:rFonts w:asciiTheme="minorHAnsi" w:hAnsiTheme="minorHAnsi" w:cstheme="minorHAnsi"/>
        </w:rPr>
        <w:t xml:space="preserve">intends, at a minimum, to increase the number of financial and health care fraud investigations completed per Department of Justice attorney by five percent over FY 2011 levels. </w:t>
      </w:r>
      <w:r w:rsidR="008A09AB">
        <w:rPr>
          <w:rFonts w:asciiTheme="minorHAnsi" w:hAnsiTheme="minorHAnsi" w:cstheme="minorHAnsi"/>
        </w:rPr>
        <w:t xml:space="preserve"> </w:t>
      </w:r>
      <w:r>
        <w:rPr>
          <w:rFonts w:asciiTheme="minorHAnsi" w:hAnsiTheme="minorHAnsi" w:cstheme="minorHAnsi"/>
        </w:rPr>
        <w:t xml:space="preserve">The </w:t>
      </w:r>
      <w:r w:rsidR="007C23C0">
        <w:rPr>
          <w:rFonts w:asciiTheme="minorHAnsi" w:hAnsiTheme="minorHAnsi" w:cstheme="minorHAnsi"/>
        </w:rPr>
        <w:t>Department</w:t>
      </w:r>
      <w:r>
        <w:rPr>
          <w:rFonts w:asciiTheme="minorHAnsi" w:hAnsiTheme="minorHAnsi" w:cstheme="minorHAnsi"/>
        </w:rPr>
        <w:t>’s p</w:t>
      </w:r>
      <w:r w:rsidRPr="004057BF">
        <w:rPr>
          <w:rFonts w:asciiTheme="minorHAnsi" w:hAnsiTheme="minorHAnsi" w:cstheme="minorHAnsi"/>
        </w:rPr>
        <w:t>rogress</w:t>
      </w:r>
      <w:r>
        <w:rPr>
          <w:rFonts w:asciiTheme="minorHAnsi" w:hAnsiTheme="minorHAnsi" w:cstheme="minorHAnsi"/>
        </w:rPr>
        <w:t xml:space="preserve"> for this goal</w:t>
      </w:r>
      <w:r w:rsidRPr="004057BF">
        <w:rPr>
          <w:rFonts w:asciiTheme="minorHAnsi" w:hAnsiTheme="minorHAnsi" w:cstheme="minorHAnsi"/>
        </w:rPr>
        <w:t xml:space="preserve"> </w:t>
      </w:r>
      <w:r>
        <w:rPr>
          <w:rFonts w:asciiTheme="minorHAnsi" w:hAnsiTheme="minorHAnsi" w:cstheme="minorHAnsi"/>
        </w:rPr>
        <w:t>is</w:t>
      </w:r>
      <w:r w:rsidRPr="004057BF">
        <w:rPr>
          <w:rFonts w:asciiTheme="minorHAnsi" w:hAnsiTheme="minorHAnsi" w:cstheme="minorHAnsi"/>
        </w:rPr>
        <w:t xml:space="preserve"> reported quarterly</w:t>
      </w:r>
      <w:r>
        <w:rPr>
          <w:rFonts w:asciiTheme="minorHAnsi" w:hAnsiTheme="minorHAnsi" w:cstheme="minorHAnsi"/>
        </w:rPr>
        <w:t xml:space="preserve">.  In recent years, close coordination with U.S. Attorneys and other partners has led to the highest recovery amounts and criminal prosecutions in Department history. </w:t>
      </w:r>
      <w:r w:rsidR="008A09AB">
        <w:rPr>
          <w:rFonts w:asciiTheme="minorHAnsi" w:hAnsiTheme="minorHAnsi" w:cstheme="minorHAnsi"/>
        </w:rPr>
        <w:t xml:space="preserve"> </w:t>
      </w:r>
      <w:r>
        <w:rPr>
          <w:rFonts w:asciiTheme="minorHAnsi" w:hAnsiTheme="minorHAnsi" w:cstheme="minorHAnsi"/>
        </w:rPr>
        <w:t>Civil Division attorneys are leaders in national fraud taskforces that ensure successful coordination and compliance with the Attorney General’s priority goal.</w:t>
      </w:r>
    </w:p>
    <w:p w:rsidR="00FF4016" w:rsidRDefault="00FF4016" w:rsidP="008A09AB">
      <w:pPr>
        <w:pStyle w:val="NormalWeb"/>
        <w:spacing w:before="0" w:beforeAutospacing="0" w:after="0" w:afterAutospacing="0"/>
        <w:rPr>
          <w:rFonts w:asciiTheme="minorHAnsi" w:hAnsiTheme="minorHAnsi" w:cstheme="minorHAnsi"/>
        </w:rPr>
        <w:sectPr w:rsidR="00FF4016" w:rsidSect="003D5A5D">
          <w:footerReference w:type="default" r:id="rId40"/>
          <w:pgSz w:w="12240" w:h="15840"/>
          <w:pgMar w:top="1008" w:right="1440" w:bottom="720" w:left="1440" w:header="720" w:footer="720" w:gutter="0"/>
          <w:cols w:space="720"/>
          <w:docGrid w:linePitch="360"/>
        </w:sectPr>
      </w:pPr>
    </w:p>
    <w:p w:rsidR="00D42CC0" w:rsidRDefault="00D42CC0" w:rsidP="00D42CC0">
      <w:pPr>
        <w:rPr>
          <w:rFonts w:asciiTheme="minorHAnsi" w:hAnsiTheme="minorHAnsi" w:cstheme="minorHAnsi"/>
          <w:b/>
          <w:smallCaps/>
          <w:color w:val="002060"/>
          <w:sz w:val="48"/>
          <w:szCs w:val="48"/>
        </w:rPr>
      </w:pPr>
      <w:r>
        <w:rPr>
          <w:rFonts w:asciiTheme="minorHAnsi" w:hAnsiTheme="minorHAnsi" w:cstheme="minorHAnsi"/>
          <w:b/>
          <w:smallCaps/>
          <w:noProof/>
          <w:color w:val="002060"/>
          <w:sz w:val="48"/>
          <w:szCs w:val="48"/>
        </w:rPr>
        <mc:AlternateContent>
          <mc:Choice Requires="wps">
            <w:drawing>
              <wp:anchor distT="0" distB="0" distL="114300" distR="114300" simplePos="0" relativeHeight="251958272" behindDoc="0" locked="0" layoutInCell="1" allowOverlap="1" wp14:anchorId="54CC6FF2" wp14:editId="41EF6CB5">
                <wp:simplePos x="0" y="0"/>
                <wp:positionH relativeFrom="column">
                  <wp:posOffset>0</wp:posOffset>
                </wp:positionH>
                <wp:positionV relativeFrom="paragraph">
                  <wp:posOffset>635</wp:posOffset>
                </wp:positionV>
                <wp:extent cx="0" cy="1219200"/>
                <wp:effectExtent l="0" t="0" r="19050" b="19050"/>
                <wp:wrapNone/>
                <wp:docPr id="37" name="Straight Connector 37"/>
                <wp:cNvGraphicFramePr/>
                <a:graphic xmlns:a="http://schemas.openxmlformats.org/drawingml/2006/main">
                  <a:graphicData uri="http://schemas.microsoft.com/office/word/2010/wordprocessingShape">
                    <wps:wsp>
                      <wps:cNvCnPr/>
                      <wps:spPr>
                        <a:xfrm>
                          <a:off x="0" y="0"/>
                          <a:ext cx="0" cy="12192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7" o:spid="_x0000_s1026" style="position:absolute;z-index:251958272;visibility:visible;mso-wrap-style:square;mso-wrap-distance-left:9pt;mso-wrap-distance-top:0;mso-wrap-distance-right:9pt;mso-wrap-distance-bottom:0;mso-position-horizontal:absolute;mso-position-horizontal-relative:text;mso-position-vertical:absolute;mso-position-vertical-relative:text" from="0,.05pt" to="0,9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" strokecolor="black [3213]" strokeweight="1pt"/>
            </w:pict>
          </mc:Fallback>
        </mc:AlternateContent>
      </w:r>
      <w:r>
        <w:rPr>
          <w:rFonts w:asciiTheme="minorHAnsi" w:hAnsiTheme="minorHAnsi" w:cstheme="minorHAnsi"/>
          <w:b/>
          <w:smallCaps/>
          <w:noProof/>
          <w:color w:val="002060"/>
          <w:sz w:val="48"/>
          <w:szCs w:val="48"/>
        </w:rPr>
        <mc:AlternateContent>
          <mc:Choice Requires="wps">
            <w:drawing>
              <wp:anchor distT="0" distB="0" distL="114300" distR="114300" simplePos="0" relativeHeight="251957248" behindDoc="0" locked="0" layoutInCell="1" allowOverlap="1" wp14:anchorId="192A34C5" wp14:editId="03373B51">
                <wp:simplePos x="0" y="0"/>
                <wp:positionH relativeFrom="column">
                  <wp:posOffset>5905500</wp:posOffset>
                </wp:positionH>
                <wp:positionV relativeFrom="paragraph">
                  <wp:posOffset>635</wp:posOffset>
                </wp:positionV>
                <wp:extent cx="0" cy="1219200"/>
                <wp:effectExtent l="0" t="0" r="19050" b="19050"/>
                <wp:wrapNone/>
                <wp:docPr id="293" name="Straight Connector 293"/>
                <wp:cNvGraphicFramePr/>
                <a:graphic xmlns:a="http://schemas.openxmlformats.org/drawingml/2006/main">
                  <a:graphicData uri="http://schemas.microsoft.com/office/word/2010/wordprocessingShape">
                    <wps:wsp>
                      <wps:cNvCnPr/>
                      <wps:spPr>
                        <a:xfrm>
                          <a:off x="0" y="0"/>
                          <a:ext cx="0" cy="12192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93" o:spid="_x0000_s1026" style="position:absolute;z-index:251957248;visibility:visible;mso-wrap-style:square;mso-wrap-distance-left:9pt;mso-wrap-distance-top:0;mso-wrap-distance-right:9pt;mso-wrap-distance-bottom:0;mso-position-horizontal:absolute;mso-position-horizontal-relative:text;mso-position-vertical:absolute;mso-position-vertical-relative:text" from="465pt,.05pt" to="465pt,9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" strokecolor="black [3213]" strokeweight="1pt"/>
            </w:pict>
          </mc:Fallback>
        </mc:AlternateContent>
      </w:r>
      <w:r>
        <w:rPr>
          <w:rFonts w:asciiTheme="minorHAnsi" w:hAnsiTheme="minorHAnsi" w:cstheme="minorHAnsi"/>
          <w:b/>
          <w:smallCaps/>
          <w:noProof/>
          <w:color w:val="002060"/>
          <w:sz w:val="48"/>
          <w:szCs w:val="48"/>
        </w:rPr>
        <mc:AlternateContent>
          <mc:Choice Requires="wps">
            <w:drawing>
              <wp:anchor distT="0" distB="0" distL="114300" distR="114300" simplePos="0" relativeHeight="251956224" behindDoc="0" locked="0" layoutInCell="1" allowOverlap="1" wp14:anchorId="78EB4C6B" wp14:editId="75DF9556">
                <wp:simplePos x="0" y="0"/>
                <wp:positionH relativeFrom="column">
                  <wp:posOffset>0</wp:posOffset>
                </wp:positionH>
                <wp:positionV relativeFrom="paragraph">
                  <wp:posOffset>635</wp:posOffset>
                </wp:positionV>
                <wp:extent cx="5905500" cy="0"/>
                <wp:effectExtent l="0" t="0" r="19050" b="19050"/>
                <wp:wrapNone/>
                <wp:docPr id="294" name="Straight Connector 294"/>
                <wp:cNvGraphicFramePr/>
                <a:graphic xmlns:a="http://schemas.openxmlformats.org/drawingml/2006/main">
                  <a:graphicData uri="http://schemas.microsoft.com/office/word/2010/wordprocessingShape">
                    <wps:wsp>
                      <wps:cNvCnPr/>
                      <wps:spPr>
                        <a:xfrm>
                          <a:off x="0" y="0"/>
                          <a:ext cx="5905500" cy="0"/>
                        </a:xfrm>
                        <a:prstGeom prst="line">
                          <a:avLst/>
                        </a:prstGeom>
                        <a:ln w="1270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94" o:spid="_x0000_s1026" style="position:absolute;z-index:251956224;visibility:visible;mso-wrap-style:square;mso-wrap-distance-left:9pt;mso-wrap-distance-top:0;mso-wrap-distance-right:9pt;mso-wrap-distance-bottom:0;mso-position-horizontal:absolute;mso-position-horizontal-relative:text;mso-position-vertical:absolute;mso-position-vertical-relative:text" from="0,.05pt" to="4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" strokecolor="black [3213]" strokeweight="1pt"/>
            </w:pict>
          </mc:Fallback>
        </mc:AlternateContent>
      </w:r>
      <w:r>
        <w:rPr>
          <w:rFonts w:asciiTheme="minorHAnsi" w:hAnsiTheme="minorHAnsi" w:cstheme="minorHAnsi"/>
          <w:b/>
          <w:smallCaps/>
          <w:noProof/>
          <w:color w:val="002060"/>
          <w:sz w:val="48"/>
          <w:szCs w:val="48"/>
        </w:rPr>
        <w:drawing>
          <wp:inline distT="0" distB="0" distL="0" distR="0" wp14:anchorId="1D710DBD" wp14:editId="1528CB21">
            <wp:extent cx="876300" cy="1219200"/>
            <wp:effectExtent l="0" t="0" r="0" b="0"/>
            <wp:docPr id="308" name="Picture 308" descr="Picture of Vaccine Shot" title="Civil Division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da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9734" cy="1237891"/>
                    </a:xfrm>
                    <a:prstGeom prst="rect">
                      <a:avLst/>
                    </a:prstGeom>
                    <a:ln w="6350" cmpd="sng">
                      <a:noFill/>
                    </a:ln>
                  </pic:spPr>
                </pic:pic>
              </a:graphicData>
            </a:graphic>
          </wp:inline>
        </w:drawing>
      </w:r>
      <w:r>
        <w:rPr>
          <w:rFonts w:asciiTheme="minorHAnsi" w:hAnsiTheme="minorHAnsi" w:cstheme="minorHAnsi"/>
          <w:b/>
          <w:smallCaps/>
          <w:noProof/>
          <w:color w:val="002060"/>
          <w:sz w:val="48"/>
          <w:szCs w:val="48"/>
        </w:rPr>
        <w:drawing>
          <wp:inline distT="0" distB="0" distL="0" distR="0" wp14:anchorId="59055EB1" wp14:editId="3E0EA4DC">
            <wp:extent cx="952500" cy="1219200"/>
            <wp:effectExtent l="0" t="0" r="0" b="0"/>
            <wp:docPr id="1" name="Picture 1" descr="Picture of Fireman" title="Civil Division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da2.jpg"/>
                    <pic:cNvPicPr/>
                  </pic:nvPicPr>
                  <pic:blipFill>
                    <a:blip r:embed="rId11">
                      <a:extLst>
                        <a:ext uri="{28A0092B-C50C-407E-A947-70E740481C1C}">
                          <a14:useLocalDpi xmlns:a14="http://schemas.microsoft.com/office/drawing/2010/main" val="0"/>
                        </a:ext>
                      </a:extLst>
                    </a:blip>
                    <a:stretch>
                      <a:fillRect/>
                    </a:stretch>
                  </pic:blipFill>
                  <pic:spPr>
                    <a:xfrm>
                      <a:off x="0" y="0"/>
                      <a:ext cx="960120" cy="1228954"/>
                    </a:xfrm>
                    <a:prstGeom prst="rect">
                      <a:avLst/>
                    </a:prstGeom>
                    <a:ln>
                      <a:noFill/>
                    </a:ln>
                  </pic:spPr>
                </pic:pic>
              </a:graphicData>
            </a:graphic>
          </wp:inline>
        </w:drawing>
      </w:r>
      <w:r>
        <w:rPr>
          <w:rFonts w:asciiTheme="minorHAnsi" w:hAnsiTheme="minorHAnsi" w:cstheme="minorHAnsi"/>
          <w:b/>
          <w:smallCaps/>
          <w:noProof/>
          <w:color w:val="002060"/>
          <w:sz w:val="48"/>
          <w:szCs w:val="48"/>
        </w:rPr>
        <w:drawing>
          <wp:inline distT="0" distB="0" distL="0" distR="0" wp14:anchorId="52D76FBA" wp14:editId="2DE60A50">
            <wp:extent cx="1066800" cy="1219200"/>
            <wp:effectExtent l="0" t="0" r="0" b="0"/>
            <wp:docPr id="309" name="Picture 309" descr="Picture of U.S. Federal Reserve" title="Civil Division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da3.jpg"/>
                    <pic:cNvPicPr/>
                  </pic:nvPicPr>
                  <pic:blipFill>
                    <a:blip r:embed="rId12">
                      <a:extLst>
                        <a:ext uri="{28A0092B-C50C-407E-A947-70E740481C1C}">
                          <a14:useLocalDpi xmlns:a14="http://schemas.microsoft.com/office/drawing/2010/main" val="0"/>
                        </a:ext>
                      </a:extLst>
                    </a:blip>
                    <a:stretch>
                      <a:fillRect/>
                    </a:stretch>
                  </pic:blipFill>
                  <pic:spPr>
                    <a:xfrm>
                      <a:off x="0" y="0"/>
                      <a:ext cx="1069140" cy="1221874"/>
                    </a:xfrm>
                    <a:prstGeom prst="rect">
                      <a:avLst/>
                    </a:prstGeom>
                    <a:ln>
                      <a:noFill/>
                    </a:ln>
                  </pic:spPr>
                </pic:pic>
              </a:graphicData>
            </a:graphic>
          </wp:inline>
        </w:drawing>
      </w:r>
      <w:r>
        <w:rPr>
          <w:rFonts w:asciiTheme="minorHAnsi" w:hAnsiTheme="minorHAnsi" w:cstheme="minorHAnsi"/>
          <w:b/>
          <w:smallCaps/>
          <w:noProof/>
          <w:color w:val="002060"/>
          <w:sz w:val="48"/>
          <w:szCs w:val="48"/>
        </w:rPr>
        <w:drawing>
          <wp:inline distT="0" distB="0" distL="0" distR="0" wp14:anchorId="6D266D6F" wp14:editId="76413B60">
            <wp:extent cx="895350" cy="1219200"/>
            <wp:effectExtent l="0" t="0" r="0" b="0"/>
            <wp:docPr id="310" name="Picture 310" descr="Picture of Oil Rig" title="Civil Division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da4.jpg"/>
                    <pic:cNvPicPr/>
                  </pic:nvPicPr>
                  <pic:blipFill>
                    <a:blip r:embed="rId13">
                      <a:extLst>
                        <a:ext uri="{BEBA8EAE-BF5A-486C-A8C5-ECC9F3942E4B}">
                          <a14:imgProps xmlns:a14="http://schemas.microsoft.com/office/drawing/2010/main">
                            <a14:imgLayer r:embed="rId14">
                              <a14:imgEffect>
                                <a14:brightnessContrast bright="1000"/>
                              </a14:imgEffect>
                            </a14:imgLayer>
                          </a14:imgProps>
                        </a:ext>
                        <a:ext uri="{28A0092B-C50C-407E-A947-70E740481C1C}">
                          <a14:useLocalDpi xmlns:a14="http://schemas.microsoft.com/office/drawing/2010/main" val="0"/>
                        </a:ext>
                      </a:extLst>
                    </a:blip>
                    <a:stretch>
                      <a:fillRect/>
                    </a:stretch>
                  </pic:blipFill>
                  <pic:spPr>
                    <a:xfrm>
                      <a:off x="0" y="0"/>
                      <a:ext cx="909439" cy="1238385"/>
                    </a:xfrm>
                    <a:prstGeom prst="rect">
                      <a:avLst/>
                    </a:prstGeom>
                    <a:ln w="3175">
                      <a:noFill/>
                    </a:ln>
                  </pic:spPr>
                </pic:pic>
              </a:graphicData>
            </a:graphic>
          </wp:inline>
        </w:drawing>
      </w:r>
      <w:r>
        <w:rPr>
          <w:rFonts w:asciiTheme="minorHAnsi" w:hAnsiTheme="minorHAnsi" w:cstheme="minorHAnsi"/>
          <w:b/>
          <w:smallCaps/>
          <w:noProof/>
          <w:color w:val="002060"/>
          <w:sz w:val="48"/>
          <w:szCs w:val="48"/>
        </w:rPr>
        <w:drawing>
          <wp:inline distT="0" distB="0" distL="0" distR="0" wp14:anchorId="3F8FBC0C" wp14:editId="082E010A">
            <wp:extent cx="1123950" cy="1219200"/>
            <wp:effectExtent l="0" t="0" r="0" b="0"/>
            <wp:docPr id="311" name="Picture 311" descr="Picture of Woman Working on Laptop" title="Civil Division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daHeader5.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33740" cy="1229820"/>
                    </a:xfrm>
                    <a:prstGeom prst="rect">
                      <a:avLst/>
                    </a:prstGeom>
                    <a:ln>
                      <a:noFill/>
                    </a:ln>
                  </pic:spPr>
                </pic:pic>
              </a:graphicData>
            </a:graphic>
          </wp:inline>
        </w:drawing>
      </w:r>
      <w:r>
        <w:rPr>
          <w:rFonts w:asciiTheme="minorHAnsi" w:hAnsiTheme="minorHAnsi" w:cstheme="minorHAnsi"/>
          <w:b/>
          <w:smallCaps/>
          <w:noProof/>
          <w:color w:val="002060"/>
          <w:sz w:val="48"/>
          <w:szCs w:val="48"/>
        </w:rPr>
        <w:drawing>
          <wp:inline distT="0" distB="0" distL="0" distR="0" wp14:anchorId="67EA8697" wp14:editId="2B3A4445">
            <wp:extent cx="990600" cy="1218968"/>
            <wp:effectExtent l="0" t="0" r="0" b="635"/>
            <wp:docPr id="312" name="Picture 312" descr="Picture of Nuclear Reactor" title="Civil Division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daheader 6.jpg"/>
                    <pic:cNvPicPr/>
                  </pic:nvPicPr>
                  <pic:blipFill>
                    <a:blip r:embed="rId16">
                      <a:extLst>
                        <a:ext uri="{28A0092B-C50C-407E-A947-70E740481C1C}">
                          <a14:useLocalDpi xmlns:a14="http://schemas.microsoft.com/office/drawing/2010/main" val="0"/>
                        </a:ext>
                      </a:extLst>
                    </a:blip>
                    <a:stretch>
                      <a:fillRect/>
                    </a:stretch>
                  </pic:blipFill>
                  <pic:spPr>
                    <a:xfrm>
                      <a:off x="0" y="0"/>
                      <a:ext cx="989663" cy="1217815"/>
                    </a:xfrm>
                    <a:prstGeom prst="rect">
                      <a:avLst/>
                    </a:prstGeom>
                    <a:ln>
                      <a:noFill/>
                    </a:ln>
                  </pic:spPr>
                </pic:pic>
              </a:graphicData>
            </a:graphic>
          </wp:inline>
        </w:drawing>
      </w:r>
    </w:p>
    <w:p w:rsidR="00D42CC0" w:rsidRPr="006E44A2" w:rsidRDefault="00D42CC0" w:rsidP="00D42CC0">
      <w:pPr>
        <w:rPr>
          <w:rFonts w:asciiTheme="minorHAnsi" w:hAnsiTheme="minorHAnsi" w:cstheme="minorHAnsi"/>
          <w:b/>
          <w:smallCaps/>
          <w:color w:val="002060"/>
          <w:sz w:val="16"/>
          <w:szCs w:val="48"/>
        </w:rPr>
      </w:pPr>
      <w:r>
        <w:rPr>
          <w:rFonts w:asciiTheme="minorHAnsi" w:hAnsiTheme="minorHAnsi" w:cstheme="minorHAnsi"/>
          <w:b/>
          <w:smallCaps/>
          <w:noProof/>
          <w:color w:val="002060"/>
          <w:sz w:val="48"/>
          <w:szCs w:val="48"/>
        </w:rPr>
        <mc:AlternateContent>
          <mc:Choice Requires="wps">
            <w:drawing>
              <wp:anchor distT="0" distB="0" distL="114300" distR="114300" simplePos="0" relativeHeight="251959296" behindDoc="0" locked="0" layoutInCell="1" allowOverlap="1" wp14:anchorId="7559D6BE" wp14:editId="12902266">
                <wp:simplePos x="0" y="0"/>
                <wp:positionH relativeFrom="column">
                  <wp:posOffset>0</wp:posOffset>
                </wp:positionH>
                <wp:positionV relativeFrom="paragraph">
                  <wp:posOffset>635</wp:posOffset>
                </wp:positionV>
                <wp:extent cx="5905500" cy="0"/>
                <wp:effectExtent l="0" t="0" r="19050" b="19050"/>
                <wp:wrapNone/>
                <wp:docPr id="305" name="Straight Connector 305"/>
                <wp:cNvGraphicFramePr/>
                <a:graphic xmlns:a="http://schemas.openxmlformats.org/drawingml/2006/main">
                  <a:graphicData uri="http://schemas.microsoft.com/office/word/2010/wordprocessingShape">
                    <wps:wsp>
                      <wps:cNvCnPr/>
                      <wps:spPr>
                        <a:xfrm>
                          <a:off x="0" y="0"/>
                          <a:ext cx="59055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05" o:spid="_x0000_s1026" style="position:absolute;z-index:251959296;visibility:visible;mso-wrap-style:square;mso-wrap-distance-left:9pt;mso-wrap-distance-top:0;mso-wrap-distance-right:9pt;mso-wrap-distance-bottom:0;mso-position-horizontal:absolute;mso-position-horizontal-relative:text;mso-position-vertical:absolute;mso-position-vertical-relative:text" from="0,.05pt" to="4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" strokecolor="black [3213]" strokeweight="1pt"/>
            </w:pict>
          </mc:Fallback>
        </mc:AlternateContent>
      </w:r>
    </w:p>
    <w:p w:rsidR="00D42CC0" w:rsidRDefault="00D42CC0" w:rsidP="00D42CC0">
      <w:pPr>
        <w:jc w:val="center"/>
        <w:rPr>
          <w:rFonts w:asciiTheme="minorHAnsi" w:hAnsiTheme="minorHAnsi" w:cstheme="minorHAnsi"/>
          <w:b/>
          <w:bCs/>
        </w:rPr>
      </w:pPr>
      <w:r>
        <w:rPr>
          <w:rFonts w:asciiTheme="minorHAnsi" w:hAnsiTheme="minorHAnsi" w:cstheme="minorHAnsi"/>
          <w:b/>
          <w:smallCaps/>
          <w:color w:val="002060"/>
          <w:sz w:val="48"/>
          <w:szCs w:val="48"/>
        </w:rPr>
        <w:t>Program Increase</w:t>
      </w:r>
    </w:p>
    <w:p w:rsidR="00D42CC0" w:rsidRDefault="00D42CC0" w:rsidP="00D42CC0">
      <w:pPr>
        <w:rPr>
          <w:rFonts w:asciiTheme="minorHAnsi" w:hAnsiTheme="minorHAnsi" w:cstheme="minorHAnsi"/>
          <w:b/>
          <w:bCs/>
          <w:color w:val="002060"/>
        </w:rPr>
      </w:pPr>
    </w:p>
    <w:p w:rsidR="00D42CC0" w:rsidRPr="00C91359" w:rsidRDefault="00D42CC0" w:rsidP="00D42CC0">
      <w:pPr>
        <w:rPr>
          <w:rFonts w:asciiTheme="minorHAnsi" w:hAnsiTheme="minorHAnsi" w:cstheme="minorHAnsi"/>
          <w:b/>
          <w:color w:val="002060"/>
          <w:lang w:val="en-CA"/>
        </w:rPr>
      </w:pPr>
      <w:r w:rsidRPr="00C91359">
        <w:rPr>
          <w:rFonts w:asciiTheme="minorHAnsi" w:hAnsiTheme="minorHAnsi" w:cstheme="minorHAnsi"/>
          <w:b/>
          <w:bCs/>
          <w:color w:val="002060"/>
        </w:rPr>
        <w:t>Item Name:</w:t>
      </w:r>
      <w:r w:rsidRPr="00C91359">
        <w:rPr>
          <w:rFonts w:asciiTheme="minorHAnsi" w:hAnsiTheme="minorHAnsi" w:cstheme="minorHAnsi"/>
          <w:b/>
          <w:bCs/>
          <w:color w:val="002060"/>
        </w:rPr>
        <w:tab/>
      </w:r>
      <w:r w:rsidRPr="00C91359">
        <w:rPr>
          <w:rFonts w:asciiTheme="minorHAnsi" w:hAnsiTheme="minorHAnsi" w:cstheme="minorHAnsi"/>
          <w:b/>
          <w:bCs/>
          <w:color w:val="002060"/>
        </w:rPr>
        <w:tab/>
      </w:r>
      <w:r w:rsidRPr="00C91359">
        <w:rPr>
          <w:rFonts w:asciiTheme="minorHAnsi" w:hAnsiTheme="minorHAnsi" w:cstheme="minorHAnsi"/>
          <w:b/>
          <w:bCs/>
          <w:color w:val="002060"/>
        </w:rPr>
        <w:tab/>
        <w:t xml:space="preserve">Financial and Mortgage Fraud </w:t>
      </w:r>
    </w:p>
    <w:p w:rsidR="00D42CC0" w:rsidRPr="00C91359" w:rsidRDefault="00D42CC0" w:rsidP="00D42CC0">
      <w:pPr>
        <w:pStyle w:val="xl19"/>
        <w:tabs>
          <w:tab w:val="left" w:pos="3420"/>
          <w:tab w:val="right" w:pos="8640"/>
        </w:tabs>
        <w:spacing w:before="0" w:after="0"/>
        <w:rPr>
          <w:rFonts w:asciiTheme="minorHAnsi" w:eastAsia="Times New Roman" w:hAnsiTheme="minorHAnsi" w:cstheme="minorHAnsi"/>
          <w:color w:val="002060"/>
          <w:szCs w:val="24"/>
        </w:rPr>
      </w:pPr>
    </w:p>
    <w:p w:rsidR="00D42CC0" w:rsidRPr="00C91359" w:rsidRDefault="00D42CC0" w:rsidP="00D42CC0">
      <w:pPr>
        <w:pStyle w:val="xl19"/>
        <w:spacing w:before="0" w:after="0"/>
        <w:rPr>
          <w:rFonts w:asciiTheme="minorHAnsi" w:eastAsia="Times New Roman" w:hAnsiTheme="minorHAnsi" w:cstheme="minorHAnsi"/>
          <w:color w:val="002060"/>
          <w:szCs w:val="24"/>
        </w:rPr>
      </w:pPr>
      <w:r w:rsidRPr="00C91359">
        <w:rPr>
          <w:rFonts w:asciiTheme="minorHAnsi" w:eastAsia="Times New Roman" w:hAnsiTheme="minorHAnsi" w:cstheme="minorHAnsi"/>
          <w:color w:val="002060"/>
          <w:szCs w:val="24"/>
        </w:rPr>
        <w:t>Budget Decision Unit:</w:t>
      </w:r>
      <w:r w:rsidRPr="00C91359">
        <w:rPr>
          <w:rFonts w:asciiTheme="minorHAnsi" w:eastAsia="Times New Roman" w:hAnsiTheme="minorHAnsi" w:cstheme="minorHAnsi"/>
          <w:color w:val="002060"/>
          <w:szCs w:val="24"/>
        </w:rPr>
        <w:tab/>
      </w:r>
      <w:r w:rsidRPr="00C91359">
        <w:rPr>
          <w:rFonts w:asciiTheme="minorHAnsi" w:eastAsia="Times New Roman" w:hAnsiTheme="minorHAnsi" w:cstheme="minorHAnsi"/>
          <w:color w:val="002060"/>
          <w:szCs w:val="24"/>
        </w:rPr>
        <w:tab/>
        <w:t>Legal Representation</w:t>
      </w:r>
    </w:p>
    <w:p w:rsidR="00D42CC0" w:rsidRPr="00C91359" w:rsidRDefault="00D42CC0" w:rsidP="00D42CC0">
      <w:pPr>
        <w:rPr>
          <w:rFonts w:asciiTheme="minorHAnsi" w:hAnsiTheme="minorHAnsi" w:cstheme="minorHAnsi"/>
          <w:color w:val="002060"/>
        </w:rPr>
      </w:pPr>
    </w:p>
    <w:p w:rsidR="00D42CC0" w:rsidRPr="00C91359" w:rsidRDefault="00D42CC0" w:rsidP="00D42CC0">
      <w:pPr>
        <w:pStyle w:val="xl19"/>
        <w:tabs>
          <w:tab w:val="left" w:pos="2880"/>
          <w:tab w:val="right" w:pos="4320"/>
        </w:tabs>
        <w:spacing w:before="0" w:after="0"/>
        <w:ind w:left="2880" w:hanging="2880"/>
        <w:rPr>
          <w:rFonts w:asciiTheme="minorHAnsi" w:hAnsiTheme="minorHAnsi" w:cstheme="minorHAnsi"/>
          <w:color w:val="002060"/>
          <w:szCs w:val="24"/>
        </w:rPr>
      </w:pPr>
      <w:r w:rsidRPr="00C91359">
        <w:rPr>
          <w:rFonts w:asciiTheme="minorHAnsi" w:hAnsiTheme="minorHAnsi" w:cstheme="minorHAnsi"/>
          <w:color w:val="002060"/>
          <w:szCs w:val="24"/>
        </w:rPr>
        <w:t xml:space="preserve">Strategic Goal &amp; Objective: </w:t>
      </w:r>
      <w:r w:rsidRPr="00C91359">
        <w:rPr>
          <w:rFonts w:asciiTheme="minorHAnsi" w:hAnsiTheme="minorHAnsi" w:cstheme="minorHAnsi"/>
          <w:color w:val="002060"/>
          <w:szCs w:val="24"/>
        </w:rPr>
        <w:tab/>
        <w:t xml:space="preserve">Strategic Goal II:  </w:t>
      </w:r>
      <w:r w:rsidRPr="00C91359">
        <w:rPr>
          <w:rFonts w:asciiTheme="minorHAnsi" w:hAnsiTheme="minorHAnsi" w:cstheme="minorHAnsi"/>
          <w:bCs/>
          <w:color w:val="002060"/>
          <w:szCs w:val="24"/>
        </w:rPr>
        <w:t>Prevent Crime, Protect the Rights of the American People, and Enforce Federal Law.</w:t>
      </w:r>
    </w:p>
    <w:p w:rsidR="00D42CC0" w:rsidRPr="00C91359" w:rsidRDefault="00D42CC0" w:rsidP="00D42CC0">
      <w:pPr>
        <w:pStyle w:val="xl19"/>
        <w:tabs>
          <w:tab w:val="left" w:pos="2880"/>
          <w:tab w:val="right" w:pos="4320"/>
        </w:tabs>
        <w:spacing w:before="0" w:after="0"/>
        <w:ind w:left="2880"/>
        <w:rPr>
          <w:rFonts w:asciiTheme="minorHAnsi" w:hAnsiTheme="minorHAnsi" w:cstheme="minorHAnsi"/>
          <w:color w:val="002060"/>
          <w:szCs w:val="24"/>
        </w:rPr>
      </w:pPr>
      <w:r w:rsidRPr="00C91359">
        <w:rPr>
          <w:rFonts w:asciiTheme="minorHAnsi" w:hAnsiTheme="minorHAnsi" w:cstheme="minorHAnsi"/>
          <w:color w:val="002060"/>
          <w:szCs w:val="24"/>
        </w:rPr>
        <w:t>Objective 2.4:  Combat corruption, economic crimes, and international organized crime.</w:t>
      </w:r>
      <w:r w:rsidRPr="00C91359">
        <w:rPr>
          <w:rFonts w:asciiTheme="minorHAnsi" w:hAnsiTheme="minorHAnsi" w:cstheme="minorHAnsi"/>
          <w:color w:val="002060"/>
          <w:szCs w:val="24"/>
        </w:rPr>
        <w:tab/>
      </w:r>
    </w:p>
    <w:p w:rsidR="00D42CC0" w:rsidRPr="00C91359" w:rsidRDefault="00D42CC0" w:rsidP="00D42CC0">
      <w:pPr>
        <w:pStyle w:val="xl19"/>
        <w:tabs>
          <w:tab w:val="left" w:pos="2880"/>
          <w:tab w:val="right" w:pos="4320"/>
        </w:tabs>
        <w:spacing w:before="0" w:after="0"/>
        <w:ind w:left="2880"/>
        <w:rPr>
          <w:rFonts w:asciiTheme="minorHAnsi" w:hAnsiTheme="minorHAnsi" w:cstheme="minorHAnsi"/>
          <w:bCs/>
          <w:color w:val="002060"/>
          <w:szCs w:val="24"/>
        </w:rPr>
      </w:pPr>
      <w:r w:rsidRPr="00C91359">
        <w:rPr>
          <w:rFonts w:asciiTheme="minorHAnsi" w:hAnsiTheme="minorHAnsi" w:cstheme="minorHAnsi"/>
          <w:bCs/>
          <w:color w:val="002060"/>
          <w:szCs w:val="24"/>
        </w:rPr>
        <w:t>Objective 2.6:</w:t>
      </w:r>
      <w:r w:rsidRPr="00C91359">
        <w:rPr>
          <w:rFonts w:asciiTheme="minorHAnsi" w:hAnsiTheme="minorHAnsi" w:cstheme="minorHAnsi"/>
          <w:color w:val="002060"/>
          <w:szCs w:val="24"/>
        </w:rPr>
        <w:t xml:space="preserve">  Protect t</w:t>
      </w:r>
      <w:r w:rsidRPr="00C91359">
        <w:rPr>
          <w:rFonts w:asciiTheme="minorHAnsi" w:hAnsiTheme="minorHAnsi" w:cstheme="minorHAnsi"/>
          <w:bCs/>
          <w:color w:val="002060"/>
          <w:szCs w:val="24"/>
        </w:rPr>
        <w:t>he Federal fisc and defend the interests United States.</w:t>
      </w:r>
    </w:p>
    <w:p w:rsidR="00D42CC0" w:rsidRPr="00C91359" w:rsidRDefault="00D42CC0" w:rsidP="00D42CC0">
      <w:pPr>
        <w:pStyle w:val="xl19"/>
        <w:tabs>
          <w:tab w:val="left" w:pos="2880"/>
          <w:tab w:val="right" w:pos="4320"/>
        </w:tabs>
        <w:spacing w:before="0" w:after="0"/>
        <w:ind w:left="2880"/>
        <w:rPr>
          <w:rFonts w:asciiTheme="minorHAnsi" w:hAnsiTheme="minorHAnsi" w:cstheme="minorHAnsi"/>
          <w:color w:val="002060"/>
          <w:szCs w:val="24"/>
        </w:rPr>
      </w:pPr>
    </w:p>
    <w:p w:rsidR="00D42CC0" w:rsidRPr="00C91359" w:rsidRDefault="00D42CC0" w:rsidP="00D42CC0">
      <w:pPr>
        <w:pStyle w:val="xl19"/>
        <w:tabs>
          <w:tab w:val="left" w:pos="2880"/>
          <w:tab w:val="right" w:pos="4320"/>
        </w:tabs>
        <w:spacing w:before="0" w:after="0"/>
        <w:rPr>
          <w:rFonts w:asciiTheme="minorHAnsi" w:hAnsiTheme="minorHAnsi" w:cstheme="minorHAnsi"/>
          <w:color w:val="002060"/>
          <w:szCs w:val="24"/>
          <w:u w:val="single"/>
        </w:rPr>
      </w:pPr>
      <w:r w:rsidRPr="00C91359">
        <w:rPr>
          <w:rFonts w:asciiTheme="minorHAnsi" w:hAnsiTheme="minorHAnsi" w:cstheme="minorHAnsi"/>
          <w:color w:val="002060"/>
          <w:szCs w:val="24"/>
        </w:rPr>
        <w:t>Ranking:</w:t>
      </w:r>
      <w:r w:rsidRPr="00C91359">
        <w:rPr>
          <w:rFonts w:asciiTheme="minorHAnsi" w:hAnsiTheme="minorHAnsi" w:cstheme="minorHAnsi"/>
          <w:color w:val="002060"/>
          <w:szCs w:val="24"/>
        </w:rPr>
        <w:tab/>
        <w:t>1 of 2</w:t>
      </w:r>
    </w:p>
    <w:p w:rsidR="00D42CC0" w:rsidRPr="00C91359" w:rsidRDefault="00D42CC0" w:rsidP="00D42CC0">
      <w:pPr>
        <w:pStyle w:val="xl19"/>
        <w:spacing w:before="0" w:after="0"/>
        <w:rPr>
          <w:rFonts w:asciiTheme="minorHAnsi" w:eastAsia="Times New Roman" w:hAnsiTheme="minorHAnsi" w:cstheme="minorHAnsi"/>
          <w:color w:val="002060"/>
          <w:szCs w:val="24"/>
        </w:rPr>
      </w:pPr>
    </w:p>
    <w:p w:rsidR="00D42CC0" w:rsidRPr="00C91359" w:rsidRDefault="00D42CC0" w:rsidP="00D42CC0">
      <w:pPr>
        <w:pStyle w:val="xl19"/>
        <w:spacing w:before="0" w:after="0"/>
        <w:ind w:left="2880" w:hanging="2880"/>
        <w:rPr>
          <w:rFonts w:asciiTheme="minorHAnsi" w:hAnsiTheme="minorHAnsi" w:cstheme="minorHAnsi"/>
          <w:color w:val="002060"/>
          <w:szCs w:val="24"/>
        </w:rPr>
      </w:pPr>
      <w:r w:rsidRPr="00C91359">
        <w:rPr>
          <w:rFonts w:asciiTheme="minorHAnsi" w:hAnsiTheme="minorHAnsi" w:cstheme="minorHAnsi"/>
          <w:color w:val="002060"/>
          <w:szCs w:val="24"/>
        </w:rPr>
        <w:t>Program Increase:</w:t>
      </w:r>
      <w:r w:rsidRPr="00C91359">
        <w:rPr>
          <w:rFonts w:asciiTheme="minorHAnsi" w:hAnsiTheme="minorHAnsi" w:cstheme="minorHAnsi"/>
          <w:color w:val="002060"/>
          <w:szCs w:val="24"/>
        </w:rPr>
        <w:tab/>
        <w:t xml:space="preserve">Positions </w:t>
      </w:r>
      <w:r w:rsidRPr="00C91359">
        <w:rPr>
          <w:rFonts w:asciiTheme="minorHAnsi" w:hAnsiTheme="minorHAnsi" w:cstheme="minorHAnsi"/>
          <w:color w:val="002060"/>
          <w:szCs w:val="24"/>
          <w:u w:val="single"/>
        </w:rPr>
        <w:t>51</w:t>
      </w:r>
      <w:r w:rsidRPr="00C91359">
        <w:rPr>
          <w:rFonts w:asciiTheme="minorHAnsi" w:hAnsiTheme="minorHAnsi" w:cstheme="minorHAnsi"/>
          <w:color w:val="002060"/>
          <w:szCs w:val="24"/>
        </w:rPr>
        <w:t xml:space="preserve">; Attorneys </w:t>
      </w:r>
      <w:r w:rsidRPr="00C91359">
        <w:rPr>
          <w:rFonts w:asciiTheme="minorHAnsi" w:hAnsiTheme="minorHAnsi" w:cstheme="minorHAnsi"/>
          <w:color w:val="002060"/>
          <w:szCs w:val="24"/>
          <w:u w:val="single"/>
        </w:rPr>
        <w:t>3</w:t>
      </w:r>
      <w:r w:rsidR="00D7031E">
        <w:rPr>
          <w:rFonts w:asciiTheme="minorHAnsi" w:hAnsiTheme="minorHAnsi" w:cstheme="minorHAnsi"/>
          <w:color w:val="002060"/>
          <w:szCs w:val="24"/>
          <w:u w:val="single"/>
        </w:rPr>
        <w:t>2</w:t>
      </w:r>
      <w:r w:rsidRPr="00C91359">
        <w:rPr>
          <w:rFonts w:asciiTheme="minorHAnsi" w:hAnsiTheme="minorHAnsi" w:cstheme="minorHAnsi"/>
          <w:color w:val="002060"/>
          <w:szCs w:val="24"/>
        </w:rPr>
        <w:t xml:space="preserve"> </w:t>
      </w:r>
    </w:p>
    <w:p w:rsidR="00D42CC0" w:rsidRPr="00C91359" w:rsidRDefault="00D42CC0" w:rsidP="00D42CC0">
      <w:pPr>
        <w:pStyle w:val="xl19"/>
        <w:spacing w:before="0" w:after="0"/>
        <w:ind w:left="2160" w:firstLine="720"/>
        <w:rPr>
          <w:rFonts w:asciiTheme="minorHAnsi" w:hAnsiTheme="minorHAnsi" w:cstheme="minorHAnsi"/>
          <w:color w:val="002060"/>
          <w:szCs w:val="24"/>
        </w:rPr>
      </w:pPr>
      <w:r w:rsidRPr="00C91359">
        <w:rPr>
          <w:rFonts w:asciiTheme="minorHAnsi" w:hAnsiTheme="minorHAnsi" w:cstheme="minorHAnsi"/>
          <w:color w:val="002060"/>
          <w:szCs w:val="24"/>
        </w:rPr>
        <w:t xml:space="preserve">Total Dollars </w:t>
      </w:r>
      <w:r w:rsidRPr="00C91359">
        <w:rPr>
          <w:rFonts w:asciiTheme="minorHAnsi" w:hAnsiTheme="minorHAnsi" w:cstheme="minorHAnsi"/>
          <w:color w:val="002060"/>
          <w:szCs w:val="24"/>
          <w:u w:val="single"/>
        </w:rPr>
        <w:t>$7,000,000</w:t>
      </w:r>
    </w:p>
    <w:p w:rsidR="00D42CC0" w:rsidRPr="00C91359" w:rsidRDefault="00D42CC0" w:rsidP="00D42CC0">
      <w:pPr>
        <w:rPr>
          <w:rFonts w:asciiTheme="minorHAnsi" w:hAnsiTheme="minorHAnsi" w:cstheme="minorHAnsi"/>
          <w:color w:val="002060"/>
        </w:rPr>
      </w:pPr>
    </w:p>
    <w:p w:rsidR="00D42CC0" w:rsidRDefault="00D42CC0" w:rsidP="00D42CC0">
      <w:pPr>
        <w:rPr>
          <w:rFonts w:asciiTheme="minorHAnsi" w:hAnsiTheme="minorHAnsi" w:cstheme="minorHAnsi"/>
          <w:color w:val="002060"/>
        </w:rPr>
      </w:pPr>
      <w:r>
        <w:rPr>
          <w:rFonts w:asciiTheme="minorHAnsi" w:hAnsiTheme="minorHAnsi" w:cstheme="minorHAnsi"/>
          <w:color w:val="002060"/>
        </w:rPr>
        <w:t xml:space="preserve">This $7 million investment will allow the </w:t>
      </w:r>
      <w:r w:rsidR="007C23C0">
        <w:rPr>
          <w:rFonts w:asciiTheme="minorHAnsi" w:hAnsiTheme="minorHAnsi" w:cstheme="minorHAnsi"/>
          <w:color w:val="002060"/>
        </w:rPr>
        <w:t xml:space="preserve">Commercial Litigation’s Fraud Section and the </w:t>
      </w:r>
      <w:r>
        <w:rPr>
          <w:rFonts w:asciiTheme="minorHAnsi" w:hAnsiTheme="minorHAnsi" w:cstheme="minorHAnsi"/>
          <w:color w:val="002060"/>
        </w:rPr>
        <w:t xml:space="preserve">Consumer Protection Branch to expand </w:t>
      </w:r>
      <w:r w:rsidR="00CB5C29">
        <w:rPr>
          <w:rFonts w:asciiTheme="minorHAnsi" w:hAnsiTheme="minorHAnsi" w:cstheme="minorHAnsi"/>
          <w:color w:val="002060"/>
        </w:rPr>
        <w:t>e</w:t>
      </w:r>
      <w:r>
        <w:rPr>
          <w:rFonts w:asciiTheme="minorHAnsi" w:hAnsiTheme="minorHAnsi" w:cstheme="minorHAnsi"/>
          <w:color w:val="002060"/>
        </w:rPr>
        <w:t xml:space="preserve">xisting efforts – in both civil and criminal matters – to combat financial and mortgage fraud.  These expanded efforts will ultimately benefit consumers by providing relief to those victimized by fraud and will replenish the Government’s coffers by recovering money for the Treasury that was lost due to fraud.  </w:t>
      </w:r>
    </w:p>
    <w:p w:rsidR="00D42CC0" w:rsidRDefault="00D42CC0" w:rsidP="00D42CC0">
      <w:pPr>
        <w:rPr>
          <w:rFonts w:asciiTheme="minorHAnsi" w:hAnsiTheme="minorHAnsi" w:cstheme="minorHAnsi"/>
          <w:color w:val="002060"/>
        </w:rPr>
      </w:pPr>
    </w:p>
    <w:p w:rsidR="00D42CC0" w:rsidRPr="00C91359" w:rsidRDefault="008F7C47" w:rsidP="00D42CC0">
      <w:pPr>
        <w:rPr>
          <w:rFonts w:asciiTheme="minorHAnsi" w:hAnsiTheme="minorHAnsi" w:cstheme="minorHAnsi"/>
          <w:color w:val="002060"/>
        </w:rPr>
      </w:pPr>
      <w:r w:rsidRPr="00093B91">
        <w:rPr>
          <w:rFonts w:asciiTheme="minorHAnsi" w:hAnsiTheme="minorHAnsi" w:cstheme="minorHAnsi"/>
          <w:noProof/>
          <w:color w:val="002060"/>
        </w:rPr>
        <mc:AlternateContent>
          <mc:Choice Requires="wps">
            <w:drawing>
              <wp:anchor distT="0" distB="0" distL="114300" distR="114300" simplePos="0" relativeHeight="252001280" behindDoc="0" locked="0" layoutInCell="1" allowOverlap="1" wp14:anchorId="66C63F43" wp14:editId="5E75CB4C">
                <wp:simplePos x="0" y="0"/>
                <wp:positionH relativeFrom="margin">
                  <wp:posOffset>3411855</wp:posOffset>
                </wp:positionH>
                <wp:positionV relativeFrom="margin">
                  <wp:posOffset>6057900</wp:posOffset>
                </wp:positionV>
                <wp:extent cx="2667000" cy="1976755"/>
                <wp:effectExtent l="0" t="0" r="19050" b="2349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976755"/>
                        </a:xfrm>
                        <a:prstGeom prst="rect">
                          <a:avLst/>
                        </a:prstGeom>
                        <a:solidFill>
                          <a:srgbClr val="EAEAEA"/>
                        </a:solidFill>
                        <a:ln w="9525">
                          <a:solidFill>
                            <a:srgbClr val="000000"/>
                          </a:solidFill>
                          <a:miter lim="800000"/>
                          <a:headEnd/>
                          <a:tailEnd/>
                        </a:ln>
                      </wps:spPr>
                      <wps:txbx>
                        <w:txbxContent>
                          <w:p w:rsidR="00FB33C8" w:rsidRPr="00BA173C" w:rsidRDefault="00FB33C8" w:rsidP="008F7C47">
                            <w:pPr>
                              <w:jc w:val="center"/>
                              <w:rPr>
                                <w:rFonts w:asciiTheme="minorHAnsi" w:hAnsiTheme="minorHAnsi" w:cstheme="minorHAnsi"/>
                                <w:b/>
                                <w:color w:val="002060"/>
                                <w:sz w:val="25"/>
                                <w:szCs w:val="25"/>
                              </w:rPr>
                            </w:pPr>
                            <w:r w:rsidRPr="00BA173C">
                              <w:rPr>
                                <w:rFonts w:asciiTheme="minorHAnsi" w:hAnsiTheme="minorHAnsi" w:cstheme="minorHAnsi"/>
                                <w:b/>
                                <w:color w:val="002060"/>
                                <w:sz w:val="25"/>
                                <w:szCs w:val="25"/>
                              </w:rPr>
                              <w:t xml:space="preserve">Financial and Mortgage Fraud </w:t>
                            </w:r>
                          </w:p>
                          <w:p w:rsidR="00FB33C8" w:rsidRPr="00BA173C" w:rsidRDefault="00FB33C8" w:rsidP="008F7C47">
                            <w:pPr>
                              <w:jc w:val="center"/>
                              <w:rPr>
                                <w:rFonts w:asciiTheme="minorHAnsi" w:hAnsiTheme="minorHAnsi" w:cstheme="minorHAnsi"/>
                                <w:b/>
                                <w:color w:val="002060"/>
                                <w:sz w:val="25"/>
                                <w:szCs w:val="25"/>
                              </w:rPr>
                            </w:pPr>
                            <w:r w:rsidRPr="00BA173C">
                              <w:rPr>
                                <w:rFonts w:asciiTheme="minorHAnsi" w:hAnsiTheme="minorHAnsi" w:cstheme="minorHAnsi"/>
                                <w:b/>
                                <w:color w:val="002060"/>
                                <w:sz w:val="25"/>
                                <w:szCs w:val="25"/>
                              </w:rPr>
                              <w:t>Program Increase</w:t>
                            </w:r>
                          </w:p>
                          <w:p w:rsidR="00FB33C8" w:rsidRDefault="00FB33C8" w:rsidP="008F7C47">
                            <w:pPr>
                              <w:rPr>
                                <w:rFonts w:asciiTheme="minorHAnsi" w:hAnsiTheme="minorHAnsi" w:cstheme="minorHAnsi"/>
                                <w:i/>
                                <w:color w:val="002060"/>
                              </w:rPr>
                            </w:pPr>
                            <w:r>
                              <w:rPr>
                                <w:rFonts w:asciiTheme="minorHAnsi" w:hAnsiTheme="minorHAnsi" w:cstheme="minorHAnsi"/>
                                <w:i/>
                                <w:color w:val="002060"/>
                              </w:rPr>
                              <w:t>$7 million total program increase</w:t>
                            </w:r>
                          </w:p>
                          <w:p w:rsidR="00FB33C8" w:rsidRDefault="00FB33C8" w:rsidP="008F7C47">
                            <w:pPr>
                              <w:pStyle w:val="ListParagraph"/>
                              <w:numPr>
                                <w:ilvl w:val="0"/>
                                <w:numId w:val="36"/>
                              </w:numPr>
                              <w:rPr>
                                <w:rFonts w:asciiTheme="minorHAnsi" w:hAnsiTheme="minorHAnsi" w:cstheme="minorHAnsi"/>
                                <w:color w:val="002060"/>
                              </w:rPr>
                            </w:pPr>
                            <w:r w:rsidRPr="008F7C47">
                              <w:rPr>
                                <w:rFonts w:asciiTheme="minorHAnsi" w:hAnsiTheme="minorHAnsi" w:cstheme="minorHAnsi"/>
                                <w:color w:val="002060"/>
                              </w:rPr>
                              <w:t>$4.866 million for 51 Positions</w:t>
                            </w:r>
                          </w:p>
                          <w:p w:rsidR="00FB33C8" w:rsidRDefault="00FB33C8" w:rsidP="008F7C47">
                            <w:pPr>
                              <w:pStyle w:val="ListParagraph"/>
                              <w:numPr>
                                <w:ilvl w:val="1"/>
                                <w:numId w:val="36"/>
                              </w:numPr>
                              <w:rPr>
                                <w:rFonts w:asciiTheme="minorHAnsi" w:hAnsiTheme="minorHAnsi" w:cstheme="minorHAnsi"/>
                                <w:color w:val="002060"/>
                              </w:rPr>
                            </w:pPr>
                            <w:r>
                              <w:rPr>
                                <w:rFonts w:asciiTheme="minorHAnsi" w:hAnsiTheme="minorHAnsi" w:cstheme="minorHAnsi"/>
                                <w:color w:val="002060"/>
                              </w:rPr>
                              <w:t>32 Attorneys</w:t>
                            </w:r>
                          </w:p>
                          <w:p w:rsidR="00FB33C8" w:rsidRDefault="00FB33C8" w:rsidP="008F7C47">
                            <w:pPr>
                              <w:pStyle w:val="ListParagraph"/>
                              <w:numPr>
                                <w:ilvl w:val="1"/>
                                <w:numId w:val="36"/>
                              </w:numPr>
                              <w:rPr>
                                <w:rFonts w:asciiTheme="minorHAnsi" w:hAnsiTheme="minorHAnsi" w:cstheme="minorHAnsi"/>
                                <w:color w:val="002060"/>
                              </w:rPr>
                            </w:pPr>
                            <w:r>
                              <w:rPr>
                                <w:rFonts w:asciiTheme="minorHAnsi" w:hAnsiTheme="minorHAnsi" w:cstheme="minorHAnsi"/>
                                <w:color w:val="002060"/>
                              </w:rPr>
                              <w:t>11 Professional Support</w:t>
                            </w:r>
                          </w:p>
                          <w:p w:rsidR="00FB33C8" w:rsidRDefault="00FB33C8" w:rsidP="008F7C47">
                            <w:pPr>
                              <w:pStyle w:val="ListParagraph"/>
                              <w:numPr>
                                <w:ilvl w:val="1"/>
                                <w:numId w:val="36"/>
                              </w:numPr>
                              <w:rPr>
                                <w:rFonts w:asciiTheme="minorHAnsi" w:hAnsiTheme="minorHAnsi" w:cstheme="minorHAnsi"/>
                                <w:color w:val="002060"/>
                              </w:rPr>
                            </w:pPr>
                            <w:r>
                              <w:rPr>
                                <w:rFonts w:asciiTheme="minorHAnsi" w:hAnsiTheme="minorHAnsi" w:cstheme="minorHAnsi"/>
                                <w:color w:val="002060"/>
                              </w:rPr>
                              <w:t>7 Paralegals</w:t>
                            </w:r>
                          </w:p>
                          <w:p w:rsidR="00FB33C8" w:rsidRDefault="00FB33C8" w:rsidP="008F7C47">
                            <w:pPr>
                              <w:pStyle w:val="ListParagraph"/>
                              <w:numPr>
                                <w:ilvl w:val="1"/>
                                <w:numId w:val="36"/>
                              </w:numPr>
                              <w:rPr>
                                <w:rFonts w:asciiTheme="minorHAnsi" w:hAnsiTheme="minorHAnsi" w:cstheme="minorHAnsi"/>
                                <w:color w:val="002060"/>
                              </w:rPr>
                            </w:pPr>
                            <w:r>
                              <w:rPr>
                                <w:rFonts w:asciiTheme="minorHAnsi" w:hAnsiTheme="minorHAnsi" w:cstheme="minorHAnsi"/>
                                <w:color w:val="002060"/>
                              </w:rPr>
                              <w:t>1 Clerical Support</w:t>
                            </w:r>
                          </w:p>
                          <w:p w:rsidR="00FB33C8" w:rsidRPr="008F7C47" w:rsidRDefault="00FB33C8" w:rsidP="008F7C47">
                            <w:pPr>
                              <w:pStyle w:val="ListParagraph"/>
                              <w:numPr>
                                <w:ilvl w:val="0"/>
                                <w:numId w:val="36"/>
                              </w:numPr>
                              <w:rPr>
                                <w:rFonts w:asciiTheme="minorHAnsi" w:hAnsiTheme="minorHAnsi" w:cstheme="minorHAnsi"/>
                                <w:color w:val="002060"/>
                              </w:rPr>
                            </w:pPr>
                            <w:r>
                              <w:rPr>
                                <w:rFonts w:asciiTheme="minorHAnsi" w:hAnsiTheme="minorHAnsi" w:cstheme="minorHAnsi"/>
                                <w:color w:val="002060"/>
                              </w:rPr>
                              <w:t>$2.134 million for Automated Litigation Support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268.65pt;margin-top:477pt;width:210pt;height:155.65pt;z-index:252001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" fillcolor="#eaeaea">
                <v:textbox>
                  <w:txbxContent>
                    <w:p w:rsidR="00FB33C8" w:rsidRPr="00BA173C" w:rsidRDefault="00FB33C8" w:rsidP="008F7C47">
                      <w:pPr>
                        <w:jc w:val="center"/>
                        <w:rPr>
                          <w:rFonts w:asciiTheme="minorHAnsi" w:hAnsiTheme="minorHAnsi" w:cstheme="minorHAnsi"/>
                          <w:b/>
                          <w:color w:val="002060"/>
                          <w:sz w:val="25"/>
                          <w:szCs w:val="25"/>
                        </w:rPr>
                      </w:pPr>
                      <w:r w:rsidRPr="00BA173C">
                        <w:rPr>
                          <w:rFonts w:asciiTheme="minorHAnsi" w:hAnsiTheme="minorHAnsi" w:cstheme="minorHAnsi"/>
                          <w:b/>
                          <w:color w:val="002060"/>
                          <w:sz w:val="25"/>
                          <w:szCs w:val="25"/>
                        </w:rPr>
                        <w:t xml:space="preserve">Financial and Mortgage Fraud </w:t>
                      </w:r>
                    </w:p>
                    <w:p w:rsidR="00FB33C8" w:rsidRPr="00BA173C" w:rsidRDefault="00FB33C8" w:rsidP="008F7C47">
                      <w:pPr>
                        <w:jc w:val="center"/>
                        <w:rPr>
                          <w:rFonts w:asciiTheme="minorHAnsi" w:hAnsiTheme="minorHAnsi" w:cstheme="minorHAnsi"/>
                          <w:b/>
                          <w:color w:val="002060"/>
                          <w:sz w:val="25"/>
                          <w:szCs w:val="25"/>
                        </w:rPr>
                      </w:pPr>
                      <w:r w:rsidRPr="00BA173C">
                        <w:rPr>
                          <w:rFonts w:asciiTheme="minorHAnsi" w:hAnsiTheme="minorHAnsi" w:cstheme="minorHAnsi"/>
                          <w:b/>
                          <w:color w:val="002060"/>
                          <w:sz w:val="25"/>
                          <w:szCs w:val="25"/>
                        </w:rPr>
                        <w:t>Program Increase</w:t>
                      </w:r>
                    </w:p>
                    <w:p w:rsidR="00FB33C8" w:rsidRDefault="00FB33C8" w:rsidP="008F7C47">
                      <w:pPr>
                        <w:rPr>
                          <w:rFonts w:asciiTheme="minorHAnsi" w:hAnsiTheme="minorHAnsi" w:cstheme="minorHAnsi"/>
                          <w:i/>
                          <w:color w:val="002060"/>
                        </w:rPr>
                      </w:pPr>
                      <w:r>
                        <w:rPr>
                          <w:rFonts w:asciiTheme="minorHAnsi" w:hAnsiTheme="minorHAnsi" w:cstheme="minorHAnsi"/>
                          <w:i/>
                          <w:color w:val="002060"/>
                        </w:rPr>
                        <w:t>$7 million total program increase</w:t>
                      </w:r>
                    </w:p>
                    <w:p w:rsidR="00FB33C8" w:rsidRDefault="00FB33C8" w:rsidP="008F7C47">
                      <w:pPr>
                        <w:pStyle w:val="ListParagraph"/>
                        <w:numPr>
                          <w:ilvl w:val="0"/>
                          <w:numId w:val="36"/>
                        </w:numPr>
                        <w:rPr>
                          <w:rFonts w:asciiTheme="minorHAnsi" w:hAnsiTheme="minorHAnsi" w:cstheme="minorHAnsi"/>
                          <w:color w:val="002060"/>
                        </w:rPr>
                      </w:pPr>
                      <w:r w:rsidRPr="008F7C47">
                        <w:rPr>
                          <w:rFonts w:asciiTheme="minorHAnsi" w:hAnsiTheme="minorHAnsi" w:cstheme="minorHAnsi"/>
                          <w:color w:val="002060"/>
                        </w:rPr>
                        <w:t>$4.866 million for 51 Positions</w:t>
                      </w:r>
                    </w:p>
                    <w:p w:rsidR="00FB33C8" w:rsidRDefault="00FB33C8" w:rsidP="008F7C47">
                      <w:pPr>
                        <w:pStyle w:val="ListParagraph"/>
                        <w:numPr>
                          <w:ilvl w:val="1"/>
                          <w:numId w:val="36"/>
                        </w:numPr>
                        <w:rPr>
                          <w:rFonts w:asciiTheme="minorHAnsi" w:hAnsiTheme="minorHAnsi" w:cstheme="minorHAnsi"/>
                          <w:color w:val="002060"/>
                        </w:rPr>
                      </w:pPr>
                      <w:r>
                        <w:rPr>
                          <w:rFonts w:asciiTheme="minorHAnsi" w:hAnsiTheme="minorHAnsi" w:cstheme="minorHAnsi"/>
                          <w:color w:val="002060"/>
                        </w:rPr>
                        <w:t>32 Attorneys</w:t>
                      </w:r>
                    </w:p>
                    <w:p w:rsidR="00FB33C8" w:rsidRDefault="00FB33C8" w:rsidP="008F7C47">
                      <w:pPr>
                        <w:pStyle w:val="ListParagraph"/>
                        <w:numPr>
                          <w:ilvl w:val="1"/>
                          <w:numId w:val="36"/>
                        </w:numPr>
                        <w:rPr>
                          <w:rFonts w:asciiTheme="minorHAnsi" w:hAnsiTheme="minorHAnsi" w:cstheme="minorHAnsi"/>
                          <w:color w:val="002060"/>
                        </w:rPr>
                      </w:pPr>
                      <w:r>
                        <w:rPr>
                          <w:rFonts w:asciiTheme="minorHAnsi" w:hAnsiTheme="minorHAnsi" w:cstheme="minorHAnsi"/>
                          <w:color w:val="002060"/>
                        </w:rPr>
                        <w:t>11 Professional Support</w:t>
                      </w:r>
                    </w:p>
                    <w:p w:rsidR="00FB33C8" w:rsidRDefault="00FB33C8" w:rsidP="008F7C47">
                      <w:pPr>
                        <w:pStyle w:val="ListParagraph"/>
                        <w:numPr>
                          <w:ilvl w:val="1"/>
                          <w:numId w:val="36"/>
                        </w:numPr>
                        <w:rPr>
                          <w:rFonts w:asciiTheme="minorHAnsi" w:hAnsiTheme="minorHAnsi" w:cstheme="minorHAnsi"/>
                          <w:color w:val="002060"/>
                        </w:rPr>
                      </w:pPr>
                      <w:r>
                        <w:rPr>
                          <w:rFonts w:asciiTheme="minorHAnsi" w:hAnsiTheme="minorHAnsi" w:cstheme="minorHAnsi"/>
                          <w:color w:val="002060"/>
                        </w:rPr>
                        <w:t>7 Paralegals</w:t>
                      </w:r>
                    </w:p>
                    <w:p w:rsidR="00FB33C8" w:rsidRDefault="00FB33C8" w:rsidP="008F7C47">
                      <w:pPr>
                        <w:pStyle w:val="ListParagraph"/>
                        <w:numPr>
                          <w:ilvl w:val="1"/>
                          <w:numId w:val="36"/>
                        </w:numPr>
                        <w:rPr>
                          <w:rFonts w:asciiTheme="minorHAnsi" w:hAnsiTheme="minorHAnsi" w:cstheme="minorHAnsi"/>
                          <w:color w:val="002060"/>
                        </w:rPr>
                      </w:pPr>
                      <w:r>
                        <w:rPr>
                          <w:rFonts w:asciiTheme="minorHAnsi" w:hAnsiTheme="minorHAnsi" w:cstheme="minorHAnsi"/>
                          <w:color w:val="002060"/>
                        </w:rPr>
                        <w:t>1 Clerical Support</w:t>
                      </w:r>
                    </w:p>
                    <w:p w:rsidR="00FB33C8" w:rsidRPr="008F7C47" w:rsidRDefault="00FB33C8" w:rsidP="008F7C47">
                      <w:pPr>
                        <w:pStyle w:val="ListParagraph"/>
                        <w:numPr>
                          <w:ilvl w:val="0"/>
                          <w:numId w:val="36"/>
                        </w:numPr>
                        <w:rPr>
                          <w:rFonts w:asciiTheme="minorHAnsi" w:hAnsiTheme="minorHAnsi" w:cstheme="minorHAnsi"/>
                          <w:color w:val="002060"/>
                        </w:rPr>
                      </w:pPr>
                      <w:r>
                        <w:rPr>
                          <w:rFonts w:asciiTheme="minorHAnsi" w:hAnsiTheme="minorHAnsi" w:cstheme="minorHAnsi"/>
                          <w:color w:val="002060"/>
                        </w:rPr>
                        <w:t>$2.134 million for Automated Litigation Support</w:t>
                      </w:r>
                    </w:p>
                  </w:txbxContent>
                </v:textbox>
                <w10:wrap type="square" anchorx="margin" anchory="margin"/>
              </v:shape>
            </w:pict>
          </mc:Fallback>
        </mc:AlternateContent>
      </w:r>
      <w:r w:rsidR="00D42CC0" w:rsidRPr="00C91359">
        <w:rPr>
          <w:rFonts w:asciiTheme="minorHAnsi" w:hAnsiTheme="minorHAnsi" w:cstheme="minorHAnsi"/>
          <w:color w:val="002060"/>
        </w:rPr>
        <w:t xml:space="preserve">Financial </w:t>
      </w:r>
      <w:r w:rsidR="00D42CC0">
        <w:rPr>
          <w:rFonts w:asciiTheme="minorHAnsi" w:hAnsiTheme="minorHAnsi" w:cstheme="minorHAnsi"/>
          <w:color w:val="002060"/>
        </w:rPr>
        <w:t xml:space="preserve">and mortgage </w:t>
      </w:r>
      <w:r w:rsidR="00D42CC0" w:rsidRPr="00C91359">
        <w:rPr>
          <w:rFonts w:asciiTheme="minorHAnsi" w:hAnsiTheme="minorHAnsi" w:cstheme="minorHAnsi"/>
          <w:color w:val="002060"/>
        </w:rPr>
        <w:t xml:space="preserve">fraud harms individual American consumers </w:t>
      </w:r>
      <w:r w:rsidR="00D42CC0">
        <w:rPr>
          <w:rFonts w:asciiTheme="minorHAnsi" w:hAnsiTheme="minorHAnsi" w:cstheme="minorHAnsi"/>
          <w:color w:val="002060"/>
        </w:rPr>
        <w:t xml:space="preserve">while also damaging the Nation’s financial markets.  </w:t>
      </w:r>
      <w:r w:rsidR="00D42CC0" w:rsidRPr="00C91359">
        <w:rPr>
          <w:rFonts w:asciiTheme="minorHAnsi" w:hAnsiTheme="minorHAnsi" w:cstheme="minorHAnsi"/>
          <w:color w:val="002060"/>
        </w:rPr>
        <w:t xml:space="preserve">The recent financial crisis </w:t>
      </w:r>
      <w:r w:rsidR="00D42CC0">
        <w:rPr>
          <w:rFonts w:asciiTheme="minorHAnsi" w:hAnsiTheme="minorHAnsi" w:cstheme="minorHAnsi"/>
          <w:color w:val="002060"/>
        </w:rPr>
        <w:t>underscored</w:t>
      </w:r>
      <w:r w:rsidR="00D42CC0" w:rsidRPr="00C91359">
        <w:rPr>
          <w:rFonts w:asciiTheme="minorHAnsi" w:hAnsiTheme="minorHAnsi" w:cstheme="minorHAnsi"/>
          <w:color w:val="002060"/>
        </w:rPr>
        <w:t xml:space="preserve"> the dangers that financial fraud pose</w:t>
      </w:r>
      <w:r w:rsidR="00D42CC0">
        <w:rPr>
          <w:rFonts w:asciiTheme="minorHAnsi" w:hAnsiTheme="minorHAnsi" w:cstheme="minorHAnsi"/>
          <w:color w:val="002060"/>
        </w:rPr>
        <w:t>s</w:t>
      </w:r>
      <w:r w:rsidR="00D42CC0" w:rsidRPr="00C91359">
        <w:rPr>
          <w:rFonts w:asciiTheme="minorHAnsi" w:hAnsiTheme="minorHAnsi" w:cstheme="minorHAnsi"/>
          <w:color w:val="002060"/>
        </w:rPr>
        <w:t xml:space="preserve"> to </w:t>
      </w:r>
      <w:r w:rsidR="00D42CC0">
        <w:rPr>
          <w:rFonts w:asciiTheme="minorHAnsi" w:hAnsiTheme="minorHAnsi" w:cstheme="minorHAnsi"/>
          <w:color w:val="002060"/>
        </w:rPr>
        <w:t>America’</w:t>
      </w:r>
      <w:r w:rsidR="00D42CC0" w:rsidRPr="00C91359">
        <w:rPr>
          <w:rFonts w:asciiTheme="minorHAnsi" w:hAnsiTheme="minorHAnsi" w:cstheme="minorHAnsi"/>
          <w:color w:val="002060"/>
        </w:rPr>
        <w:t xml:space="preserve">s economic system.  The Department of Justice is committed to </w:t>
      </w:r>
      <w:r w:rsidR="00D42CC0">
        <w:rPr>
          <w:rFonts w:asciiTheme="minorHAnsi" w:hAnsiTheme="minorHAnsi" w:cstheme="minorHAnsi"/>
          <w:color w:val="002060"/>
        </w:rPr>
        <w:t xml:space="preserve">punishing </w:t>
      </w:r>
      <w:r w:rsidR="00D42CC0" w:rsidRPr="00C91359">
        <w:rPr>
          <w:rFonts w:asciiTheme="minorHAnsi" w:hAnsiTheme="minorHAnsi" w:cstheme="minorHAnsi"/>
          <w:color w:val="002060"/>
        </w:rPr>
        <w:t>those</w:t>
      </w:r>
      <w:r w:rsidR="00D42CC0">
        <w:rPr>
          <w:rFonts w:asciiTheme="minorHAnsi" w:hAnsiTheme="minorHAnsi" w:cstheme="minorHAnsi"/>
          <w:color w:val="002060"/>
        </w:rPr>
        <w:t xml:space="preserve"> that commit financial and mortgage fraud and deterring </w:t>
      </w:r>
      <w:r w:rsidR="00D42CC0" w:rsidRPr="00C91359">
        <w:rPr>
          <w:rFonts w:asciiTheme="minorHAnsi" w:hAnsiTheme="minorHAnsi" w:cstheme="minorHAnsi"/>
          <w:color w:val="002060"/>
        </w:rPr>
        <w:t xml:space="preserve">future fraud.  </w:t>
      </w:r>
      <w:r w:rsidR="00D42CC0">
        <w:rPr>
          <w:rFonts w:asciiTheme="minorHAnsi" w:hAnsiTheme="minorHAnsi" w:cstheme="minorHAnsi"/>
          <w:color w:val="002060"/>
        </w:rPr>
        <w:t xml:space="preserve">Within the Civil Division of the Department of Justice, the </w:t>
      </w:r>
      <w:r w:rsidR="007C23C0">
        <w:rPr>
          <w:rFonts w:asciiTheme="minorHAnsi" w:hAnsiTheme="minorHAnsi" w:cstheme="minorHAnsi"/>
          <w:color w:val="002060"/>
        </w:rPr>
        <w:t xml:space="preserve">Fraud Section and the </w:t>
      </w:r>
      <w:r w:rsidR="00D42CC0" w:rsidRPr="00C91359">
        <w:rPr>
          <w:rFonts w:asciiTheme="minorHAnsi" w:hAnsiTheme="minorHAnsi" w:cstheme="minorHAnsi"/>
          <w:color w:val="002060"/>
        </w:rPr>
        <w:t xml:space="preserve">Consumer Protection Branch play a critical role in civil litigation and criminal enforcement </w:t>
      </w:r>
      <w:r w:rsidR="00D42CC0">
        <w:rPr>
          <w:rFonts w:asciiTheme="minorHAnsi" w:hAnsiTheme="minorHAnsi" w:cstheme="minorHAnsi"/>
          <w:color w:val="002060"/>
        </w:rPr>
        <w:t xml:space="preserve">matters </w:t>
      </w:r>
      <w:r w:rsidR="00D42CC0" w:rsidRPr="00C91359">
        <w:rPr>
          <w:rFonts w:asciiTheme="minorHAnsi" w:hAnsiTheme="minorHAnsi" w:cstheme="minorHAnsi"/>
          <w:color w:val="002060"/>
        </w:rPr>
        <w:t>to prosecute and punish those that commit</w:t>
      </w:r>
      <w:r w:rsidR="00D42CC0">
        <w:rPr>
          <w:rFonts w:asciiTheme="minorHAnsi" w:hAnsiTheme="minorHAnsi" w:cstheme="minorHAnsi"/>
          <w:color w:val="002060"/>
        </w:rPr>
        <w:t xml:space="preserve"> financial </w:t>
      </w:r>
      <w:r w:rsidR="00D42CC0" w:rsidRPr="00C91359">
        <w:rPr>
          <w:rFonts w:asciiTheme="minorHAnsi" w:hAnsiTheme="minorHAnsi" w:cstheme="minorHAnsi"/>
          <w:color w:val="002060"/>
        </w:rPr>
        <w:t xml:space="preserve">fraud.  </w:t>
      </w:r>
    </w:p>
    <w:p w:rsidR="00257A17" w:rsidRDefault="00257A17" w:rsidP="00D42CC0">
      <w:pPr>
        <w:rPr>
          <w:rFonts w:asciiTheme="minorHAnsi" w:hAnsiTheme="minorHAnsi" w:cstheme="minorHAnsi"/>
          <w:color w:val="002060"/>
        </w:rPr>
      </w:pPr>
    </w:p>
    <w:p w:rsidR="00B36473" w:rsidRDefault="00B36473" w:rsidP="00D42CC0">
      <w:pPr>
        <w:rPr>
          <w:rFonts w:asciiTheme="minorHAnsi" w:hAnsiTheme="minorHAnsi" w:cstheme="minorHAnsi"/>
          <w:color w:val="002060"/>
        </w:rPr>
      </w:pPr>
      <w:r>
        <w:rPr>
          <w:rFonts w:asciiTheme="minorHAnsi" w:hAnsiTheme="minorHAnsi" w:cstheme="minorHAnsi"/>
          <w:color w:val="002060"/>
        </w:rPr>
        <w:t>The Civil Division ha</w:t>
      </w:r>
      <w:r w:rsidR="002357A0">
        <w:rPr>
          <w:rFonts w:asciiTheme="minorHAnsi" w:hAnsiTheme="minorHAnsi" w:cstheme="minorHAnsi"/>
          <w:color w:val="002060"/>
        </w:rPr>
        <w:t>s</w:t>
      </w:r>
      <w:r>
        <w:rPr>
          <w:rFonts w:asciiTheme="minorHAnsi" w:hAnsiTheme="minorHAnsi" w:cstheme="minorHAnsi"/>
          <w:color w:val="002060"/>
        </w:rPr>
        <w:t xml:space="preserve"> </w:t>
      </w:r>
      <w:r w:rsidR="00D42CC0" w:rsidRPr="00C91359">
        <w:rPr>
          <w:rFonts w:asciiTheme="minorHAnsi" w:hAnsiTheme="minorHAnsi" w:cstheme="minorHAnsi"/>
          <w:color w:val="002060"/>
        </w:rPr>
        <w:t>long-standing success in large-scale, complex litigation.  In FY 2012 alone, the Civil Division, working with partners in U.S. Attorneys offices, returned over $6 billion to the U.S. Treasury</w:t>
      </w:r>
      <w:r w:rsidR="00D42CC0">
        <w:rPr>
          <w:rFonts w:asciiTheme="minorHAnsi" w:hAnsiTheme="minorHAnsi" w:cstheme="minorHAnsi"/>
          <w:color w:val="002060"/>
        </w:rPr>
        <w:t xml:space="preserve"> in its affirmative litigation.</w:t>
      </w:r>
      <w:r>
        <w:rPr>
          <w:rFonts w:asciiTheme="minorHAnsi" w:hAnsiTheme="minorHAnsi" w:cstheme="minorHAnsi"/>
          <w:color w:val="002060"/>
        </w:rPr>
        <w:t xml:space="preserve">  The Fraud Section and the Consumer Protection Branch are primarily responsible for this success.  </w:t>
      </w:r>
      <w:r w:rsidR="00D42CC0">
        <w:rPr>
          <w:rFonts w:asciiTheme="minorHAnsi" w:hAnsiTheme="minorHAnsi" w:cstheme="minorHAnsi"/>
          <w:color w:val="002060"/>
        </w:rPr>
        <w:t xml:space="preserve">  </w:t>
      </w:r>
    </w:p>
    <w:p w:rsidR="00B36473" w:rsidRDefault="00B36473" w:rsidP="00D42CC0">
      <w:pPr>
        <w:rPr>
          <w:rFonts w:asciiTheme="minorHAnsi" w:hAnsiTheme="minorHAnsi" w:cstheme="minorHAnsi"/>
          <w:color w:val="002060"/>
        </w:rPr>
      </w:pPr>
    </w:p>
    <w:p w:rsidR="00F10B37" w:rsidRDefault="008770FD" w:rsidP="00CB5C29">
      <w:pPr>
        <w:rPr>
          <w:rFonts w:asciiTheme="minorHAnsi" w:hAnsiTheme="minorHAnsi" w:cstheme="minorHAnsi"/>
          <w:color w:val="002060"/>
        </w:rPr>
      </w:pPr>
      <w:r w:rsidRPr="008770FD">
        <w:rPr>
          <w:rFonts w:asciiTheme="minorHAnsi" w:hAnsiTheme="minorHAnsi" w:cstheme="minorHAnsi"/>
          <w:b/>
          <w:color w:val="002060"/>
        </w:rPr>
        <w:t>Fraud Section:</w:t>
      </w:r>
      <w:r>
        <w:rPr>
          <w:rFonts w:asciiTheme="minorHAnsi" w:hAnsiTheme="minorHAnsi" w:cstheme="minorHAnsi"/>
          <w:color w:val="002060"/>
        </w:rPr>
        <w:t xml:space="preserve">  </w:t>
      </w:r>
      <w:r w:rsidR="00A51837">
        <w:rPr>
          <w:rFonts w:asciiTheme="minorHAnsi" w:hAnsiTheme="minorHAnsi" w:cstheme="minorHAnsi"/>
          <w:color w:val="002060"/>
        </w:rPr>
        <w:t xml:space="preserve">The </w:t>
      </w:r>
      <w:r w:rsidR="00B36473">
        <w:rPr>
          <w:rFonts w:asciiTheme="minorHAnsi" w:hAnsiTheme="minorHAnsi" w:cstheme="minorHAnsi"/>
          <w:color w:val="002060"/>
        </w:rPr>
        <w:t xml:space="preserve">work of the </w:t>
      </w:r>
      <w:r w:rsidR="00A51837" w:rsidRPr="008770FD">
        <w:rPr>
          <w:rFonts w:asciiTheme="minorHAnsi" w:hAnsiTheme="minorHAnsi" w:cstheme="minorHAnsi"/>
          <w:color w:val="002060"/>
        </w:rPr>
        <w:t>Fraud Section</w:t>
      </w:r>
      <w:r w:rsidR="00140E08">
        <w:rPr>
          <w:rFonts w:asciiTheme="minorHAnsi" w:hAnsiTheme="minorHAnsi" w:cstheme="minorHAnsi"/>
          <w:color w:val="002060"/>
        </w:rPr>
        <w:t xml:space="preserve"> </w:t>
      </w:r>
      <w:r w:rsidR="00A51837">
        <w:rPr>
          <w:rFonts w:asciiTheme="minorHAnsi" w:hAnsiTheme="minorHAnsi" w:cstheme="minorHAnsi"/>
          <w:color w:val="002060"/>
        </w:rPr>
        <w:t xml:space="preserve">in False Claims Act cases is a major source of </w:t>
      </w:r>
      <w:r w:rsidR="00140E08">
        <w:rPr>
          <w:rFonts w:asciiTheme="minorHAnsi" w:hAnsiTheme="minorHAnsi" w:cstheme="minorHAnsi"/>
          <w:color w:val="002060"/>
        </w:rPr>
        <w:t xml:space="preserve">Civil’s affirmative monetary recoveries.  In FY 2012, the combined efforts of Civil and the U.S. Attorneys resulted in $4.9 billion in False Claims Act recoveries.  Historically, False Claims Act litigation primarily involved health care and procurement fraud.  In recent years, a new area of focus in False Claims Act litigation has been financial and mortgage fraud.  </w:t>
      </w:r>
    </w:p>
    <w:p w:rsidR="00F10B37" w:rsidRDefault="00F10B37" w:rsidP="00CB5C29">
      <w:pPr>
        <w:rPr>
          <w:rFonts w:asciiTheme="minorHAnsi" w:hAnsiTheme="minorHAnsi" w:cstheme="minorHAnsi"/>
          <w:color w:val="002060"/>
        </w:rPr>
      </w:pPr>
    </w:p>
    <w:p w:rsidR="00CB5C29" w:rsidRPr="00CB5C29" w:rsidRDefault="007A1DED" w:rsidP="00CB5C29">
      <w:pPr>
        <w:rPr>
          <w:rFonts w:ascii="Cambria" w:hAnsi="Cambria"/>
          <w:color w:val="002060"/>
          <w:sz w:val="28"/>
          <w:szCs w:val="28"/>
        </w:rPr>
      </w:pPr>
      <w:r>
        <w:rPr>
          <w:rFonts w:asciiTheme="minorHAnsi" w:hAnsiTheme="minorHAnsi" w:cstheme="minorHAnsi"/>
          <w:color w:val="002060"/>
        </w:rPr>
        <w:t>FY 2012 saw significant recoveries in this area</w:t>
      </w:r>
      <w:r w:rsidR="00CB5C29">
        <w:rPr>
          <w:rFonts w:asciiTheme="minorHAnsi" w:hAnsiTheme="minorHAnsi" w:cstheme="minorHAnsi"/>
          <w:color w:val="002060"/>
        </w:rPr>
        <w:t xml:space="preserve">; </w:t>
      </w:r>
      <w:r>
        <w:rPr>
          <w:rFonts w:asciiTheme="minorHAnsi" w:hAnsiTheme="minorHAnsi" w:cstheme="minorHAnsi"/>
          <w:color w:val="002060"/>
        </w:rPr>
        <w:t>in total, the Civil Division and U.S. Attorneys recovered over $1.4 billion</w:t>
      </w:r>
      <w:r w:rsidR="00CB5C29">
        <w:rPr>
          <w:rFonts w:asciiTheme="minorHAnsi" w:hAnsiTheme="minorHAnsi" w:cstheme="minorHAnsi"/>
          <w:color w:val="002060"/>
        </w:rPr>
        <w:t xml:space="preserve"> in financial and mortgage fraud cases.  In addition, Civil has worked </w:t>
      </w:r>
      <w:r w:rsidR="00CB5C29" w:rsidRPr="00CB5C29">
        <w:rPr>
          <w:rFonts w:asciiTheme="minorHAnsi" w:hAnsiTheme="minorHAnsi" w:cstheme="minorHAnsi"/>
          <w:color w:val="002060"/>
        </w:rPr>
        <w:t xml:space="preserve">closely with the </w:t>
      </w:r>
      <w:r w:rsidR="00CB5C29">
        <w:rPr>
          <w:rFonts w:asciiTheme="minorHAnsi" w:hAnsiTheme="minorHAnsi" w:cstheme="minorHAnsi"/>
          <w:color w:val="002060"/>
        </w:rPr>
        <w:t xml:space="preserve">Department of Housing and Urban Development’s </w:t>
      </w:r>
      <w:r w:rsidR="00CB5C29" w:rsidRPr="00CB5C29">
        <w:rPr>
          <w:rFonts w:asciiTheme="minorHAnsi" w:hAnsiTheme="minorHAnsi" w:cstheme="minorHAnsi"/>
          <w:color w:val="002060"/>
        </w:rPr>
        <w:t xml:space="preserve">Inspector General to identify lenders that fraudulently induced the Federal Housing Authority to guarantee mortgages on single family homes that the lenders knew did not meet </w:t>
      </w:r>
      <w:r w:rsidR="00CB5C29">
        <w:rPr>
          <w:rFonts w:asciiTheme="minorHAnsi" w:hAnsiTheme="minorHAnsi" w:cstheme="minorHAnsi"/>
          <w:color w:val="002060"/>
        </w:rPr>
        <w:t xml:space="preserve">the Authority’s </w:t>
      </w:r>
      <w:r w:rsidR="00CB5C29" w:rsidRPr="00CB5C29">
        <w:rPr>
          <w:rFonts w:asciiTheme="minorHAnsi" w:hAnsiTheme="minorHAnsi" w:cstheme="minorHAnsi"/>
          <w:color w:val="002060"/>
        </w:rPr>
        <w:t>lending guidelines.  This initiative has identified potentially billions of dollars in false claims, and additional resources would enable the Department to continue to support this important effort.</w:t>
      </w:r>
    </w:p>
    <w:p w:rsidR="00A51837" w:rsidRDefault="00CB5C29" w:rsidP="00D42CC0">
      <w:pPr>
        <w:rPr>
          <w:rFonts w:asciiTheme="minorHAnsi" w:hAnsiTheme="minorHAnsi" w:cstheme="minorHAnsi"/>
          <w:color w:val="002060"/>
        </w:rPr>
      </w:pPr>
      <w:r>
        <w:rPr>
          <w:rFonts w:asciiTheme="minorHAnsi" w:hAnsiTheme="minorHAnsi" w:cstheme="minorHAnsi"/>
          <w:color w:val="002060"/>
        </w:rPr>
        <w:t xml:space="preserve">  </w:t>
      </w:r>
      <w:r w:rsidR="007A1DED">
        <w:rPr>
          <w:rFonts w:asciiTheme="minorHAnsi" w:hAnsiTheme="minorHAnsi" w:cstheme="minorHAnsi"/>
          <w:color w:val="002060"/>
        </w:rPr>
        <w:t xml:space="preserve">  </w:t>
      </w:r>
      <w:r w:rsidR="00140E08">
        <w:rPr>
          <w:rFonts w:asciiTheme="minorHAnsi" w:hAnsiTheme="minorHAnsi" w:cstheme="minorHAnsi"/>
          <w:color w:val="002060"/>
        </w:rPr>
        <w:t xml:space="preserve"> </w:t>
      </w:r>
    </w:p>
    <w:p w:rsidR="00D42CC0" w:rsidRPr="00C91359" w:rsidRDefault="008770FD" w:rsidP="00D42CC0">
      <w:pPr>
        <w:rPr>
          <w:rFonts w:asciiTheme="minorHAnsi" w:hAnsiTheme="minorHAnsi" w:cstheme="minorHAnsi"/>
          <w:color w:val="002060"/>
        </w:rPr>
      </w:pPr>
      <w:r w:rsidRPr="008770FD">
        <w:rPr>
          <w:rFonts w:asciiTheme="minorHAnsi" w:hAnsiTheme="minorHAnsi" w:cstheme="minorHAnsi"/>
          <w:b/>
          <w:color w:val="002060"/>
        </w:rPr>
        <w:t xml:space="preserve">Consumer Protection </w:t>
      </w:r>
      <w:r>
        <w:rPr>
          <w:rFonts w:asciiTheme="minorHAnsi" w:hAnsiTheme="minorHAnsi" w:cstheme="minorHAnsi"/>
          <w:b/>
          <w:color w:val="002060"/>
        </w:rPr>
        <w:t>B</w:t>
      </w:r>
      <w:r w:rsidRPr="008770FD">
        <w:rPr>
          <w:rFonts w:asciiTheme="minorHAnsi" w:hAnsiTheme="minorHAnsi" w:cstheme="minorHAnsi"/>
          <w:b/>
          <w:color w:val="002060"/>
        </w:rPr>
        <w:t>ranch:</w:t>
      </w:r>
      <w:r>
        <w:rPr>
          <w:rFonts w:asciiTheme="minorHAnsi" w:hAnsiTheme="minorHAnsi" w:cstheme="minorHAnsi"/>
          <w:color w:val="002060"/>
        </w:rPr>
        <w:t xml:space="preserve">  </w:t>
      </w:r>
      <w:r w:rsidR="00D42CC0" w:rsidRPr="00C91359">
        <w:rPr>
          <w:rFonts w:asciiTheme="minorHAnsi" w:hAnsiTheme="minorHAnsi" w:cstheme="minorHAnsi"/>
          <w:color w:val="002060"/>
        </w:rPr>
        <w:t>A</w:t>
      </w:r>
      <w:r w:rsidR="00A51837">
        <w:rPr>
          <w:rFonts w:asciiTheme="minorHAnsi" w:hAnsiTheme="minorHAnsi" w:cstheme="minorHAnsi"/>
          <w:color w:val="002060"/>
        </w:rPr>
        <w:t xml:space="preserve">nother </w:t>
      </w:r>
      <w:r w:rsidR="00D42CC0" w:rsidRPr="00C91359">
        <w:rPr>
          <w:rFonts w:asciiTheme="minorHAnsi" w:hAnsiTheme="minorHAnsi" w:cstheme="minorHAnsi"/>
          <w:color w:val="002060"/>
        </w:rPr>
        <w:t xml:space="preserve">key component </w:t>
      </w:r>
      <w:r w:rsidR="00D42CC0">
        <w:rPr>
          <w:rFonts w:asciiTheme="minorHAnsi" w:hAnsiTheme="minorHAnsi" w:cstheme="minorHAnsi"/>
          <w:color w:val="002060"/>
        </w:rPr>
        <w:t>in</w:t>
      </w:r>
      <w:r w:rsidR="00D42CC0" w:rsidRPr="00C91359">
        <w:rPr>
          <w:rFonts w:asciiTheme="minorHAnsi" w:hAnsiTheme="minorHAnsi" w:cstheme="minorHAnsi"/>
          <w:color w:val="002060"/>
        </w:rPr>
        <w:t xml:space="preserve"> the Civil Division’s </w:t>
      </w:r>
      <w:r w:rsidR="00D42CC0">
        <w:rPr>
          <w:rFonts w:asciiTheme="minorHAnsi" w:hAnsiTheme="minorHAnsi" w:cstheme="minorHAnsi"/>
          <w:color w:val="002060"/>
        </w:rPr>
        <w:t xml:space="preserve">affirmative monetary recoveries </w:t>
      </w:r>
      <w:r w:rsidR="00D42CC0" w:rsidRPr="00C91359">
        <w:rPr>
          <w:rFonts w:asciiTheme="minorHAnsi" w:hAnsiTheme="minorHAnsi" w:cstheme="minorHAnsi"/>
          <w:color w:val="002060"/>
        </w:rPr>
        <w:t xml:space="preserve">is the </w:t>
      </w:r>
      <w:r w:rsidR="00D42CC0">
        <w:rPr>
          <w:rFonts w:asciiTheme="minorHAnsi" w:hAnsiTheme="minorHAnsi" w:cstheme="minorHAnsi"/>
          <w:color w:val="002060"/>
        </w:rPr>
        <w:t xml:space="preserve">work of the </w:t>
      </w:r>
      <w:r w:rsidR="00D42CC0" w:rsidRPr="007C23C0">
        <w:rPr>
          <w:rFonts w:asciiTheme="minorHAnsi" w:hAnsiTheme="minorHAnsi" w:cstheme="minorHAnsi"/>
          <w:color w:val="002060"/>
        </w:rPr>
        <w:t>Consumer Protection Branch.</w:t>
      </w:r>
      <w:r w:rsidR="00D42CC0" w:rsidRPr="00C91359">
        <w:rPr>
          <w:rFonts w:asciiTheme="minorHAnsi" w:hAnsiTheme="minorHAnsi" w:cstheme="minorHAnsi"/>
          <w:color w:val="002060"/>
        </w:rPr>
        <w:t xml:space="preserve">  </w:t>
      </w:r>
      <w:r w:rsidR="00D42CC0">
        <w:rPr>
          <w:rFonts w:asciiTheme="minorHAnsi" w:hAnsiTheme="minorHAnsi" w:cstheme="minorHAnsi"/>
          <w:color w:val="002060"/>
        </w:rPr>
        <w:t xml:space="preserve">Since 2009, </w:t>
      </w:r>
      <w:r w:rsidR="00D42CC0" w:rsidRPr="00C91359">
        <w:rPr>
          <w:rFonts w:asciiTheme="minorHAnsi" w:hAnsiTheme="minorHAnsi" w:cstheme="minorHAnsi"/>
          <w:color w:val="002060"/>
        </w:rPr>
        <w:t xml:space="preserve">the Consumer Protection Branch, working with partners in the U.S. Attorneys offices, obtained over $5.8 billion in criminal fines, forfeiture, disgorgement, and restitution to victims.  </w:t>
      </w:r>
      <w:r w:rsidR="00D42CC0">
        <w:rPr>
          <w:rFonts w:asciiTheme="minorHAnsi" w:hAnsiTheme="minorHAnsi" w:cstheme="minorHAnsi"/>
          <w:color w:val="002060"/>
        </w:rPr>
        <w:t xml:space="preserve">In addition to these monetary fines and penalties, </w:t>
      </w:r>
      <w:r w:rsidR="00D42CC0" w:rsidRPr="00C91359">
        <w:rPr>
          <w:rFonts w:asciiTheme="minorHAnsi" w:hAnsiTheme="minorHAnsi" w:cstheme="minorHAnsi"/>
          <w:color w:val="002060"/>
        </w:rPr>
        <w:t xml:space="preserve">the Consumer Protection Branch has the authority </w:t>
      </w:r>
      <w:r w:rsidR="00D42CC0">
        <w:rPr>
          <w:rFonts w:asciiTheme="minorHAnsi" w:hAnsiTheme="minorHAnsi" w:cstheme="minorHAnsi"/>
          <w:color w:val="002060"/>
        </w:rPr>
        <w:t xml:space="preserve">to undertake </w:t>
      </w:r>
      <w:r w:rsidR="00D42CC0" w:rsidRPr="00C91359">
        <w:rPr>
          <w:rFonts w:asciiTheme="minorHAnsi" w:hAnsiTheme="minorHAnsi" w:cstheme="minorHAnsi"/>
          <w:color w:val="002060"/>
        </w:rPr>
        <w:t xml:space="preserve">criminal prosecutions.  </w:t>
      </w:r>
      <w:r w:rsidR="00D42CC0">
        <w:rPr>
          <w:rFonts w:asciiTheme="minorHAnsi" w:hAnsiTheme="minorHAnsi" w:cstheme="minorHAnsi"/>
          <w:color w:val="002060"/>
        </w:rPr>
        <w:t xml:space="preserve">During this same </w:t>
      </w:r>
      <w:r w:rsidR="00F10B37">
        <w:rPr>
          <w:rFonts w:asciiTheme="minorHAnsi" w:hAnsiTheme="minorHAnsi" w:cstheme="minorHAnsi"/>
          <w:color w:val="002060"/>
        </w:rPr>
        <w:t>p</w:t>
      </w:r>
      <w:r w:rsidR="00D42CC0">
        <w:rPr>
          <w:rFonts w:asciiTheme="minorHAnsi" w:hAnsiTheme="minorHAnsi" w:cstheme="minorHAnsi"/>
          <w:color w:val="002060"/>
        </w:rPr>
        <w:t>eriod – s</w:t>
      </w:r>
      <w:r w:rsidR="00D42CC0" w:rsidRPr="00C91359">
        <w:rPr>
          <w:rFonts w:asciiTheme="minorHAnsi" w:hAnsiTheme="minorHAnsi" w:cstheme="minorHAnsi"/>
          <w:color w:val="002060"/>
        </w:rPr>
        <w:t>ince 2009</w:t>
      </w:r>
      <w:r w:rsidR="00D42CC0">
        <w:rPr>
          <w:rFonts w:asciiTheme="minorHAnsi" w:hAnsiTheme="minorHAnsi" w:cstheme="minorHAnsi"/>
          <w:color w:val="002060"/>
        </w:rPr>
        <w:t xml:space="preserve"> – </w:t>
      </w:r>
      <w:r w:rsidR="00D42CC0" w:rsidRPr="00C91359">
        <w:rPr>
          <w:rFonts w:asciiTheme="minorHAnsi" w:hAnsiTheme="minorHAnsi" w:cstheme="minorHAnsi"/>
          <w:color w:val="002060"/>
        </w:rPr>
        <w:t xml:space="preserve">the Consumer Protection Branch </w:t>
      </w:r>
      <w:r w:rsidR="00D42CC0">
        <w:rPr>
          <w:rFonts w:asciiTheme="minorHAnsi" w:hAnsiTheme="minorHAnsi" w:cstheme="minorHAnsi"/>
          <w:color w:val="002060"/>
        </w:rPr>
        <w:t xml:space="preserve">also </w:t>
      </w:r>
      <w:r w:rsidR="00D42CC0" w:rsidRPr="00C91359">
        <w:rPr>
          <w:rFonts w:asciiTheme="minorHAnsi" w:hAnsiTheme="minorHAnsi" w:cstheme="minorHAnsi"/>
          <w:color w:val="002060"/>
        </w:rPr>
        <w:t xml:space="preserve">has obtained criminal convictions </w:t>
      </w:r>
      <w:r w:rsidR="00D42CC0">
        <w:rPr>
          <w:rFonts w:asciiTheme="minorHAnsi" w:hAnsiTheme="minorHAnsi" w:cstheme="minorHAnsi"/>
          <w:color w:val="002060"/>
        </w:rPr>
        <w:t>of</w:t>
      </w:r>
      <w:r w:rsidR="00D42CC0" w:rsidRPr="00C91359">
        <w:rPr>
          <w:rFonts w:asciiTheme="minorHAnsi" w:hAnsiTheme="minorHAnsi" w:cstheme="minorHAnsi"/>
          <w:color w:val="002060"/>
        </w:rPr>
        <w:t xml:space="preserve"> 115 individuals and total prison sentences exceeding 312 years.  </w:t>
      </w:r>
    </w:p>
    <w:p w:rsidR="00D42CC0" w:rsidRPr="00C91359" w:rsidRDefault="00D42CC0" w:rsidP="00D42CC0">
      <w:pPr>
        <w:rPr>
          <w:rFonts w:asciiTheme="minorHAnsi" w:hAnsiTheme="minorHAnsi" w:cstheme="minorHAnsi"/>
          <w:color w:val="002060"/>
        </w:rPr>
      </w:pPr>
    </w:p>
    <w:p w:rsidR="00D42CC0" w:rsidRDefault="00D42CC0" w:rsidP="00D42CC0">
      <w:pPr>
        <w:rPr>
          <w:rFonts w:asciiTheme="minorHAnsi" w:hAnsiTheme="minorHAnsi" w:cstheme="minorHAnsi"/>
          <w:color w:val="002060"/>
        </w:rPr>
      </w:pPr>
      <w:r w:rsidRPr="00C91359">
        <w:rPr>
          <w:rFonts w:asciiTheme="minorHAnsi" w:hAnsiTheme="minorHAnsi" w:cstheme="minorHAnsi"/>
          <w:color w:val="002060"/>
        </w:rPr>
        <w:t xml:space="preserve">Historically, </w:t>
      </w:r>
      <w:r>
        <w:rPr>
          <w:rFonts w:asciiTheme="minorHAnsi" w:hAnsiTheme="minorHAnsi" w:cstheme="minorHAnsi"/>
          <w:color w:val="002060"/>
        </w:rPr>
        <w:t xml:space="preserve">the Consumer Protection Branch has handled matters under the Food, Drug, and Cosmetic Act, the odometer tampering prohibitions of the Motor </w:t>
      </w:r>
      <w:r w:rsidRPr="006D0DCE">
        <w:rPr>
          <w:rFonts w:asciiTheme="minorHAnsi" w:hAnsiTheme="minorHAnsi" w:cstheme="minorHAnsi"/>
          <w:color w:val="002060"/>
        </w:rPr>
        <w:t>Vehicle Information and Cost Savings Act</w:t>
      </w:r>
      <w:r>
        <w:rPr>
          <w:rFonts w:asciiTheme="minorHAnsi" w:hAnsiTheme="minorHAnsi" w:cstheme="minorHAnsi"/>
          <w:color w:val="002060"/>
        </w:rPr>
        <w:t>,</w:t>
      </w:r>
      <w:r w:rsidRPr="006D0DCE">
        <w:rPr>
          <w:rFonts w:asciiTheme="minorHAnsi" w:hAnsiTheme="minorHAnsi" w:cstheme="minorHAnsi"/>
          <w:color w:val="002060"/>
        </w:rPr>
        <w:t xml:space="preserve"> the Consumer Product Safety Act</w:t>
      </w:r>
      <w:r>
        <w:rPr>
          <w:rFonts w:asciiTheme="minorHAnsi" w:hAnsiTheme="minorHAnsi" w:cstheme="minorHAnsi"/>
          <w:color w:val="002060"/>
        </w:rPr>
        <w:t>,</w:t>
      </w:r>
      <w:r w:rsidRPr="006D0DCE">
        <w:rPr>
          <w:rFonts w:asciiTheme="minorHAnsi" w:hAnsiTheme="minorHAnsi" w:cstheme="minorHAnsi"/>
          <w:color w:val="002060"/>
        </w:rPr>
        <w:t xml:space="preserve"> and a variety of laws administered by the F</w:t>
      </w:r>
      <w:r>
        <w:rPr>
          <w:rFonts w:asciiTheme="minorHAnsi" w:hAnsiTheme="minorHAnsi" w:cstheme="minorHAnsi"/>
          <w:color w:val="002060"/>
        </w:rPr>
        <w:t xml:space="preserve">ederal Trade Commission including the </w:t>
      </w:r>
      <w:r w:rsidRPr="006D0DCE">
        <w:rPr>
          <w:rFonts w:asciiTheme="minorHAnsi" w:hAnsiTheme="minorHAnsi" w:cstheme="minorHAnsi"/>
          <w:color w:val="002060"/>
        </w:rPr>
        <w:t>Fair Debt Collection Practices Act.</w:t>
      </w:r>
      <w:r>
        <w:rPr>
          <w:rFonts w:asciiTheme="minorHAnsi" w:hAnsiTheme="minorHAnsi" w:cstheme="minorHAnsi"/>
          <w:color w:val="002060"/>
        </w:rPr>
        <w:t xml:space="preserve">  Most of the </w:t>
      </w:r>
      <w:r w:rsidR="00F10B37">
        <w:rPr>
          <w:rFonts w:asciiTheme="minorHAnsi" w:hAnsiTheme="minorHAnsi" w:cstheme="minorHAnsi"/>
          <w:color w:val="002060"/>
        </w:rPr>
        <w:t>high</w:t>
      </w:r>
      <w:r>
        <w:rPr>
          <w:rFonts w:asciiTheme="minorHAnsi" w:hAnsiTheme="minorHAnsi" w:cstheme="minorHAnsi"/>
          <w:color w:val="002060"/>
        </w:rPr>
        <w:t xml:space="preserve"> dollar cases that the Consumer Protection Branch has handled have involved </w:t>
      </w:r>
      <w:r w:rsidRPr="00C91359">
        <w:rPr>
          <w:rFonts w:asciiTheme="minorHAnsi" w:hAnsiTheme="minorHAnsi" w:cstheme="minorHAnsi"/>
          <w:color w:val="002060"/>
        </w:rPr>
        <w:t xml:space="preserve">pharmaceutical and other health care </w:t>
      </w:r>
      <w:r>
        <w:rPr>
          <w:rFonts w:asciiTheme="minorHAnsi" w:hAnsiTheme="minorHAnsi" w:cstheme="minorHAnsi"/>
          <w:color w:val="002060"/>
        </w:rPr>
        <w:t>matters.  In 2011, Congress approved a reorganization that created today’s C</w:t>
      </w:r>
      <w:r w:rsidRPr="00C91359">
        <w:rPr>
          <w:rFonts w:asciiTheme="minorHAnsi" w:hAnsiTheme="minorHAnsi" w:cstheme="minorHAnsi"/>
          <w:color w:val="002060"/>
        </w:rPr>
        <w:t>onsumer Protection Branch</w:t>
      </w:r>
      <w:r>
        <w:rPr>
          <w:rFonts w:asciiTheme="minorHAnsi" w:hAnsiTheme="minorHAnsi" w:cstheme="minorHAnsi"/>
          <w:color w:val="002060"/>
        </w:rPr>
        <w:t xml:space="preserve">.  Under new leadership, the Branch made financial and </w:t>
      </w:r>
      <w:r w:rsidRPr="00C91359">
        <w:rPr>
          <w:rFonts w:asciiTheme="minorHAnsi" w:hAnsiTheme="minorHAnsi" w:cstheme="minorHAnsi"/>
          <w:color w:val="002060"/>
        </w:rPr>
        <w:t>mortgage</w:t>
      </w:r>
      <w:r>
        <w:rPr>
          <w:rFonts w:asciiTheme="minorHAnsi" w:hAnsiTheme="minorHAnsi" w:cstheme="minorHAnsi"/>
          <w:color w:val="002060"/>
        </w:rPr>
        <w:t xml:space="preserve"> fraud a top priority</w:t>
      </w:r>
      <w:r w:rsidRPr="00C91359">
        <w:rPr>
          <w:rFonts w:asciiTheme="minorHAnsi" w:hAnsiTheme="minorHAnsi" w:cstheme="minorHAnsi"/>
          <w:color w:val="002060"/>
        </w:rPr>
        <w:t xml:space="preserve">.  </w:t>
      </w:r>
    </w:p>
    <w:p w:rsidR="00D42CC0" w:rsidRPr="00C91359" w:rsidRDefault="00D42CC0" w:rsidP="00D42CC0">
      <w:pPr>
        <w:rPr>
          <w:rFonts w:asciiTheme="minorHAnsi" w:hAnsiTheme="minorHAnsi" w:cstheme="minorHAnsi"/>
          <w:color w:val="002060"/>
        </w:rPr>
      </w:pPr>
    </w:p>
    <w:p w:rsidR="00D42CC0" w:rsidRDefault="00D42CC0" w:rsidP="00D42CC0">
      <w:pPr>
        <w:rPr>
          <w:rFonts w:asciiTheme="minorHAnsi" w:hAnsiTheme="minorHAnsi" w:cstheme="minorHAnsi"/>
          <w:color w:val="002060"/>
        </w:rPr>
      </w:pPr>
      <w:r w:rsidRPr="00C91359">
        <w:rPr>
          <w:rFonts w:asciiTheme="minorHAnsi" w:hAnsiTheme="minorHAnsi" w:cstheme="minorHAnsi"/>
          <w:b/>
          <w:noProof/>
          <w:color w:val="002060"/>
        </w:rPr>
        <mc:AlternateContent>
          <mc:Choice Requires="wps">
            <w:drawing>
              <wp:anchor distT="0" distB="0" distL="114300" distR="114300" simplePos="0" relativeHeight="251961344" behindDoc="0" locked="0" layoutInCell="1" allowOverlap="1" wp14:anchorId="7458F140" wp14:editId="132C2AC0">
                <wp:simplePos x="0" y="0"/>
                <wp:positionH relativeFrom="column">
                  <wp:posOffset>3327400</wp:posOffset>
                </wp:positionH>
                <wp:positionV relativeFrom="paragraph">
                  <wp:posOffset>30480</wp:posOffset>
                </wp:positionV>
                <wp:extent cx="2548255" cy="906145"/>
                <wp:effectExtent l="0" t="0" r="23495" b="27305"/>
                <wp:wrapSquare wrapText="bothSides"/>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8255" cy="906145"/>
                        </a:xfrm>
                        <a:prstGeom prst="rect">
                          <a:avLst/>
                        </a:prstGeom>
                        <a:solidFill>
                          <a:srgbClr val="EAEAEA"/>
                        </a:solidFill>
                        <a:ln w="9525">
                          <a:solidFill>
                            <a:srgbClr val="000000"/>
                          </a:solidFill>
                          <a:miter lim="800000"/>
                          <a:headEnd/>
                          <a:tailEnd/>
                        </a:ln>
                      </wps:spPr>
                      <wps:txbx>
                        <w:txbxContent>
                          <w:p w:rsidR="00FB33C8" w:rsidRPr="00282C0C" w:rsidRDefault="00FB33C8" w:rsidP="00D42CC0">
                            <w:pPr>
                              <w:jc w:val="center"/>
                              <w:rPr>
                                <w:rFonts w:asciiTheme="minorHAnsi" w:hAnsiTheme="minorHAnsi" w:cstheme="minorHAnsi"/>
                                <w:color w:val="002060"/>
                                <w:sz w:val="28"/>
                                <w:szCs w:val="28"/>
                              </w:rPr>
                            </w:pPr>
                            <w:r w:rsidRPr="00282C0C">
                              <w:rPr>
                                <w:rFonts w:asciiTheme="minorHAnsi" w:hAnsiTheme="minorHAnsi" w:cstheme="minorHAnsi"/>
                                <w:color w:val="002060"/>
                                <w:sz w:val="28"/>
                                <w:szCs w:val="28"/>
                              </w:rPr>
                              <w:t>“S&amp;P girds for multi-year fight against US gov't charges that it inflated ratings before crisis.”</w:t>
                            </w:r>
                          </w:p>
                          <w:p w:rsidR="00FB33C8" w:rsidRPr="00282C0C" w:rsidRDefault="00FB33C8" w:rsidP="00D42CC0">
                            <w:pPr>
                              <w:jc w:val="center"/>
                              <w:rPr>
                                <w:rFonts w:ascii="Arial" w:hAnsi="Arial" w:cs="Arial"/>
                                <w:i/>
                                <w:color w:val="333333"/>
                                <w:sz w:val="20"/>
                                <w:szCs w:val="20"/>
                              </w:rPr>
                            </w:pPr>
                            <w:r w:rsidRPr="00282C0C">
                              <w:rPr>
                                <w:rFonts w:asciiTheme="minorHAnsi" w:hAnsiTheme="minorHAnsi" w:cstheme="minorHAnsi"/>
                                <w:i/>
                                <w:color w:val="002060"/>
                                <w:sz w:val="20"/>
                                <w:szCs w:val="20"/>
                              </w:rPr>
                              <w:t>Associated Press</w:t>
                            </w:r>
                          </w:p>
                          <w:p w:rsidR="00FB33C8" w:rsidRDefault="00FB33C8" w:rsidP="00D42C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262pt;margin-top:2.4pt;width:200.65pt;height:71.3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" fillcolor="#eaeaea">
                <v:textbox>
                  <w:txbxContent>
                    <w:p w:rsidR="00FB33C8" w:rsidRPr="00282C0C" w:rsidRDefault="00FB33C8" w:rsidP="00D42CC0">
                      <w:pPr>
                        <w:jc w:val="center"/>
                        <w:rPr>
                          <w:rFonts w:asciiTheme="minorHAnsi" w:hAnsiTheme="minorHAnsi" w:cstheme="minorHAnsi"/>
                          <w:color w:val="002060"/>
                          <w:sz w:val="28"/>
                          <w:szCs w:val="28"/>
                        </w:rPr>
                      </w:pPr>
                      <w:r w:rsidRPr="00282C0C">
                        <w:rPr>
                          <w:rFonts w:asciiTheme="minorHAnsi" w:hAnsiTheme="minorHAnsi" w:cstheme="minorHAnsi"/>
                          <w:color w:val="002060"/>
                          <w:sz w:val="28"/>
                          <w:szCs w:val="28"/>
                        </w:rPr>
                        <w:t>“S&amp;P girds for multi-year fight against US gov't charges that it inflated ratings before crisis.”</w:t>
                      </w:r>
                    </w:p>
                    <w:p w:rsidR="00FB33C8" w:rsidRPr="00282C0C" w:rsidRDefault="00FB33C8" w:rsidP="00D42CC0">
                      <w:pPr>
                        <w:jc w:val="center"/>
                        <w:rPr>
                          <w:rFonts w:ascii="Arial" w:hAnsi="Arial" w:cs="Arial"/>
                          <w:i/>
                          <w:color w:val="333333"/>
                          <w:sz w:val="20"/>
                          <w:szCs w:val="20"/>
                        </w:rPr>
                      </w:pPr>
                      <w:r w:rsidRPr="00282C0C">
                        <w:rPr>
                          <w:rFonts w:asciiTheme="minorHAnsi" w:hAnsiTheme="minorHAnsi" w:cstheme="minorHAnsi"/>
                          <w:i/>
                          <w:color w:val="002060"/>
                          <w:sz w:val="20"/>
                          <w:szCs w:val="20"/>
                        </w:rPr>
                        <w:t>Associated Press</w:t>
                      </w:r>
                    </w:p>
                    <w:p w:rsidR="00FB33C8" w:rsidRDefault="00FB33C8" w:rsidP="00D42CC0"/>
                  </w:txbxContent>
                </v:textbox>
                <w10:wrap type="square"/>
              </v:shape>
            </w:pict>
          </mc:Fallback>
        </mc:AlternateContent>
      </w:r>
      <w:r>
        <w:rPr>
          <w:rFonts w:asciiTheme="minorHAnsi" w:hAnsiTheme="minorHAnsi" w:cstheme="minorHAnsi"/>
          <w:color w:val="002060"/>
        </w:rPr>
        <w:t>Fraud matters typically take several years to be investigated before litigation ensues.  Yet, d</w:t>
      </w:r>
      <w:r w:rsidRPr="00C91359">
        <w:rPr>
          <w:rFonts w:asciiTheme="minorHAnsi" w:hAnsiTheme="minorHAnsi" w:cstheme="minorHAnsi"/>
          <w:color w:val="002060"/>
        </w:rPr>
        <w:t xml:space="preserve">ividends from the Consumer Protection </w:t>
      </w:r>
      <w:r>
        <w:rPr>
          <w:rFonts w:asciiTheme="minorHAnsi" w:hAnsiTheme="minorHAnsi" w:cstheme="minorHAnsi"/>
          <w:color w:val="002060"/>
        </w:rPr>
        <w:t>B</w:t>
      </w:r>
      <w:r w:rsidRPr="00C91359">
        <w:rPr>
          <w:rFonts w:asciiTheme="minorHAnsi" w:hAnsiTheme="minorHAnsi" w:cstheme="minorHAnsi"/>
          <w:color w:val="002060"/>
        </w:rPr>
        <w:t xml:space="preserve">ranch’s expanded mandate </w:t>
      </w:r>
      <w:r>
        <w:rPr>
          <w:rFonts w:asciiTheme="minorHAnsi" w:hAnsiTheme="minorHAnsi" w:cstheme="minorHAnsi"/>
          <w:color w:val="002060"/>
        </w:rPr>
        <w:t xml:space="preserve">have </w:t>
      </w:r>
      <w:r w:rsidRPr="00C91359">
        <w:rPr>
          <w:rFonts w:asciiTheme="minorHAnsi" w:hAnsiTheme="minorHAnsi" w:cstheme="minorHAnsi"/>
          <w:color w:val="002060"/>
        </w:rPr>
        <w:t xml:space="preserve">already </w:t>
      </w:r>
      <w:r>
        <w:rPr>
          <w:rFonts w:asciiTheme="minorHAnsi" w:hAnsiTheme="minorHAnsi" w:cstheme="minorHAnsi"/>
          <w:color w:val="002060"/>
        </w:rPr>
        <w:t>arisen</w:t>
      </w:r>
      <w:r w:rsidRPr="00C91359">
        <w:rPr>
          <w:rFonts w:asciiTheme="minorHAnsi" w:hAnsiTheme="minorHAnsi" w:cstheme="minorHAnsi"/>
          <w:color w:val="002060"/>
        </w:rPr>
        <w:t xml:space="preserve">.  On February </w:t>
      </w:r>
      <w:r>
        <w:rPr>
          <w:rFonts w:asciiTheme="minorHAnsi" w:hAnsiTheme="minorHAnsi" w:cstheme="minorHAnsi"/>
          <w:color w:val="002060"/>
        </w:rPr>
        <w:t>5</w:t>
      </w:r>
      <w:r w:rsidRPr="00C91359">
        <w:rPr>
          <w:rFonts w:asciiTheme="minorHAnsi" w:hAnsiTheme="minorHAnsi" w:cstheme="minorHAnsi"/>
          <w:color w:val="002060"/>
        </w:rPr>
        <w:t xml:space="preserve">, 2013, Attorney </w:t>
      </w:r>
      <w:r>
        <w:rPr>
          <w:rFonts w:asciiTheme="minorHAnsi" w:hAnsiTheme="minorHAnsi" w:cstheme="minorHAnsi"/>
          <w:color w:val="002060"/>
        </w:rPr>
        <w:t xml:space="preserve">General Eric </w:t>
      </w:r>
      <w:r w:rsidRPr="00C91359">
        <w:rPr>
          <w:rFonts w:asciiTheme="minorHAnsi" w:hAnsiTheme="minorHAnsi" w:cstheme="minorHAnsi"/>
          <w:color w:val="002060"/>
        </w:rPr>
        <w:t>Holder announced that the Civil Division and its</w:t>
      </w:r>
      <w:r>
        <w:rPr>
          <w:rFonts w:asciiTheme="minorHAnsi" w:hAnsiTheme="minorHAnsi" w:cstheme="minorHAnsi"/>
          <w:color w:val="002060"/>
        </w:rPr>
        <w:t xml:space="preserve"> Consumer Protection Branch w</w:t>
      </w:r>
      <w:r w:rsidRPr="00C91359">
        <w:rPr>
          <w:rFonts w:asciiTheme="minorHAnsi" w:hAnsiTheme="minorHAnsi" w:cstheme="minorHAnsi"/>
          <w:color w:val="002060"/>
        </w:rPr>
        <w:t xml:space="preserve">ill lead the fraud case against </w:t>
      </w:r>
      <w:r>
        <w:rPr>
          <w:rFonts w:asciiTheme="minorHAnsi" w:hAnsiTheme="minorHAnsi" w:cstheme="minorHAnsi"/>
          <w:color w:val="002060"/>
        </w:rPr>
        <w:t xml:space="preserve">credit rating agency </w:t>
      </w:r>
      <w:r w:rsidRPr="00C91359">
        <w:rPr>
          <w:rFonts w:asciiTheme="minorHAnsi" w:hAnsiTheme="minorHAnsi" w:cstheme="minorHAnsi"/>
          <w:color w:val="002060"/>
        </w:rPr>
        <w:t>Standard &amp; Poor</w:t>
      </w:r>
      <w:r>
        <w:rPr>
          <w:rFonts w:asciiTheme="minorHAnsi" w:hAnsiTheme="minorHAnsi" w:cstheme="minorHAnsi"/>
          <w:color w:val="002060"/>
        </w:rPr>
        <w:t>’</w:t>
      </w:r>
      <w:r w:rsidRPr="00C91359">
        <w:rPr>
          <w:rFonts w:asciiTheme="minorHAnsi" w:hAnsiTheme="minorHAnsi" w:cstheme="minorHAnsi"/>
          <w:color w:val="002060"/>
        </w:rPr>
        <w:t>s</w:t>
      </w:r>
      <w:r>
        <w:rPr>
          <w:rFonts w:asciiTheme="minorHAnsi" w:hAnsiTheme="minorHAnsi" w:cstheme="minorHAnsi"/>
          <w:color w:val="002060"/>
        </w:rPr>
        <w:t xml:space="preserve"> Ratings Services (S&amp;P)</w:t>
      </w:r>
      <w:r w:rsidRPr="00C91359">
        <w:rPr>
          <w:rFonts w:asciiTheme="minorHAnsi" w:hAnsiTheme="minorHAnsi" w:cstheme="minorHAnsi"/>
          <w:color w:val="002060"/>
        </w:rPr>
        <w:t>.  Civil attorneys spent more than three years investigating the rating agency’s actions</w:t>
      </w:r>
      <w:r>
        <w:rPr>
          <w:rFonts w:asciiTheme="minorHAnsi" w:hAnsiTheme="minorHAnsi" w:cstheme="minorHAnsi"/>
          <w:color w:val="002060"/>
        </w:rPr>
        <w:t xml:space="preserve">.  Ultimately, litigation was brought under the </w:t>
      </w:r>
      <w:r w:rsidRPr="00C91359">
        <w:rPr>
          <w:rFonts w:asciiTheme="minorHAnsi" w:hAnsiTheme="minorHAnsi" w:cstheme="minorHAnsi"/>
          <w:color w:val="002060"/>
        </w:rPr>
        <w:t>Financial Institutions Reform,</w:t>
      </w:r>
      <w:r>
        <w:rPr>
          <w:rFonts w:asciiTheme="minorHAnsi" w:hAnsiTheme="minorHAnsi" w:cstheme="minorHAnsi"/>
          <w:color w:val="002060"/>
        </w:rPr>
        <w:t xml:space="preserve"> Recovery, and Enforcement Act, and the Civil Division seeks penalties from the $5 billion in losses suffered by federally insured financial institutions.  B</w:t>
      </w:r>
      <w:r w:rsidRPr="00C91359">
        <w:rPr>
          <w:rFonts w:asciiTheme="minorHAnsi" w:hAnsiTheme="minorHAnsi" w:cstheme="minorHAnsi"/>
          <w:color w:val="002060"/>
        </w:rPr>
        <w:t xml:space="preserve">ecause S&amp;P </w:t>
      </w:r>
      <w:r>
        <w:rPr>
          <w:rFonts w:asciiTheme="minorHAnsi" w:hAnsiTheme="minorHAnsi" w:cstheme="minorHAnsi"/>
          <w:color w:val="002060"/>
        </w:rPr>
        <w:t xml:space="preserve">allegedly </w:t>
      </w:r>
      <w:r w:rsidRPr="00C91359">
        <w:rPr>
          <w:rFonts w:asciiTheme="minorHAnsi" w:hAnsiTheme="minorHAnsi" w:cstheme="minorHAnsi"/>
          <w:color w:val="002060"/>
        </w:rPr>
        <w:t xml:space="preserve">inflated its ratings to gain a larger market share in the credit ratings industry, </w:t>
      </w:r>
      <w:r>
        <w:rPr>
          <w:rFonts w:asciiTheme="minorHAnsi" w:hAnsiTheme="minorHAnsi" w:cstheme="minorHAnsi"/>
          <w:color w:val="002060"/>
        </w:rPr>
        <w:t xml:space="preserve">federally insured financial institutions made investments that were </w:t>
      </w:r>
      <w:r w:rsidRPr="00C91359">
        <w:rPr>
          <w:rFonts w:asciiTheme="minorHAnsi" w:hAnsiTheme="minorHAnsi" w:cstheme="minorHAnsi"/>
          <w:color w:val="002060"/>
        </w:rPr>
        <w:t>far riskier than S&amp;P’s ratings suggested</w:t>
      </w:r>
      <w:r>
        <w:rPr>
          <w:rFonts w:asciiTheme="minorHAnsi" w:hAnsiTheme="minorHAnsi" w:cstheme="minorHAnsi"/>
          <w:color w:val="002060"/>
        </w:rPr>
        <w:t>.</w:t>
      </w:r>
    </w:p>
    <w:p w:rsidR="00D42CC0" w:rsidRPr="00C91359" w:rsidRDefault="00D42CC0" w:rsidP="00D42CC0">
      <w:pPr>
        <w:rPr>
          <w:rFonts w:asciiTheme="minorHAnsi" w:hAnsiTheme="minorHAnsi" w:cstheme="minorHAnsi"/>
          <w:color w:val="002060"/>
        </w:rPr>
      </w:pPr>
    </w:p>
    <w:p w:rsidR="00D42CC0" w:rsidRDefault="008770FD" w:rsidP="00D42CC0">
      <w:pPr>
        <w:rPr>
          <w:rFonts w:asciiTheme="minorHAnsi" w:hAnsiTheme="minorHAnsi" w:cstheme="minorHAnsi"/>
          <w:color w:val="002060"/>
        </w:rPr>
      </w:pPr>
      <w:r w:rsidRPr="008770FD">
        <w:rPr>
          <w:rFonts w:asciiTheme="minorHAnsi" w:hAnsiTheme="minorHAnsi" w:cstheme="minorHAnsi"/>
          <w:b/>
          <w:color w:val="002060"/>
        </w:rPr>
        <w:t>Future Plans:</w:t>
      </w:r>
      <w:r>
        <w:rPr>
          <w:rFonts w:asciiTheme="minorHAnsi" w:hAnsiTheme="minorHAnsi" w:cstheme="minorHAnsi"/>
          <w:color w:val="002060"/>
        </w:rPr>
        <w:t xml:space="preserve">  </w:t>
      </w:r>
      <w:r w:rsidR="00D42CC0">
        <w:rPr>
          <w:rFonts w:asciiTheme="minorHAnsi" w:hAnsiTheme="minorHAnsi" w:cstheme="minorHAnsi"/>
          <w:color w:val="002060"/>
        </w:rPr>
        <w:t xml:space="preserve">Going forward, the Department of Justice </w:t>
      </w:r>
      <w:r w:rsidR="00C131FA">
        <w:rPr>
          <w:rFonts w:asciiTheme="minorHAnsi" w:hAnsiTheme="minorHAnsi" w:cstheme="minorHAnsi"/>
          <w:color w:val="002060"/>
        </w:rPr>
        <w:t xml:space="preserve">is </w:t>
      </w:r>
      <w:r w:rsidR="00D42CC0">
        <w:rPr>
          <w:rFonts w:asciiTheme="minorHAnsi" w:hAnsiTheme="minorHAnsi" w:cstheme="minorHAnsi"/>
          <w:color w:val="002060"/>
        </w:rPr>
        <w:t>committed to identifying and prosecuting those that committed financial fraud and, in particular, penalizing those responsible for schemes that caused the 2008 financial crisis.  Th</w:t>
      </w:r>
      <w:r w:rsidR="00D42CC0" w:rsidRPr="001C0F1F">
        <w:rPr>
          <w:rFonts w:asciiTheme="minorHAnsi" w:hAnsiTheme="minorHAnsi" w:cstheme="minorHAnsi"/>
          <w:color w:val="002060"/>
        </w:rPr>
        <w:t>is enhancement w</w:t>
      </w:r>
      <w:r w:rsidR="00D42CC0">
        <w:rPr>
          <w:rFonts w:asciiTheme="minorHAnsi" w:hAnsiTheme="minorHAnsi" w:cstheme="minorHAnsi"/>
          <w:color w:val="002060"/>
        </w:rPr>
        <w:t>ould</w:t>
      </w:r>
      <w:r w:rsidR="00D42CC0" w:rsidRPr="001C0F1F">
        <w:rPr>
          <w:rFonts w:asciiTheme="minorHAnsi" w:hAnsiTheme="minorHAnsi" w:cstheme="minorHAnsi"/>
          <w:color w:val="002060"/>
        </w:rPr>
        <w:t xml:space="preserve"> boost the Civil Division’s efforts to combat fraud that goes to the very heart of the recent financial crisis.  As the Attorney General noted during his February </w:t>
      </w:r>
      <w:r w:rsidR="00D42CC0">
        <w:rPr>
          <w:rFonts w:asciiTheme="minorHAnsi" w:hAnsiTheme="minorHAnsi" w:cstheme="minorHAnsi"/>
          <w:color w:val="002060"/>
        </w:rPr>
        <w:t xml:space="preserve">5, 2013, </w:t>
      </w:r>
      <w:r w:rsidR="00D42CC0" w:rsidRPr="001C0F1F">
        <w:rPr>
          <w:rFonts w:asciiTheme="minorHAnsi" w:hAnsiTheme="minorHAnsi" w:cstheme="minorHAnsi"/>
          <w:color w:val="002060"/>
        </w:rPr>
        <w:t xml:space="preserve">press conference announcing the </w:t>
      </w:r>
      <w:r w:rsidR="00D42CC0">
        <w:rPr>
          <w:rFonts w:asciiTheme="minorHAnsi" w:hAnsiTheme="minorHAnsi" w:cstheme="minorHAnsi"/>
          <w:color w:val="002060"/>
        </w:rPr>
        <w:t xml:space="preserve">Civil </w:t>
      </w:r>
      <w:r w:rsidR="00D42CC0" w:rsidRPr="001C0F1F">
        <w:rPr>
          <w:rFonts w:asciiTheme="minorHAnsi" w:hAnsiTheme="minorHAnsi" w:cstheme="minorHAnsi"/>
          <w:color w:val="002060"/>
        </w:rPr>
        <w:t xml:space="preserve">Division’s lawsuit against </w:t>
      </w:r>
      <w:r w:rsidR="00D42CC0">
        <w:rPr>
          <w:rFonts w:asciiTheme="minorHAnsi" w:hAnsiTheme="minorHAnsi" w:cstheme="minorHAnsi"/>
          <w:color w:val="002060"/>
        </w:rPr>
        <w:t>S&amp;P</w:t>
      </w:r>
      <w:r w:rsidR="00D42CC0" w:rsidRPr="001C0F1F">
        <w:rPr>
          <w:rFonts w:asciiTheme="minorHAnsi" w:hAnsiTheme="minorHAnsi" w:cstheme="minorHAnsi"/>
          <w:color w:val="002060"/>
        </w:rPr>
        <w:t xml:space="preserve">, resources for civil fraud enforcement are essential to investigate and hold accountable those who contributed to the worst economic crisis in recent </w:t>
      </w:r>
      <w:r w:rsidR="00D42CC0">
        <w:rPr>
          <w:rFonts w:asciiTheme="minorHAnsi" w:hAnsiTheme="minorHAnsi" w:cstheme="minorHAnsi"/>
          <w:color w:val="002060"/>
        </w:rPr>
        <w:t xml:space="preserve">American </w:t>
      </w:r>
      <w:r w:rsidR="00D42CC0" w:rsidRPr="001C0F1F">
        <w:rPr>
          <w:rFonts w:asciiTheme="minorHAnsi" w:hAnsiTheme="minorHAnsi" w:cstheme="minorHAnsi"/>
          <w:color w:val="002060"/>
        </w:rPr>
        <w:t>history.</w:t>
      </w:r>
      <w:r w:rsidR="00D42CC0">
        <w:rPr>
          <w:rFonts w:asciiTheme="minorHAnsi" w:hAnsiTheme="minorHAnsi" w:cstheme="minorHAnsi"/>
          <w:color w:val="002060"/>
        </w:rPr>
        <w:t xml:space="preserve">  </w:t>
      </w:r>
    </w:p>
    <w:p w:rsidR="00D42CC0" w:rsidRPr="001C0F1F" w:rsidRDefault="00D42CC0" w:rsidP="00D42CC0">
      <w:pPr>
        <w:rPr>
          <w:rFonts w:asciiTheme="minorHAnsi" w:hAnsiTheme="minorHAnsi" w:cstheme="minorHAnsi"/>
          <w:color w:val="002060"/>
        </w:rPr>
      </w:pPr>
    </w:p>
    <w:p w:rsidR="00D42CC0" w:rsidRDefault="00D42CC0" w:rsidP="00D42CC0">
      <w:pPr>
        <w:rPr>
          <w:rFonts w:asciiTheme="minorHAnsi" w:hAnsiTheme="minorHAnsi" w:cstheme="minorHAnsi"/>
          <w:color w:val="002060"/>
        </w:rPr>
      </w:pPr>
      <w:r w:rsidRPr="001C0F1F">
        <w:rPr>
          <w:rFonts w:asciiTheme="minorHAnsi" w:hAnsiTheme="minorHAnsi" w:cstheme="minorHAnsi"/>
          <w:color w:val="002060"/>
        </w:rPr>
        <w:t xml:space="preserve">Beyond targeting those </w:t>
      </w:r>
      <w:r>
        <w:rPr>
          <w:rFonts w:asciiTheme="minorHAnsi" w:hAnsiTheme="minorHAnsi" w:cstheme="minorHAnsi"/>
          <w:color w:val="002060"/>
        </w:rPr>
        <w:t>responsible for</w:t>
      </w:r>
      <w:r w:rsidRPr="001C0F1F">
        <w:rPr>
          <w:rFonts w:asciiTheme="minorHAnsi" w:hAnsiTheme="minorHAnsi" w:cstheme="minorHAnsi"/>
          <w:color w:val="002060"/>
        </w:rPr>
        <w:t xml:space="preserve"> the </w:t>
      </w:r>
      <w:r>
        <w:rPr>
          <w:rFonts w:asciiTheme="minorHAnsi" w:hAnsiTheme="minorHAnsi" w:cstheme="minorHAnsi"/>
          <w:color w:val="002060"/>
        </w:rPr>
        <w:t xml:space="preserve">greatest </w:t>
      </w:r>
      <w:r w:rsidRPr="001C0F1F">
        <w:rPr>
          <w:rFonts w:asciiTheme="minorHAnsi" w:hAnsiTheme="minorHAnsi" w:cstheme="minorHAnsi"/>
          <w:color w:val="002060"/>
        </w:rPr>
        <w:t>financial crisis</w:t>
      </w:r>
      <w:r>
        <w:rPr>
          <w:rFonts w:asciiTheme="minorHAnsi" w:hAnsiTheme="minorHAnsi" w:cstheme="minorHAnsi"/>
          <w:color w:val="002060"/>
        </w:rPr>
        <w:t xml:space="preserve"> since the Great Depression</w:t>
      </w:r>
      <w:r w:rsidRPr="001C0F1F">
        <w:rPr>
          <w:rFonts w:asciiTheme="minorHAnsi" w:hAnsiTheme="minorHAnsi" w:cstheme="minorHAnsi"/>
          <w:color w:val="002060"/>
        </w:rPr>
        <w:t xml:space="preserve">, Civil would use additional resources to prosecute those who have taken advantage of the crisis by </w:t>
      </w:r>
      <w:r>
        <w:rPr>
          <w:rFonts w:asciiTheme="minorHAnsi" w:hAnsiTheme="minorHAnsi" w:cstheme="minorHAnsi"/>
          <w:color w:val="002060"/>
        </w:rPr>
        <w:t xml:space="preserve">preying on </w:t>
      </w:r>
      <w:r w:rsidRPr="001C0F1F">
        <w:rPr>
          <w:rFonts w:asciiTheme="minorHAnsi" w:hAnsiTheme="minorHAnsi" w:cstheme="minorHAnsi"/>
          <w:color w:val="002060"/>
        </w:rPr>
        <w:t xml:space="preserve">consumers already suffering under the weight of crushing debt.  The </w:t>
      </w:r>
      <w:r>
        <w:rPr>
          <w:rFonts w:asciiTheme="minorHAnsi" w:hAnsiTheme="minorHAnsi" w:cstheme="minorHAnsi"/>
          <w:color w:val="002060"/>
        </w:rPr>
        <w:t xml:space="preserve">economic </w:t>
      </w:r>
      <w:r w:rsidRPr="001C0F1F">
        <w:rPr>
          <w:rFonts w:asciiTheme="minorHAnsi" w:hAnsiTheme="minorHAnsi" w:cstheme="minorHAnsi"/>
          <w:color w:val="002060"/>
        </w:rPr>
        <w:t xml:space="preserve">crisis spawned </w:t>
      </w:r>
      <w:r>
        <w:rPr>
          <w:rFonts w:asciiTheme="minorHAnsi" w:hAnsiTheme="minorHAnsi" w:cstheme="minorHAnsi"/>
          <w:color w:val="002060"/>
        </w:rPr>
        <w:t xml:space="preserve">a variety of other scams including </w:t>
      </w:r>
      <w:r w:rsidRPr="001C0F1F">
        <w:rPr>
          <w:rFonts w:asciiTheme="minorHAnsi" w:hAnsiTheme="minorHAnsi" w:cstheme="minorHAnsi"/>
          <w:color w:val="002060"/>
        </w:rPr>
        <w:t xml:space="preserve">fraudulent foreclosure rescue, debt relief, work-at-home, </w:t>
      </w:r>
      <w:r>
        <w:rPr>
          <w:rFonts w:asciiTheme="minorHAnsi" w:hAnsiTheme="minorHAnsi" w:cstheme="minorHAnsi"/>
          <w:color w:val="002060"/>
        </w:rPr>
        <w:t xml:space="preserve">and </w:t>
      </w:r>
      <w:r w:rsidRPr="001C0F1F">
        <w:rPr>
          <w:rFonts w:asciiTheme="minorHAnsi" w:hAnsiTheme="minorHAnsi" w:cstheme="minorHAnsi"/>
          <w:color w:val="002060"/>
        </w:rPr>
        <w:t>pay-day lending scams</w:t>
      </w:r>
      <w:r>
        <w:rPr>
          <w:rFonts w:asciiTheme="minorHAnsi" w:hAnsiTheme="minorHAnsi" w:cstheme="minorHAnsi"/>
          <w:color w:val="002060"/>
        </w:rPr>
        <w:t xml:space="preserve">.  These scams took advantage of vulnerable consumers’ desperate conditions while simultaneously delaying the </w:t>
      </w:r>
      <w:r w:rsidRPr="001C0F1F">
        <w:rPr>
          <w:rFonts w:asciiTheme="minorHAnsi" w:hAnsiTheme="minorHAnsi" w:cstheme="minorHAnsi"/>
          <w:color w:val="002060"/>
        </w:rPr>
        <w:t xml:space="preserve">recovery.  Additional resources </w:t>
      </w:r>
      <w:r w:rsidR="00F10B37">
        <w:rPr>
          <w:rFonts w:asciiTheme="minorHAnsi" w:hAnsiTheme="minorHAnsi" w:cstheme="minorHAnsi"/>
          <w:color w:val="002060"/>
        </w:rPr>
        <w:t>will</w:t>
      </w:r>
      <w:r w:rsidRPr="001C0F1F">
        <w:rPr>
          <w:rFonts w:asciiTheme="minorHAnsi" w:hAnsiTheme="minorHAnsi" w:cstheme="minorHAnsi"/>
          <w:color w:val="002060"/>
        </w:rPr>
        <w:t xml:space="preserve"> enable the </w:t>
      </w:r>
      <w:r w:rsidR="00CB5C29">
        <w:rPr>
          <w:rFonts w:asciiTheme="minorHAnsi" w:hAnsiTheme="minorHAnsi" w:cstheme="minorHAnsi"/>
          <w:color w:val="002060"/>
        </w:rPr>
        <w:t xml:space="preserve">Civil Division </w:t>
      </w:r>
      <w:r w:rsidRPr="001C0F1F">
        <w:rPr>
          <w:rFonts w:asciiTheme="minorHAnsi" w:hAnsiTheme="minorHAnsi" w:cstheme="minorHAnsi"/>
          <w:color w:val="002060"/>
        </w:rPr>
        <w:t>to target such scams more efficiently and creatively</w:t>
      </w:r>
      <w:r w:rsidR="007C23C0">
        <w:rPr>
          <w:rFonts w:asciiTheme="minorHAnsi" w:hAnsiTheme="minorHAnsi" w:cstheme="minorHAnsi"/>
          <w:color w:val="002060"/>
        </w:rPr>
        <w:t xml:space="preserve">.  For example, more investigations could be opened against </w:t>
      </w:r>
      <w:r w:rsidRPr="001C0F1F">
        <w:rPr>
          <w:rFonts w:asciiTheme="minorHAnsi" w:hAnsiTheme="minorHAnsi" w:cstheme="minorHAnsi"/>
          <w:color w:val="002060"/>
        </w:rPr>
        <w:t xml:space="preserve">third party payment processors, each of which may facilitate several different fraudulent </w:t>
      </w:r>
      <w:r w:rsidR="0024311D">
        <w:rPr>
          <w:rFonts w:asciiTheme="minorHAnsi" w:hAnsiTheme="minorHAnsi" w:cstheme="minorHAnsi"/>
          <w:color w:val="002060"/>
        </w:rPr>
        <w:t>activities</w:t>
      </w:r>
      <w:r w:rsidRPr="001C0F1F">
        <w:rPr>
          <w:rFonts w:asciiTheme="minorHAnsi" w:hAnsiTheme="minorHAnsi" w:cstheme="minorHAnsi"/>
          <w:color w:val="002060"/>
        </w:rPr>
        <w:t xml:space="preserve">.  Stopping fraud at the payment processor chokes off fraudsters’ access to victim bank accounts and access to the cash that keeps the scams going.  </w:t>
      </w:r>
    </w:p>
    <w:p w:rsidR="00D42CC0" w:rsidRDefault="00D42CC0" w:rsidP="00D42CC0">
      <w:pPr>
        <w:rPr>
          <w:rFonts w:asciiTheme="minorHAnsi" w:hAnsiTheme="minorHAnsi" w:cstheme="minorHAnsi"/>
          <w:color w:val="002060"/>
          <w:lang w:val="en"/>
        </w:rPr>
      </w:pPr>
    </w:p>
    <w:p w:rsidR="00D42CC0" w:rsidRDefault="00D42CC0" w:rsidP="00D42CC0">
      <w:pPr>
        <w:rPr>
          <w:rFonts w:asciiTheme="minorHAnsi" w:hAnsiTheme="minorHAnsi" w:cstheme="minorHAnsi"/>
          <w:color w:val="002060"/>
        </w:rPr>
      </w:pPr>
      <w:r>
        <w:rPr>
          <w:rFonts w:asciiTheme="minorHAnsi" w:hAnsiTheme="minorHAnsi" w:cstheme="minorHAnsi"/>
          <w:color w:val="002060"/>
          <w:lang w:val="en"/>
        </w:rPr>
        <w:t xml:space="preserve">Additional resources are critical in these complex matters as corporate parties will </w:t>
      </w:r>
      <w:r w:rsidR="007C23C0">
        <w:rPr>
          <w:rFonts w:asciiTheme="minorHAnsi" w:hAnsiTheme="minorHAnsi" w:cstheme="minorHAnsi"/>
          <w:color w:val="002060"/>
          <w:lang w:val="en"/>
        </w:rPr>
        <w:t xml:space="preserve">almost certainly </w:t>
      </w:r>
      <w:r>
        <w:rPr>
          <w:rFonts w:asciiTheme="minorHAnsi" w:hAnsiTheme="minorHAnsi" w:cstheme="minorHAnsi"/>
          <w:color w:val="002060"/>
          <w:lang w:val="en"/>
        </w:rPr>
        <w:t xml:space="preserve">employ scorched-earth litigation strategies.  Without doubt, given the dollar amounts at issue, corporate defendants will employ the nation’s pre-eminent law firms and spare no expense in aggressively litigating each and every claim.  </w:t>
      </w:r>
      <w:r w:rsidRPr="00C91359">
        <w:rPr>
          <w:rFonts w:asciiTheme="minorHAnsi" w:hAnsiTheme="minorHAnsi" w:cstheme="minorHAnsi"/>
          <w:color w:val="002060"/>
        </w:rPr>
        <w:t xml:space="preserve">To assist consumers and recover money owed to the Treasury, the Civil Division </w:t>
      </w:r>
      <w:r>
        <w:rPr>
          <w:rFonts w:asciiTheme="minorHAnsi" w:hAnsiTheme="minorHAnsi" w:cstheme="minorHAnsi"/>
          <w:color w:val="002060"/>
        </w:rPr>
        <w:t>requires</w:t>
      </w:r>
      <w:r w:rsidRPr="00C91359">
        <w:rPr>
          <w:rFonts w:asciiTheme="minorHAnsi" w:hAnsiTheme="minorHAnsi" w:cstheme="minorHAnsi"/>
          <w:color w:val="002060"/>
        </w:rPr>
        <w:t xml:space="preserve"> </w:t>
      </w:r>
      <w:r>
        <w:rPr>
          <w:rFonts w:asciiTheme="minorHAnsi" w:hAnsiTheme="minorHAnsi" w:cstheme="minorHAnsi"/>
          <w:color w:val="002060"/>
        </w:rPr>
        <w:t>sufficient resources to compete against the armies of attorneys our opponents will bring to this battle.  T</w:t>
      </w:r>
      <w:r w:rsidRPr="00C91359">
        <w:rPr>
          <w:rFonts w:asciiTheme="minorHAnsi" w:hAnsiTheme="minorHAnsi" w:cstheme="minorHAnsi"/>
          <w:color w:val="002060"/>
        </w:rPr>
        <w:t xml:space="preserve">his $7 million investment will ensure that Civil </w:t>
      </w:r>
      <w:r>
        <w:rPr>
          <w:rFonts w:asciiTheme="minorHAnsi" w:hAnsiTheme="minorHAnsi" w:cstheme="minorHAnsi"/>
          <w:color w:val="002060"/>
        </w:rPr>
        <w:t xml:space="preserve">has the resources necessary </w:t>
      </w:r>
      <w:r w:rsidRPr="00C91359">
        <w:rPr>
          <w:rFonts w:asciiTheme="minorHAnsi" w:hAnsiTheme="minorHAnsi" w:cstheme="minorHAnsi"/>
          <w:color w:val="002060"/>
        </w:rPr>
        <w:t xml:space="preserve">to compete </w:t>
      </w:r>
      <w:r>
        <w:rPr>
          <w:rFonts w:asciiTheme="minorHAnsi" w:hAnsiTheme="minorHAnsi" w:cstheme="minorHAnsi"/>
          <w:color w:val="002060"/>
        </w:rPr>
        <w:t>a</w:t>
      </w:r>
      <w:r w:rsidRPr="00C91359">
        <w:rPr>
          <w:rFonts w:asciiTheme="minorHAnsi" w:hAnsiTheme="minorHAnsi" w:cstheme="minorHAnsi"/>
          <w:color w:val="002060"/>
        </w:rPr>
        <w:t xml:space="preserve">gainst its </w:t>
      </w:r>
      <w:r>
        <w:rPr>
          <w:rFonts w:asciiTheme="minorHAnsi" w:hAnsiTheme="minorHAnsi" w:cstheme="minorHAnsi"/>
          <w:color w:val="002060"/>
        </w:rPr>
        <w:t>o</w:t>
      </w:r>
      <w:r w:rsidRPr="00C91359">
        <w:rPr>
          <w:rFonts w:asciiTheme="minorHAnsi" w:hAnsiTheme="minorHAnsi" w:cstheme="minorHAnsi"/>
          <w:color w:val="002060"/>
        </w:rPr>
        <w:t xml:space="preserve">pponents.  </w:t>
      </w:r>
    </w:p>
    <w:p w:rsidR="00D7031E" w:rsidRDefault="00D7031E" w:rsidP="00D42CC0">
      <w:pPr>
        <w:rPr>
          <w:rFonts w:asciiTheme="minorHAnsi" w:hAnsiTheme="minorHAnsi" w:cstheme="minorHAnsi"/>
          <w:color w:val="002060"/>
        </w:rPr>
      </w:pPr>
    </w:p>
    <w:p w:rsidR="00D7031E" w:rsidRDefault="008770FD" w:rsidP="00D42CC0">
      <w:pPr>
        <w:rPr>
          <w:rFonts w:asciiTheme="minorHAnsi" w:hAnsiTheme="minorHAnsi" w:cstheme="minorHAnsi"/>
          <w:color w:val="002060"/>
          <w:lang w:val="en"/>
        </w:rPr>
      </w:pPr>
      <w:r w:rsidRPr="008770FD">
        <w:rPr>
          <w:rFonts w:asciiTheme="minorHAnsi" w:hAnsiTheme="minorHAnsi" w:cstheme="minorHAnsi"/>
          <w:b/>
          <w:color w:val="002060"/>
        </w:rPr>
        <w:t>Automated Litigation Support:</w:t>
      </w:r>
      <w:r>
        <w:rPr>
          <w:rFonts w:asciiTheme="minorHAnsi" w:hAnsiTheme="minorHAnsi" w:cstheme="minorHAnsi"/>
          <w:color w:val="002060"/>
        </w:rPr>
        <w:t xml:space="preserve">  </w:t>
      </w:r>
      <w:r w:rsidR="00D7031E">
        <w:rPr>
          <w:rFonts w:asciiTheme="minorHAnsi" w:hAnsiTheme="minorHAnsi" w:cstheme="minorHAnsi"/>
          <w:color w:val="002060"/>
        </w:rPr>
        <w:t xml:space="preserve">A key component to this program increase is </w:t>
      </w:r>
      <w:r w:rsidR="001E3756">
        <w:rPr>
          <w:rFonts w:asciiTheme="minorHAnsi" w:hAnsiTheme="minorHAnsi" w:cstheme="minorHAnsi"/>
          <w:color w:val="002060"/>
        </w:rPr>
        <w:t xml:space="preserve">$2,134,000 in </w:t>
      </w:r>
      <w:r w:rsidR="00D7031E">
        <w:rPr>
          <w:rFonts w:asciiTheme="minorHAnsi" w:hAnsiTheme="minorHAnsi" w:cstheme="minorHAnsi"/>
          <w:color w:val="002060"/>
        </w:rPr>
        <w:t xml:space="preserve">funding for </w:t>
      </w:r>
      <w:r w:rsidR="00D7031E" w:rsidRPr="008770FD">
        <w:rPr>
          <w:rFonts w:asciiTheme="minorHAnsi" w:hAnsiTheme="minorHAnsi" w:cstheme="minorHAnsi"/>
          <w:color w:val="002060"/>
        </w:rPr>
        <w:t>Automated Litigation Support</w:t>
      </w:r>
      <w:r w:rsidR="00D7031E">
        <w:rPr>
          <w:rFonts w:asciiTheme="minorHAnsi" w:hAnsiTheme="minorHAnsi" w:cstheme="minorHAnsi"/>
          <w:color w:val="002060"/>
        </w:rPr>
        <w:t xml:space="preserve"> </w:t>
      </w:r>
      <w:r w:rsidR="002161FE">
        <w:rPr>
          <w:rFonts w:asciiTheme="minorHAnsi" w:hAnsiTheme="minorHAnsi" w:cstheme="minorHAnsi"/>
          <w:color w:val="002060"/>
        </w:rPr>
        <w:t>(</w:t>
      </w:r>
      <w:r w:rsidR="00D7031E">
        <w:rPr>
          <w:rFonts w:asciiTheme="minorHAnsi" w:hAnsiTheme="minorHAnsi" w:cstheme="minorHAnsi"/>
          <w:color w:val="002060"/>
        </w:rPr>
        <w:t>ALS</w:t>
      </w:r>
      <w:r w:rsidR="002161FE">
        <w:rPr>
          <w:rFonts w:asciiTheme="minorHAnsi" w:hAnsiTheme="minorHAnsi" w:cstheme="minorHAnsi"/>
          <w:color w:val="002060"/>
        </w:rPr>
        <w:t>)</w:t>
      </w:r>
      <w:r w:rsidR="00D7031E">
        <w:rPr>
          <w:rFonts w:asciiTheme="minorHAnsi" w:hAnsiTheme="minorHAnsi" w:cstheme="minorHAnsi"/>
          <w:color w:val="002060"/>
        </w:rPr>
        <w:t xml:space="preserve">.  </w:t>
      </w:r>
      <w:r w:rsidR="001E3756">
        <w:rPr>
          <w:rFonts w:asciiTheme="minorHAnsi" w:hAnsiTheme="minorHAnsi" w:cstheme="minorHAnsi"/>
          <w:color w:val="002060"/>
        </w:rPr>
        <w:t>Only with ALS</w:t>
      </w:r>
      <w:r w:rsidR="00D7031E">
        <w:rPr>
          <w:rFonts w:asciiTheme="minorHAnsi" w:hAnsiTheme="minorHAnsi" w:cstheme="minorHAnsi"/>
          <w:color w:val="002060"/>
        </w:rPr>
        <w:t xml:space="preserve"> resources </w:t>
      </w:r>
      <w:r w:rsidR="001E3756">
        <w:rPr>
          <w:rFonts w:asciiTheme="minorHAnsi" w:hAnsiTheme="minorHAnsi" w:cstheme="minorHAnsi"/>
          <w:color w:val="002060"/>
        </w:rPr>
        <w:t>can C</w:t>
      </w:r>
      <w:r w:rsidR="00D7031E">
        <w:rPr>
          <w:rFonts w:asciiTheme="minorHAnsi" w:hAnsiTheme="minorHAnsi" w:cstheme="minorHAnsi"/>
          <w:color w:val="002060"/>
        </w:rPr>
        <w:t xml:space="preserve">ivil attorneys efficiently use </w:t>
      </w:r>
      <w:r w:rsidR="001E3756">
        <w:rPr>
          <w:rFonts w:asciiTheme="minorHAnsi" w:hAnsiTheme="minorHAnsi" w:cstheme="minorHAnsi"/>
          <w:color w:val="002060"/>
        </w:rPr>
        <w:t xml:space="preserve">paralegal and information technology </w:t>
      </w:r>
      <w:r w:rsidR="00D7031E">
        <w:rPr>
          <w:rFonts w:asciiTheme="minorHAnsi" w:hAnsiTheme="minorHAnsi" w:cstheme="minorHAnsi"/>
          <w:color w:val="002060"/>
        </w:rPr>
        <w:t xml:space="preserve">services, which are almost always used by its opponents, for electronic discovery, forensics, document processing, database creation and maintenance, as well as pretrial and trial support.  </w:t>
      </w:r>
      <w:r w:rsidR="001E3756">
        <w:rPr>
          <w:rFonts w:asciiTheme="minorHAnsi" w:hAnsiTheme="minorHAnsi" w:cstheme="minorHAnsi"/>
          <w:color w:val="002060"/>
        </w:rPr>
        <w:t>I</w:t>
      </w:r>
      <w:r w:rsidR="002161FE">
        <w:rPr>
          <w:rFonts w:asciiTheme="minorHAnsi" w:hAnsiTheme="minorHAnsi" w:cstheme="minorHAnsi"/>
          <w:color w:val="002060"/>
        </w:rPr>
        <w:t xml:space="preserve">n major investigations, millions of pages of documents </w:t>
      </w:r>
      <w:r w:rsidR="001E3756">
        <w:rPr>
          <w:rFonts w:asciiTheme="minorHAnsi" w:hAnsiTheme="minorHAnsi" w:cstheme="minorHAnsi"/>
          <w:color w:val="002060"/>
        </w:rPr>
        <w:t>are</w:t>
      </w:r>
      <w:r w:rsidR="002161FE">
        <w:rPr>
          <w:rFonts w:asciiTheme="minorHAnsi" w:hAnsiTheme="minorHAnsi" w:cstheme="minorHAnsi"/>
          <w:color w:val="002060"/>
        </w:rPr>
        <w:t xml:space="preserve"> produced by defendants and ALS resources permit electronic searching to easily review voluminous materials</w:t>
      </w:r>
      <w:r w:rsidR="00C131FA">
        <w:rPr>
          <w:rFonts w:asciiTheme="minorHAnsi" w:hAnsiTheme="minorHAnsi" w:cstheme="minorHAnsi"/>
          <w:color w:val="002060"/>
        </w:rPr>
        <w:t xml:space="preserve"> to identify key evidence</w:t>
      </w:r>
      <w:r w:rsidR="002161FE">
        <w:rPr>
          <w:rFonts w:asciiTheme="minorHAnsi" w:hAnsiTheme="minorHAnsi" w:cstheme="minorHAnsi"/>
          <w:color w:val="002060"/>
        </w:rPr>
        <w:t xml:space="preserve">.  As more </w:t>
      </w:r>
      <w:r w:rsidR="00C131FA">
        <w:rPr>
          <w:rFonts w:asciiTheme="minorHAnsi" w:hAnsiTheme="minorHAnsi" w:cstheme="minorHAnsi"/>
          <w:color w:val="002060"/>
        </w:rPr>
        <w:t xml:space="preserve">major </w:t>
      </w:r>
      <w:r w:rsidR="002161FE">
        <w:rPr>
          <w:rFonts w:asciiTheme="minorHAnsi" w:hAnsiTheme="minorHAnsi" w:cstheme="minorHAnsi"/>
          <w:color w:val="002060"/>
        </w:rPr>
        <w:t xml:space="preserve">cases and investigations are opened, ALS becomes even more important.   </w:t>
      </w:r>
    </w:p>
    <w:p w:rsidR="00D42CC0" w:rsidRDefault="00D42CC0" w:rsidP="00D42CC0">
      <w:pPr>
        <w:rPr>
          <w:rFonts w:asciiTheme="minorHAnsi" w:hAnsiTheme="minorHAnsi" w:cstheme="minorHAnsi"/>
          <w:color w:val="002060"/>
          <w:lang w:val="en"/>
        </w:rPr>
      </w:pPr>
    </w:p>
    <w:p w:rsidR="0008062C" w:rsidRDefault="00D42CC0" w:rsidP="00D42CC0">
      <w:pPr>
        <w:rPr>
          <w:rFonts w:asciiTheme="minorHAnsi" w:hAnsiTheme="minorHAnsi" w:cstheme="minorHAnsi"/>
          <w:color w:val="002060"/>
        </w:rPr>
      </w:pPr>
      <w:r w:rsidRPr="00C91359">
        <w:rPr>
          <w:rFonts w:asciiTheme="minorHAnsi" w:hAnsiTheme="minorHAnsi" w:cstheme="minorHAnsi"/>
          <w:b/>
          <w:color w:val="002060"/>
        </w:rPr>
        <w:t>Bottom Line:</w:t>
      </w:r>
      <w:r>
        <w:rPr>
          <w:rFonts w:asciiTheme="minorHAnsi" w:hAnsiTheme="minorHAnsi" w:cstheme="minorHAnsi"/>
          <w:color w:val="002060"/>
        </w:rPr>
        <w:t xml:space="preserve">  If the </w:t>
      </w:r>
      <w:r w:rsidR="00CB5C29">
        <w:rPr>
          <w:rFonts w:asciiTheme="minorHAnsi" w:hAnsiTheme="minorHAnsi" w:cstheme="minorHAnsi"/>
          <w:color w:val="002060"/>
        </w:rPr>
        <w:t>Civil Division</w:t>
      </w:r>
      <w:r>
        <w:rPr>
          <w:rFonts w:asciiTheme="minorHAnsi" w:hAnsiTheme="minorHAnsi" w:cstheme="minorHAnsi"/>
          <w:color w:val="002060"/>
        </w:rPr>
        <w:t xml:space="preserve"> receives more resources, it will open more financial fraud investigations, litigate more cases, and provide additional resources in ongoing matters.  Those responsible for the economic crisis and those </w:t>
      </w:r>
      <w:r w:rsidR="0024311D">
        <w:rPr>
          <w:rFonts w:asciiTheme="minorHAnsi" w:hAnsiTheme="minorHAnsi" w:cstheme="minorHAnsi"/>
          <w:color w:val="002060"/>
        </w:rPr>
        <w:t>attempting</w:t>
      </w:r>
      <w:r w:rsidRPr="007B06EA">
        <w:rPr>
          <w:rFonts w:asciiTheme="minorHAnsi" w:hAnsiTheme="minorHAnsi" w:cstheme="minorHAnsi"/>
          <w:color w:val="002060"/>
        </w:rPr>
        <w:t xml:space="preserve"> to </w:t>
      </w:r>
      <w:r>
        <w:rPr>
          <w:rFonts w:asciiTheme="minorHAnsi" w:hAnsiTheme="minorHAnsi" w:cstheme="minorHAnsi"/>
          <w:color w:val="002060"/>
        </w:rPr>
        <w:t xml:space="preserve">defraud vulnerable consumers will face justice.  More vigorous enforcement of the </w:t>
      </w:r>
      <w:r w:rsidR="00CB5C29">
        <w:rPr>
          <w:rFonts w:asciiTheme="minorHAnsi" w:hAnsiTheme="minorHAnsi" w:cstheme="minorHAnsi"/>
          <w:color w:val="002060"/>
        </w:rPr>
        <w:t>N</w:t>
      </w:r>
      <w:r>
        <w:rPr>
          <w:rFonts w:asciiTheme="minorHAnsi" w:hAnsiTheme="minorHAnsi" w:cstheme="minorHAnsi"/>
          <w:color w:val="002060"/>
        </w:rPr>
        <w:t xml:space="preserve">ation’s consumer protection laws </w:t>
      </w:r>
      <w:r w:rsidR="00F10B37">
        <w:rPr>
          <w:rFonts w:asciiTheme="minorHAnsi" w:hAnsiTheme="minorHAnsi" w:cstheme="minorHAnsi"/>
          <w:color w:val="002060"/>
        </w:rPr>
        <w:t>will</w:t>
      </w:r>
      <w:r>
        <w:rPr>
          <w:rFonts w:asciiTheme="minorHAnsi" w:hAnsiTheme="minorHAnsi" w:cstheme="minorHAnsi"/>
          <w:color w:val="002060"/>
        </w:rPr>
        <w:t xml:space="preserve"> deter others from engaging in similar practices.  At the same time, increased monetary recoveries will provide hundreds of millions</w:t>
      </w:r>
      <w:r w:rsidR="00386CC7">
        <w:rPr>
          <w:rFonts w:asciiTheme="minorHAnsi" w:hAnsiTheme="minorHAnsi" w:cstheme="minorHAnsi"/>
          <w:color w:val="002060"/>
        </w:rPr>
        <w:t>,</w:t>
      </w:r>
      <w:r>
        <w:rPr>
          <w:rFonts w:asciiTheme="minorHAnsi" w:hAnsiTheme="minorHAnsi" w:cstheme="minorHAnsi"/>
          <w:color w:val="002060"/>
        </w:rPr>
        <w:t xml:space="preserve"> or even billions</w:t>
      </w:r>
      <w:r w:rsidR="00386CC7">
        <w:rPr>
          <w:rFonts w:asciiTheme="minorHAnsi" w:hAnsiTheme="minorHAnsi" w:cstheme="minorHAnsi"/>
          <w:color w:val="002060"/>
        </w:rPr>
        <w:t>,</w:t>
      </w:r>
      <w:r>
        <w:rPr>
          <w:rFonts w:asciiTheme="minorHAnsi" w:hAnsiTheme="minorHAnsi" w:cstheme="minorHAnsi"/>
          <w:color w:val="002060"/>
        </w:rPr>
        <w:t xml:space="preserve"> of dollars to the Treasury.</w:t>
      </w:r>
    </w:p>
    <w:p w:rsidR="0008062C" w:rsidRDefault="0008062C">
      <w:pPr>
        <w:rPr>
          <w:rFonts w:asciiTheme="minorHAnsi" w:hAnsiTheme="minorHAnsi" w:cstheme="minorHAnsi"/>
          <w:color w:val="002060"/>
        </w:rPr>
      </w:pPr>
    </w:p>
    <w:p w:rsidR="008770FD" w:rsidRDefault="008770FD">
      <w:pPr>
        <w:rPr>
          <w:rFonts w:asciiTheme="minorHAnsi" w:hAnsiTheme="minorHAnsi" w:cstheme="minorHAnsi"/>
          <w:b/>
          <w:color w:val="002060"/>
          <w:sz w:val="36"/>
          <w:szCs w:val="36"/>
          <w:lang w:val="en-CA"/>
        </w:rPr>
      </w:pPr>
      <w:r>
        <w:rPr>
          <w:rFonts w:asciiTheme="minorHAnsi" w:hAnsiTheme="minorHAnsi" w:cstheme="minorHAnsi"/>
          <w:b/>
          <w:color w:val="002060"/>
          <w:sz w:val="36"/>
          <w:szCs w:val="36"/>
          <w:lang w:val="en-CA"/>
        </w:rPr>
        <w:br w:type="page"/>
      </w:r>
    </w:p>
    <w:p w:rsidR="00FC7F9E" w:rsidRPr="00596D75" w:rsidRDefault="00FC7F9E" w:rsidP="00FC7F9E">
      <w:pPr>
        <w:spacing w:line="276" w:lineRule="auto"/>
        <w:jc w:val="center"/>
        <w:rPr>
          <w:rFonts w:asciiTheme="minorHAnsi" w:hAnsiTheme="minorHAnsi" w:cstheme="minorHAnsi"/>
        </w:rPr>
      </w:pPr>
      <w:r w:rsidRPr="00596D75">
        <w:rPr>
          <w:rFonts w:asciiTheme="minorHAnsi" w:hAnsiTheme="minorHAnsi" w:cstheme="minorHAnsi"/>
          <w:b/>
          <w:color w:val="002060"/>
          <w:sz w:val="36"/>
          <w:szCs w:val="36"/>
          <w:lang w:val="en-CA"/>
        </w:rPr>
        <w:t>F</w:t>
      </w:r>
      <w:r w:rsidRPr="00596D75">
        <w:rPr>
          <w:rFonts w:asciiTheme="minorHAnsi" w:hAnsiTheme="minorHAnsi" w:cstheme="minorHAnsi"/>
          <w:b/>
          <w:color w:val="132D4D"/>
          <w:sz w:val="36"/>
          <w:szCs w:val="36"/>
          <w:lang w:val="en-CA"/>
        </w:rPr>
        <w:t>unding</w:t>
      </w:r>
    </w:p>
    <w:p w:rsidR="00FC7F9E" w:rsidRPr="00596D75" w:rsidRDefault="00FC7F9E" w:rsidP="00FC7F9E">
      <w:pPr>
        <w:jc w:val="both"/>
        <w:rPr>
          <w:rFonts w:asciiTheme="minorHAnsi" w:hAnsiTheme="minorHAnsi" w:cstheme="minorHAnsi"/>
          <w:b/>
          <w:u w:val="single"/>
        </w:rPr>
      </w:pPr>
      <w:r w:rsidRPr="00596D75">
        <w:rPr>
          <w:rFonts w:asciiTheme="minorHAnsi" w:hAnsiTheme="minorHAnsi" w:cstheme="minorHAnsi"/>
          <w:b/>
          <w:u w:val="single"/>
        </w:rPr>
        <w:t>Summary</w:t>
      </w:r>
    </w:p>
    <w:p w:rsidR="00FC7F9E" w:rsidRPr="003A0A83" w:rsidRDefault="00FC7F9E" w:rsidP="00FC7F9E">
      <w:pPr>
        <w:jc w:val="both"/>
        <w:rPr>
          <w:rFonts w:asciiTheme="minorHAnsi" w:hAnsiTheme="minorHAnsi" w:cstheme="minorHAnsi"/>
          <w:sz w:val="22"/>
          <w:szCs w:val="22"/>
          <w:highlight w:val="yellow"/>
          <w:u w:val="single"/>
        </w:rPr>
      </w:pPr>
    </w:p>
    <w:tbl>
      <w:tblPr>
        <w:tblW w:w="106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720"/>
        <w:gridCol w:w="720"/>
        <w:gridCol w:w="1170"/>
        <w:gridCol w:w="900"/>
        <w:gridCol w:w="810"/>
        <w:gridCol w:w="720"/>
        <w:gridCol w:w="1080"/>
        <w:gridCol w:w="720"/>
        <w:gridCol w:w="810"/>
        <w:gridCol w:w="900"/>
        <w:gridCol w:w="1260"/>
      </w:tblGrid>
      <w:tr w:rsidR="00FC7F9E" w:rsidRPr="00596D75" w:rsidTr="00F210F6">
        <w:tc>
          <w:tcPr>
            <w:tcW w:w="3420" w:type="dxa"/>
            <w:gridSpan w:val="4"/>
            <w:shd w:val="clear" w:color="auto" w:fill="E6E6E6"/>
          </w:tcPr>
          <w:p w:rsidR="00FC7F9E" w:rsidRPr="00596D75" w:rsidRDefault="00FC7F9E" w:rsidP="00F210F6">
            <w:pPr>
              <w:keepNext/>
              <w:jc w:val="center"/>
              <w:outlineLvl w:val="6"/>
              <w:rPr>
                <w:rFonts w:asciiTheme="minorHAnsi" w:hAnsiTheme="minorHAnsi" w:cstheme="minorHAnsi"/>
                <w:sz w:val="22"/>
                <w:szCs w:val="22"/>
              </w:rPr>
            </w:pPr>
            <w:r w:rsidRPr="00596D75">
              <w:rPr>
                <w:rFonts w:asciiTheme="minorHAnsi" w:hAnsiTheme="minorHAnsi" w:cstheme="minorHAnsi"/>
                <w:sz w:val="22"/>
                <w:szCs w:val="22"/>
              </w:rPr>
              <w:t>FY 2012 Enacted</w:t>
            </w:r>
          </w:p>
        </w:tc>
        <w:tc>
          <w:tcPr>
            <w:tcW w:w="3510" w:type="dxa"/>
            <w:gridSpan w:val="4"/>
            <w:shd w:val="clear" w:color="auto" w:fill="E6E6E6"/>
          </w:tcPr>
          <w:p w:rsidR="00FC7F9E" w:rsidRPr="00596D75" w:rsidRDefault="00FC7F9E" w:rsidP="00F210F6">
            <w:pPr>
              <w:keepNext/>
              <w:jc w:val="center"/>
              <w:outlineLvl w:val="6"/>
              <w:rPr>
                <w:rFonts w:asciiTheme="minorHAnsi" w:hAnsiTheme="minorHAnsi" w:cstheme="minorHAnsi"/>
                <w:sz w:val="22"/>
                <w:szCs w:val="22"/>
              </w:rPr>
            </w:pPr>
            <w:r w:rsidRPr="00596D75">
              <w:rPr>
                <w:rFonts w:asciiTheme="minorHAnsi" w:hAnsiTheme="minorHAnsi" w:cstheme="minorHAnsi"/>
                <w:sz w:val="22"/>
                <w:szCs w:val="22"/>
              </w:rPr>
              <w:t xml:space="preserve">FY 2013 </w:t>
            </w:r>
            <w:r>
              <w:rPr>
                <w:rFonts w:asciiTheme="minorHAnsi" w:hAnsiTheme="minorHAnsi" w:cstheme="minorHAnsi"/>
                <w:sz w:val="22"/>
                <w:szCs w:val="22"/>
              </w:rPr>
              <w:t>CR</w:t>
            </w:r>
          </w:p>
        </w:tc>
        <w:tc>
          <w:tcPr>
            <w:tcW w:w="3690" w:type="dxa"/>
            <w:gridSpan w:val="4"/>
            <w:shd w:val="clear" w:color="auto" w:fill="E6E6E6"/>
          </w:tcPr>
          <w:p w:rsidR="00FC7F9E" w:rsidRPr="00596D75" w:rsidRDefault="00FC7F9E" w:rsidP="00F210F6">
            <w:pPr>
              <w:keepNext/>
              <w:jc w:val="center"/>
              <w:outlineLvl w:val="6"/>
              <w:rPr>
                <w:rFonts w:asciiTheme="minorHAnsi" w:hAnsiTheme="minorHAnsi" w:cstheme="minorHAnsi"/>
                <w:sz w:val="22"/>
                <w:szCs w:val="22"/>
              </w:rPr>
            </w:pPr>
            <w:r w:rsidRPr="00596D75">
              <w:rPr>
                <w:rFonts w:asciiTheme="minorHAnsi" w:hAnsiTheme="minorHAnsi" w:cstheme="minorHAnsi"/>
                <w:sz w:val="22"/>
                <w:szCs w:val="22"/>
              </w:rPr>
              <w:t>FY 2014 Current Services</w:t>
            </w:r>
          </w:p>
        </w:tc>
      </w:tr>
      <w:tr w:rsidR="00FC7F9E" w:rsidRPr="00596D75" w:rsidTr="00F210F6">
        <w:tc>
          <w:tcPr>
            <w:tcW w:w="810" w:type="dxa"/>
            <w:vAlign w:val="center"/>
          </w:tcPr>
          <w:p w:rsidR="00FC7F9E" w:rsidRPr="00596D75" w:rsidRDefault="00FC7F9E" w:rsidP="00F210F6">
            <w:pPr>
              <w:jc w:val="center"/>
              <w:rPr>
                <w:rFonts w:asciiTheme="minorHAnsi" w:hAnsiTheme="minorHAnsi" w:cstheme="minorHAnsi"/>
                <w:sz w:val="22"/>
                <w:szCs w:val="22"/>
              </w:rPr>
            </w:pPr>
            <w:r w:rsidRPr="00596D75">
              <w:rPr>
                <w:rFonts w:asciiTheme="minorHAnsi" w:hAnsiTheme="minorHAnsi" w:cstheme="minorHAnsi"/>
                <w:sz w:val="22"/>
                <w:szCs w:val="22"/>
              </w:rPr>
              <w:t>Pos</w:t>
            </w:r>
          </w:p>
        </w:tc>
        <w:tc>
          <w:tcPr>
            <w:tcW w:w="720" w:type="dxa"/>
            <w:vAlign w:val="center"/>
          </w:tcPr>
          <w:p w:rsidR="00FC7F9E" w:rsidRPr="00596D75" w:rsidRDefault="00FC7F9E" w:rsidP="00F210F6">
            <w:pPr>
              <w:jc w:val="center"/>
              <w:rPr>
                <w:rFonts w:asciiTheme="minorHAnsi" w:hAnsiTheme="minorHAnsi" w:cstheme="minorHAnsi"/>
                <w:sz w:val="22"/>
                <w:szCs w:val="22"/>
              </w:rPr>
            </w:pPr>
            <w:r w:rsidRPr="00596D75">
              <w:rPr>
                <w:rFonts w:asciiTheme="minorHAnsi" w:hAnsiTheme="minorHAnsi" w:cstheme="minorHAnsi"/>
                <w:sz w:val="22"/>
                <w:szCs w:val="22"/>
              </w:rPr>
              <w:t>Agt/</w:t>
            </w:r>
          </w:p>
          <w:p w:rsidR="00FC7F9E" w:rsidRPr="00596D75" w:rsidRDefault="00FC7F9E" w:rsidP="00F210F6">
            <w:pPr>
              <w:jc w:val="center"/>
              <w:rPr>
                <w:rFonts w:asciiTheme="minorHAnsi" w:hAnsiTheme="minorHAnsi" w:cstheme="minorHAnsi"/>
                <w:sz w:val="22"/>
                <w:szCs w:val="22"/>
              </w:rPr>
            </w:pPr>
            <w:r w:rsidRPr="00596D75">
              <w:rPr>
                <w:rFonts w:asciiTheme="minorHAnsi" w:hAnsiTheme="minorHAnsi" w:cstheme="minorHAnsi"/>
                <w:sz w:val="22"/>
                <w:szCs w:val="22"/>
              </w:rPr>
              <w:t>Atty</w:t>
            </w:r>
          </w:p>
        </w:tc>
        <w:tc>
          <w:tcPr>
            <w:tcW w:w="720" w:type="dxa"/>
            <w:vAlign w:val="center"/>
          </w:tcPr>
          <w:p w:rsidR="00FC7F9E" w:rsidRPr="00596D75" w:rsidRDefault="00FC7F9E" w:rsidP="00F210F6">
            <w:pPr>
              <w:jc w:val="center"/>
              <w:rPr>
                <w:rFonts w:asciiTheme="minorHAnsi" w:hAnsiTheme="minorHAnsi" w:cstheme="minorHAnsi"/>
                <w:sz w:val="22"/>
                <w:szCs w:val="22"/>
              </w:rPr>
            </w:pPr>
            <w:r w:rsidRPr="00596D75">
              <w:rPr>
                <w:rFonts w:asciiTheme="minorHAnsi" w:hAnsiTheme="minorHAnsi" w:cstheme="minorHAnsi"/>
                <w:sz w:val="22"/>
                <w:szCs w:val="22"/>
              </w:rPr>
              <w:t>FTE</w:t>
            </w:r>
          </w:p>
        </w:tc>
        <w:tc>
          <w:tcPr>
            <w:tcW w:w="1170" w:type="dxa"/>
            <w:vAlign w:val="center"/>
          </w:tcPr>
          <w:p w:rsidR="00FC7F9E" w:rsidRPr="00596D75" w:rsidRDefault="00FC7F9E" w:rsidP="00F210F6">
            <w:pPr>
              <w:jc w:val="center"/>
              <w:rPr>
                <w:rFonts w:asciiTheme="minorHAnsi" w:hAnsiTheme="minorHAnsi" w:cstheme="minorHAnsi"/>
                <w:sz w:val="22"/>
                <w:szCs w:val="22"/>
              </w:rPr>
            </w:pPr>
            <w:r w:rsidRPr="00596D75">
              <w:rPr>
                <w:rFonts w:asciiTheme="minorHAnsi" w:hAnsiTheme="minorHAnsi" w:cstheme="minorHAnsi"/>
                <w:sz w:val="22"/>
                <w:szCs w:val="22"/>
              </w:rPr>
              <w:t>$(000)</w:t>
            </w:r>
          </w:p>
        </w:tc>
        <w:tc>
          <w:tcPr>
            <w:tcW w:w="900" w:type="dxa"/>
            <w:vAlign w:val="center"/>
          </w:tcPr>
          <w:p w:rsidR="00FC7F9E" w:rsidRPr="00596D75" w:rsidRDefault="00FC7F9E" w:rsidP="00F210F6">
            <w:pPr>
              <w:jc w:val="center"/>
              <w:rPr>
                <w:rFonts w:asciiTheme="minorHAnsi" w:hAnsiTheme="minorHAnsi" w:cstheme="minorHAnsi"/>
                <w:sz w:val="22"/>
                <w:szCs w:val="22"/>
              </w:rPr>
            </w:pPr>
            <w:r w:rsidRPr="00596D75">
              <w:rPr>
                <w:rFonts w:asciiTheme="minorHAnsi" w:hAnsiTheme="minorHAnsi" w:cstheme="minorHAnsi"/>
                <w:sz w:val="22"/>
                <w:szCs w:val="22"/>
              </w:rPr>
              <w:t>Pos</w:t>
            </w:r>
          </w:p>
        </w:tc>
        <w:tc>
          <w:tcPr>
            <w:tcW w:w="810" w:type="dxa"/>
            <w:vAlign w:val="center"/>
          </w:tcPr>
          <w:p w:rsidR="00FC7F9E" w:rsidRPr="00596D75" w:rsidRDefault="00FC7F9E" w:rsidP="00F210F6">
            <w:pPr>
              <w:jc w:val="center"/>
              <w:rPr>
                <w:rFonts w:asciiTheme="minorHAnsi" w:hAnsiTheme="minorHAnsi" w:cstheme="minorHAnsi"/>
                <w:sz w:val="22"/>
                <w:szCs w:val="22"/>
              </w:rPr>
            </w:pPr>
            <w:r w:rsidRPr="00596D75">
              <w:rPr>
                <w:rFonts w:asciiTheme="minorHAnsi" w:hAnsiTheme="minorHAnsi" w:cstheme="minorHAnsi"/>
                <w:sz w:val="22"/>
                <w:szCs w:val="22"/>
              </w:rPr>
              <w:t>Agt/</w:t>
            </w:r>
          </w:p>
          <w:p w:rsidR="00FC7F9E" w:rsidRPr="00596D75" w:rsidRDefault="00FC7F9E" w:rsidP="00F210F6">
            <w:pPr>
              <w:jc w:val="center"/>
              <w:rPr>
                <w:rFonts w:asciiTheme="minorHAnsi" w:hAnsiTheme="minorHAnsi" w:cstheme="minorHAnsi"/>
                <w:sz w:val="22"/>
                <w:szCs w:val="22"/>
              </w:rPr>
            </w:pPr>
            <w:r w:rsidRPr="00596D75">
              <w:rPr>
                <w:rFonts w:asciiTheme="minorHAnsi" w:hAnsiTheme="minorHAnsi" w:cstheme="minorHAnsi"/>
                <w:sz w:val="22"/>
                <w:szCs w:val="22"/>
              </w:rPr>
              <w:t>Atty</w:t>
            </w:r>
          </w:p>
        </w:tc>
        <w:tc>
          <w:tcPr>
            <w:tcW w:w="720" w:type="dxa"/>
            <w:vAlign w:val="center"/>
          </w:tcPr>
          <w:p w:rsidR="00FC7F9E" w:rsidRPr="00596D75" w:rsidRDefault="00FC7F9E" w:rsidP="00F210F6">
            <w:pPr>
              <w:jc w:val="center"/>
              <w:rPr>
                <w:rFonts w:asciiTheme="minorHAnsi" w:hAnsiTheme="minorHAnsi" w:cstheme="minorHAnsi"/>
                <w:sz w:val="22"/>
                <w:szCs w:val="22"/>
              </w:rPr>
            </w:pPr>
            <w:r w:rsidRPr="00596D75">
              <w:rPr>
                <w:rFonts w:asciiTheme="minorHAnsi" w:hAnsiTheme="minorHAnsi" w:cstheme="minorHAnsi"/>
                <w:sz w:val="22"/>
                <w:szCs w:val="22"/>
              </w:rPr>
              <w:t>FTE</w:t>
            </w:r>
          </w:p>
        </w:tc>
        <w:tc>
          <w:tcPr>
            <w:tcW w:w="1080" w:type="dxa"/>
            <w:vAlign w:val="center"/>
          </w:tcPr>
          <w:p w:rsidR="00FC7F9E" w:rsidRPr="00596D75" w:rsidRDefault="00FC7F9E" w:rsidP="00F210F6">
            <w:pPr>
              <w:jc w:val="center"/>
              <w:rPr>
                <w:rFonts w:asciiTheme="minorHAnsi" w:hAnsiTheme="minorHAnsi" w:cstheme="minorHAnsi"/>
                <w:sz w:val="22"/>
                <w:szCs w:val="22"/>
              </w:rPr>
            </w:pPr>
            <w:r w:rsidRPr="00596D75">
              <w:rPr>
                <w:rFonts w:asciiTheme="minorHAnsi" w:hAnsiTheme="minorHAnsi" w:cstheme="minorHAnsi"/>
                <w:sz w:val="22"/>
                <w:szCs w:val="22"/>
              </w:rPr>
              <w:t>$(000)</w:t>
            </w:r>
          </w:p>
        </w:tc>
        <w:tc>
          <w:tcPr>
            <w:tcW w:w="720" w:type="dxa"/>
            <w:vAlign w:val="center"/>
          </w:tcPr>
          <w:p w:rsidR="00FC7F9E" w:rsidRPr="00596D75" w:rsidRDefault="00FC7F9E" w:rsidP="00F210F6">
            <w:pPr>
              <w:jc w:val="center"/>
              <w:rPr>
                <w:rFonts w:asciiTheme="minorHAnsi" w:hAnsiTheme="minorHAnsi" w:cstheme="minorHAnsi"/>
                <w:sz w:val="22"/>
                <w:szCs w:val="22"/>
              </w:rPr>
            </w:pPr>
            <w:r w:rsidRPr="00596D75">
              <w:rPr>
                <w:rFonts w:asciiTheme="minorHAnsi" w:hAnsiTheme="minorHAnsi" w:cstheme="minorHAnsi"/>
                <w:sz w:val="22"/>
                <w:szCs w:val="22"/>
              </w:rPr>
              <w:t>Pos</w:t>
            </w:r>
          </w:p>
        </w:tc>
        <w:tc>
          <w:tcPr>
            <w:tcW w:w="810" w:type="dxa"/>
            <w:vAlign w:val="center"/>
          </w:tcPr>
          <w:p w:rsidR="00FC7F9E" w:rsidRPr="00596D75" w:rsidRDefault="00FC7F9E" w:rsidP="00F210F6">
            <w:pPr>
              <w:jc w:val="center"/>
              <w:rPr>
                <w:rFonts w:asciiTheme="minorHAnsi" w:hAnsiTheme="minorHAnsi" w:cstheme="minorHAnsi"/>
                <w:sz w:val="22"/>
                <w:szCs w:val="22"/>
              </w:rPr>
            </w:pPr>
            <w:r w:rsidRPr="00596D75">
              <w:rPr>
                <w:rFonts w:asciiTheme="minorHAnsi" w:hAnsiTheme="minorHAnsi" w:cstheme="minorHAnsi"/>
                <w:sz w:val="22"/>
                <w:szCs w:val="22"/>
              </w:rPr>
              <w:t>Agt/</w:t>
            </w:r>
          </w:p>
          <w:p w:rsidR="00FC7F9E" w:rsidRPr="00596D75" w:rsidRDefault="00FC7F9E" w:rsidP="00F210F6">
            <w:pPr>
              <w:jc w:val="center"/>
              <w:rPr>
                <w:rFonts w:asciiTheme="minorHAnsi" w:hAnsiTheme="minorHAnsi" w:cstheme="minorHAnsi"/>
                <w:sz w:val="22"/>
                <w:szCs w:val="22"/>
              </w:rPr>
            </w:pPr>
            <w:r w:rsidRPr="00596D75">
              <w:rPr>
                <w:rFonts w:asciiTheme="minorHAnsi" w:hAnsiTheme="minorHAnsi" w:cstheme="minorHAnsi"/>
                <w:sz w:val="22"/>
                <w:szCs w:val="22"/>
              </w:rPr>
              <w:t>Atty</w:t>
            </w:r>
          </w:p>
        </w:tc>
        <w:tc>
          <w:tcPr>
            <w:tcW w:w="900" w:type="dxa"/>
            <w:vAlign w:val="center"/>
          </w:tcPr>
          <w:p w:rsidR="00FC7F9E" w:rsidRPr="00596D75" w:rsidRDefault="00FC7F9E" w:rsidP="00F210F6">
            <w:pPr>
              <w:jc w:val="center"/>
              <w:rPr>
                <w:rFonts w:asciiTheme="minorHAnsi" w:hAnsiTheme="minorHAnsi" w:cstheme="minorHAnsi"/>
                <w:sz w:val="22"/>
                <w:szCs w:val="22"/>
              </w:rPr>
            </w:pPr>
            <w:r w:rsidRPr="00596D75">
              <w:rPr>
                <w:rFonts w:asciiTheme="minorHAnsi" w:hAnsiTheme="minorHAnsi" w:cstheme="minorHAnsi"/>
                <w:sz w:val="22"/>
                <w:szCs w:val="22"/>
              </w:rPr>
              <w:t>FTE</w:t>
            </w:r>
          </w:p>
        </w:tc>
        <w:tc>
          <w:tcPr>
            <w:tcW w:w="1260" w:type="dxa"/>
            <w:vAlign w:val="center"/>
          </w:tcPr>
          <w:p w:rsidR="00FC7F9E" w:rsidRPr="00596D75" w:rsidRDefault="00FC7F9E" w:rsidP="00F210F6">
            <w:pPr>
              <w:jc w:val="center"/>
              <w:rPr>
                <w:rFonts w:asciiTheme="minorHAnsi" w:hAnsiTheme="minorHAnsi" w:cstheme="minorHAnsi"/>
                <w:sz w:val="22"/>
                <w:szCs w:val="22"/>
              </w:rPr>
            </w:pPr>
            <w:r w:rsidRPr="00596D75">
              <w:rPr>
                <w:rFonts w:asciiTheme="minorHAnsi" w:hAnsiTheme="minorHAnsi" w:cstheme="minorHAnsi"/>
                <w:sz w:val="22"/>
                <w:szCs w:val="22"/>
              </w:rPr>
              <w:t>$(000)</w:t>
            </w:r>
          </w:p>
        </w:tc>
      </w:tr>
      <w:tr w:rsidR="00FC7F9E" w:rsidRPr="00596D75" w:rsidTr="00F210F6">
        <w:trPr>
          <w:trHeight w:val="323"/>
        </w:trPr>
        <w:tc>
          <w:tcPr>
            <w:tcW w:w="810" w:type="dxa"/>
          </w:tcPr>
          <w:p w:rsidR="00FC7F9E" w:rsidRPr="00596D75" w:rsidRDefault="00FC7F9E" w:rsidP="00F210F6">
            <w:pPr>
              <w:jc w:val="right"/>
              <w:rPr>
                <w:rFonts w:asciiTheme="minorHAnsi" w:hAnsiTheme="minorHAnsi" w:cstheme="minorHAnsi"/>
                <w:sz w:val="22"/>
                <w:szCs w:val="22"/>
              </w:rPr>
            </w:pPr>
            <w:r>
              <w:rPr>
                <w:rFonts w:asciiTheme="minorHAnsi" w:hAnsiTheme="minorHAnsi" w:cstheme="minorHAnsi"/>
                <w:sz w:val="22"/>
                <w:szCs w:val="22"/>
              </w:rPr>
              <w:t>56</w:t>
            </w:r>
          </w:p>
        </w:tc>
        <w:tc>
          <w:tcPr>
            <w:tcW w:w="720" w:type="dxa"/>
          </w:tcPr>
          <w:p w:rsidR="00FC7F9E" w:rsidRPr="00596D75" w:rsidRDefault="00FC7F9E" w:rsidP="00F210F6">
            <w:pPr>
              <w:jc w:val="right"/>
              <w:rPr>
                <w:rFonts w:asciiTheme="minorHAnsi" w:hAnsiTheme="minorHAnsi" w:cstheme="minorHAnsi"/>
                <w:sz w:val="22"/>
                <w:szCs w:val="22"/>
              </w:rPr>
            </w:pPr>
            <w:r>
              <w:rPr>
                <w:rFonts w:asciiTheme="minorHAnsi" w:hAnsiTheme="minorHAnsi" w:cstheme="minorHAnsi"/>
                <w:sz w:val="22"/>
                <w:szCs w:val="22"/>
              </w:rPr>
              <w:t>46</w:t>
            </w:r>
          </w:p>
        </w:tc>
        <w:tc>
          <w:tcPr>
            <w:tcW w:w="720" w:type="dxa"/>
          </w:tcPr>
          <w:p w:rsidR="00FC7F9E" w:rsidRPr="00596D75" w:rsidRDefault="00FC7F9E" w:rsidP="00F210F6">
            <w:pPr>
              <w:jc w:val="right"/>
              <w:rPr>
                <w:rFonts w:asciiTheme="minorHAnsi" w:hAnsiTheme="minorHAnsi" w:cstheme="minorHAnsi"/>
                <w:sz w:val="22"/>
                <w:szCs w:val="22"/>
              </w:rPr>
            </w:pPr>
            <w:r>
              <w:rPr>
                <w:rFonts w:asciiTheme="minorHAnsi" w:hAnsiTheme="minorHAnsi" w:cstheme="minorHAnsi"/>
                <w:sz w:val="22"/>
                <w:szCs w:val="22"/>
              </w:rPr>
              <w:t>58</w:t>
            </w:r>
          </w:p>
        </w:tc>
        <w:tc>
          <w:tcPr>
            <w:tcW w:w="1170" w:type="dxa"/>
          </w:tcPr>
          <w:p w:rsidR="00FC7F9E" w:rsidRPr="00596D75" w:rsidRDefault="00FC7F9E" w:rsidP="00F210F6">
            <w:pPr>
              <w:jc w:val="right"/>
              <w:rPr>
                <w:rFonts w:asciiTheme="minorHAnsi" w:hAnsiTheme="minorHAnsi" w:cstheme="minorHAnsi"/>
                <w:sz w:val="22"/>
                <w:szCs w:val="22"/>
              </w:rPr>
            </w:pPr>
            <w:r w:rsidRPr="00596D75">
              <w:rPr>
                <w:rFonts w:asciiTheme="minorHAnsi" w:hAnsiTheme="minorHAnsi" w:cstheme="minorHAnsi"/>
                <w:sz w:val="22"/>
                <w:szCs w:val="22"/>
              </w:rPr>
              <w:t>$</w:t>
            </w:r>
            <w:r>
              <w:rPr>
                <w:rFonts w:asciiTheme="minorHAnsi" w:hAnsiTheme="minorHAnsi" w:cstheme="minorHAnsi"/>
                <w:sz w:val="22"/>
                <w:szCs w:val="22"/>
              </w:rPr>
              <w:t>16,034</w:t>
            </w:r>
          </w:p>
        </w:tc>
        <w:tc>
          <w:tcPr>
            <w:tcW w:w="900" w:type="dxa"/>
          </w:tcPr>
          <w:p w:rsidR="00FC7F9E" w:rsidRPr="00596D75" w:rsidRDefault="00FC7F9E" w:rsidP="00F210F6">
            <w:pPr>
              <w:jc w:val="right"/>
              <w:rPr>
                <w:rFonts w:asciiTheme="minorHAnsi" w:hAnsiTheme="minorHAnsi" w:cstheme="minorHAnsi"/>
                <w:sz w:val="22"/>
                <w:szCs w:val="22"/>
              </w:rPr>
            </w:pPr>
            <w:r>
              <w:rPr>
                <w:rFonts w:asciiTheme="minorHAnsi" w:hAnsiTheme="minorHAnsi" w:cstheme="minorHAnsi"/>
                <w:sz w:val="22"/>
                <w:szCs w:val="22"/>
              </w:rPr>
              <w:t>56</w:t>
            </w:r>
          </w:p>
        </w:tc>
        <w:tc>
          <w:tcPr>
            <w:tcW w:w="810" w:type="dxa"/>
          </w:tcPr>
          <w:p w:rsidR="00FC7F9E" w:rsidRPr="00596D75" w:rsidRDefault="00FC7F9E" w:rsidP="00F210F6">
            <w:pPr>
              <w:jc w:val="right"/>
              <w:rPr>
                <w:rFonts w:asciiTheme="minorHAnsi" w:hAnsiTheme="minorHAnsi" w:cstheme="minorHAnsi"/>
                <w:sz w:val="22"/>
                <w:szCs w:val="22"/>
              </w:rPr>
            </w:pPr>
            <w:r>
              <w:rPr>
                <w:rFonts w:asciiTheme="minorHAnsi" w:hAnsiTheme="minorHAnsi" w:cstheme="minorHAnsi"/>
                <w:sz w:val="22"/>
                <w:szCs w:val="22"/>
              </w:rPr>
              <w:t>46</w:t>
            </w:r>
          </w:p>
        </w:tc>
        <w:tc>
          <w:tcPr>
            <w:tcW w:w="720" w:type="dxa"/>
          </w:tcPr>
          <w:p w:rsidR="00FC7F9E" w:rsidRPr="00596D75" w:rsidRDefault="00FC7F9E" w:rsidP="00F210F6">
            <w:pPr>
              <w:jc w:val="right"/>
              <w:rPr>
                <w:rFonts w:asciiTheme="minorHAnsi" w:hAnsiTheme="minorHAnsi" w:cstheme="minorHAnsi"/>
                <w:sz w:val="22"/>
                <w:szCs w:val="22"/>
              </w:rPr>
            </w:pPr>
            <w:r>
              <w:rPr>
                <w:rFonts w:asciiTheme="minorHAnsi" w:hAnsiTheme="minorHAnsi" w:cstheme="minorHAnsi"/>
                <w:sz w:val="22"/>
                <w:szCs w:val="22"/>
              </w:rPr>
              <w:t>58</w:t>
            </w:r>
          </w:p>
        </w:tc>
        <w:tc>
          <w:tcPr>
            <w:tcW w:w="1080" w:type="dxa"/>
          </w:tcPr>
          <w:p w:rsidR="00FC7F9E" w:rsidRPr="00596D75" w:rsidRDefault="00FC7F9E" w:rsidP="00F210F6">
            <w:pPr>
              <w:jc w:val="right"/>
              <w:rPr>
                <w:rFonts w:asciiTheme="minorHAnsi" w:hAnsiTheme="minorHAnsi" w:cstheme="minorHAnsi"/>
                <w:sz w:val="22"/>
                <w:szCs w:val="22"/>
              </w:rPr>
            </w:pPr>
            <w:r w:rsidRPr="00596D75">
              <w:rPr>
                <w:rFonts w:asciiTheme="minorHAnsi" w:hAnsiTheme="minorHAnsi" w:cstheme="minorHAnsi"/>
                <w:sz w:val="22"/>
                <w:szCs w:val="22"/>
              </w:rPr>
              <w:t>$</w:t>
            </w:r>
            <w:r>
              <w:rPr>
                <w:rFonts w:asciiTheme="minorHAnsi" w:hAnsiTheme="minorHAnsi" w:cstheme="minorHAnsi"/>
                <w:sz w:val="22"/>
                <w:szCs w:val="22"/>
              </w:rPr>
              <w:t>16,034</w:t>
            </w:r>
          </w:p>
        </w:tc>
        <w:tc>
          <w:tcPr>
            <w:tcW w:w="720" w:type="dxa"/>
          </w:tcPr>
          <w:p w:rsidR="00FC7F9E" w:rsidRPr="00596D75" w:rsidRDefault="00FC7F9E" w:rsidP="00F210F6">
            <w:pPr>
              <w:jc w:val="right"/>
              <w:rPr>
                <w:rFonts w:asciiTheme="minorHAnsi" w:hAnsiTheme="minorHAnsi" w:cstheme="minorHAnsi"/>
                <w:sz w:val="22"/>
                <w:szCs w:val="22"/>
              </w:rPr>
            </w:pPr>
            <w:r>
              <w:rPr>
                <w:rFonts w:asciiTheme="minorHAnsi" w:hAnsiTheme="minorHAnsi" w:cstheme="minorHAnsi"/>
                <w:sz w:val="22"/>
                <w:szCs w:val="22"/>
              </w:rPr>
              <w:t>56</w:t>
            </w:r>
          </w:p>
        </w:tc>
        <w:tc>
          <w:tcPr>
            <w:tcW w:w="810" w:type="dxa"/>
          </w:tcPr>
          <w:p w:rsidR="00FC7F9E" w:rsidRPr="00596D75" w:rsidRDefault="00FC7F9E" w:rsidP="00F210F6">
            <w:pPr>
              <w:jc w:val="right"/>
              <w:rPr>
                <w:rFonts w:asciiTheme="minorHAnsi" w:hAnsiTheme="minorHAnsi" w:cstheme="minorHAnsi"/>
                <w:sz w:val="22"/>
                <w:szCs w:val="22"/>
              </w:rPr>
            </w:pPr>
            <w:r>
              <w:rPr>
                <w:rFonts w:asciiTheme="minorHAnsi" w:hAnsiTheme="minorHAnsi" w:cstheme="minorHAnsi"/>
                <w:sz w:val="22"/>
                <w:szCs w:val="22"/>
              </w:rPr>
              <w:t>46</w:t>
            </w:r>
          </w:p>
        </w:tc>
        <w:tc>
          <w:tcPr>
            <w:tcW w:w="900" w:type="dxa"/>
          </w:tcPr>
          <w:p w:rsidR="00FC7F9E" w:rsidRPr="00596D75" w:rsidRDefault="00FC7F9E" w:rsidP="00F210F6">
            <w:pPr>
              <w:jc w:val="right"/>
              <w:rPr>
                <w:rFonts w:asciiTheme="minorHAnsi" w:hAnsiTheme="minorHAnsi" w:cstheme="minorHAnsi"/>
                <w:sz w:val="22"/>
                <w:szCs w:val="22"/>
              </w:rPr>
            </w:pPr>
            <w:r>
              <w:rPr>
                <w:rFonts w:asciiTheme="minorHAnsi" w:hAnsiTheme="minorHAnsi" w:cstheme="minorHAnsi"/>
                <w:sz w:val="22"/>
                <w:szCs w:val="22"/>
              </w:rPr>
              <w:t>58</w:t>
            </w:r>
          </w:p>
        </w:tc>
        <w:tc>
          <w:tcPr>
            <w:tcW w:w="1260" w:type="dxa"/>
          </w:tcPr>
          <w:p w:rsidR="00FC7F9E" w:rsidRPr="00596D75" w:rsidRDefault="00FC7F9E" w:rsidP="00F210F6">
            <w:pPr>
              <w:jc w:val="right"/>
              <w:rPr>
                <w:rFonts w:asciiTheme="minorHAnsi" w:hAnsiTheme="minorHAnsi" w:cstheme="minorHAnsi"/>
                <w:sz w:val="22"/>
                <w:szCs w:val="22"/>
              </w:rPr>
            </w:pPr>
            <w:r w:rsidRPr="00596D75">
              <w:rPr>
                <w:rFonts w:asciiTheme="minorHAnsi" w:hAnsiTheme="minorHAnsi" w:cstheme="minorHAnsi"/>
                <w:sz w:val="22"/>
                <w:szCs w:val="22"/>
              </w:rPr>
              <w:t>$</w:t>
            </w:r>
            <w:r>
              <w:rPr>
                <w:rFonts w:asciiTheme="minorHAnsi" w:hAnsiTheme="minorHAnsi" w:cstheme="minorHAnsi"/>
                <w:sz w:val="22"/>
                <w:szCs w:val="22"/>
              </w:rPr>
              <w:t>16,338</w:t>
            </w:r>
          </w:p>
        </w:tc>
      </w:tr>
    </w:tbl>
    <w:p w:rsidR="00FC7F9E" w:rsidRPr="00596D75" w:rsidRDefault="00FC7F9E" w:rsidP="00FC7F9E">
      <w:pPr>
        <w:jc w:val="both"/>
        <w:rPr>
          <w:rFonts w:asciiTheme="minorHAnsi" w:hAnsiTheme="minorHAnsi" w:cstheme="minorHAnsi"/>
          <w:sz w:val="18"/>
          <w:szCs w:val="18"/>
        </w:rPr>
      </w:pPr>
    </w:p>
    <w:p w:rsidR="00FC7F9E" w:rsidRPr="00596D75" w:rsidRDefault="00FC7F9E" w:rsidP="00FC7F9E">
      <w:pPr>
        <w:jc w:val="both"/>
        <w:rPr>
          <w:rFonts w:asciiTheme="minorHAnsi" w:hAnsiTheme="minorHAnsi" w:cstheme="minorHAnsi"/>
          <w:b/>
          <w:u w:val="single"/>
        </w:rPr>
      </w:pPr>
      <w:r w:rsidRPr="00596D75">
        <w:rPr>
          <w:rFonts w:asciiTheme="minorHAnsi" w:hAnsiTheme="minorHAnsi" w:cstheme="minorHAnsi"/>
          <w:b/>
          <w:u w:val="single"/>
        </w:rPr>
        <w:t>Personnel Increase Cost Summary</w:t>
      </w:r>
    </w:p>
    <w:p w:rsidR="00FC7F9E" w:rsidRPr="00596D75" w:rsidRDefault="00FC7F9E" w:rsidP="00FC7F9E">
      <w:pPr>
        <w:jc w:val="both"/>
        <w:rPr>
          <w:rFonts w:asciiTheme="minorHAnsi" w:hAnsiTheme="minorHAnsi" w:cstheme="minorHAnsi"/>
          <w:sz w:val="18"/>
          <w:szCs w:val="18"/>
          <w:u w:val="single"/>
        </w:rPr>
      </w:pPr>
    </w:p>
    <w:tbl>
      <w:tblPr>
        <w:tblpPr w:leftFromText="180" w:rightFromText="180" w:vertAnchor="text" w:horzAnchor="margin" w:tblpXSpec="center" w:tblpY="146"/>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1170"/>
        <w:gridCol w:w="1494"/>
        <w:gridCol w:w="1206"/>
        <w:gridCol w:w="2070"/>
      </w:tblGrid>
      <w:tr w:rsidR="001E3756" w:rsidRPr="00596D75" w:rsidTr="008770FD">
        <w:tc>
          <w:tcPr>
            <w:tcW w:w="3348" w:type="dxa"/>
            <w:shd w:val="clear" w:color="auto" w:fill="E6E6E6"/>
            <w:vAlign w:val="center"/>
          </w:tcPr>
          <w:p w:rsidR="00FC7F9E" w:rsidRPr="00596D75" w:rsidRDefault="00FC7F9E" w:rsidP="00F210F6">
            <w:pPr>
              <w:jc w:val="center"/>
              <w:rPr>
                <w:rFonts w:asciiTheme="minorHAnsi" w:hAnsiTheme="minorHAnsi" w:cstheme="minorHAnsi"/>
                <w:sz w:val="22"/>
                <w:szCs w:val="22"/>
              </w:rPr>
            </w:pPr>
            <w:r w:rsidRPr="00596D75">
              <w:rPr>
                <w:rFonts w:asciiTheme="minorHAnsi" w:hAnsiTheme="minorHAnsi" w:cstheme="minorHAnsi"/>
                <w:sz w:val="22"/>
                <w:szCs w:val="22"/>
              </w:rPr>
              <w:t>Type of Position</w:t>
            </w:r>
          </w:p>
        </w:tc>
        <w:tc>
          <w:tcPr>
            <w:tcW w:w="1170" w:type="dxa"/>
            <w:vAlign w:val="center"/>
          </w:tcPr>
          <w:p w:rsidR="00FC7F9E" w:rsidRPr="00596D75" w:rsidRDefault="00FC7F9E" w:rsidP="00F210F6">
            <w:pPr>
              <w:jc w:val="center"/>
              <w:rPr>
                <w:rFonts w:asciiTheme="minorHAnsi" w:hAnsiTheme="minorHAnsi" w:cstheme="minorHAnsi"/>
                <w:sz w:val="22"/>
                <w:szCs w:val="22"/>
              </w:rPr>
            </w:pPr>
            <w:r w:rsidRPr="00596D75">
              <w:rPr>
                <w:rFonts w:asciiTheme="minorHAnsi" w:hAnsiTheme="minorHAnsi" w:cstheme="minorHAnsi"/>
                <w:sz w:val="22"/>
                <w:szCs w:val="22"/>
              </w:rPr>
              <w:t>Modular Cost per Position</w:t>
            </w:r>
          </w:p>
        </w:tc>
        <w:tc>
          <w:tcPr>
            <w:tcW w:w="1494" w:type="dxa"/>
            <w:vAlign w:val="center"/>
          </w:tcPr>
          <w:p w:rsidR="00FC7F9E" w:rsidRPr="00596D75" w:rsidRDefault="00FC7F9E" w:rsidP="00F210F6">
            <w:pPr>
              <w:jc w:val="center"/>
              <w:rPr>
                <w:rFonts w:asciiTheme="minorHAnsi" w:hAnsiTheme="minorHAnsi" w:cstheme="minorHAnsi"/>
                <w:sz w:val="22"/>
                <w:szCs w:val="22"/>
              </w:rPr>
            </w:pPr>
            <w:r w:rsidRPr="00596D75">
              <w:rPr>
                <w:rFonts w:asciiTheme="minorHAnsi" w:hAnsiTheme="minorHAnsi" w:cstheme="minorHAnsi"/>
                <w:sz w:val="22"/>
                <w:szCs w:val="22"/>
              </w:rPr>
              <w:t xml:space="preserve">Number of </w:t>
            </w:r>
            <w:r>
              <w:rPr>
                <w:rFonts w:asciiTheme="minorHAnsi" w:hAnsiTheme="minorHAnsi" w:cstheme="minorHAnsi"/>
                <w:sz w:val="22"/>
                <w:szCs w:val="22"/>
              </w:rPr>
              <w:t>Positions</w:t>
            </w:r>
            <w:r w:rsidRPr="00596D75">
              <w:rPr>
                <w:rFonts w:asciiTheme="minorHAnsi" w:hAnsiTheme="minorHAnsi" w:cstheme="minorHAnsi"/>
                <w:sz w:val="22"/>
                <w:szCs w:val="22"/>
              </w:rPr>
              <w:t xml:space="preserve"> </w:t>
            </w:r>
            <w:r>
              <w:rPr>
                <w:rFonts w:asciiTheme="minorHAnsi" w:hAnsiTheme="minorHAnsi" w:cstheme="minorHAnsi"/>
                <w:sz w:val="22"/>
                <w:szCs w:val="22"/>
              </w:rPr>
              <w:t>Requested</w:t>
            </w:r>
          </w:p>
        </w:tc>
        <w:tc>
          <w:tcPr>
            <w:tcW w:w="1206" w:type="dxa"/>
            <w:vAlign w:val="center"/>
          </w:tcPr>
          <w:p w:rsidR="00FC7F9E" w:rsidRPr="00596D75" w:rsidRDefault="00FC7F9E" w:rsidP="00F210F6">
            <w:pPr>
              <w:jc w:val="center"/>
              <w:rPr>
                <w:rFonts w:asciiTheme="minorHAnsi" w:hAnsiTheme="minorHAnsi" w:cstheme="minorHAnsi"/>
                <w:sz w:val="22"/>
                <w:szCs w:val="22"/>
              </w:rPr>
            </w:pPr>
            <w:r w:rsidRPr="00596D75">
              <w:rPr>
                <w:rFonts w:asciiTheme="minorHAnsi" w:hAnsiTheme="minorHAnsi" w:cstheme="minorHAnsi"/>
                <w:sz w:val="22"/>
                <w:szCs w:val="22"/>
              </w:rPr>
              <w:t>FY 2014</w:t>
            </w:r>
          </w:p>
          <w:p w:rsidR="00FC7F9E" w:rsidRPr="00596D75" w:rsidRDefault="00FC7F9E" w:rsidP="00F210F6">
            <w:pPr>
              <w:jc w:val="center"/>
              <w:rPr>
                <w:rFonts w:asciiTheme="minorHAnsi" w:hAnsiTheme="minorHAnsi" w:cstheme="minorHAnsi"/>
                <w:sz w:val="22"/>
                <w:szCs w:val="22"/>
              </w:rPr>
            </w:pPr>
            <w:r w:rsidRPr="00596D75">
              <w:rPr>
                <w:rFonts w:asciiTheme="minorHAnsi" w:hAnsiTheme="minorHAnsi" w:cstheme="minorHAnsi"/>
                <w:sz w:val="22"/>
                <w:szCs w:val="22"/>
              </w:rPr>
              <w:t>Request</w:t>
            </w:r>
          </w:p>
          <w:p w:rsidR="00FC7F9E" w:rsidRPr="00596D75" w:rsidRDefault="00FC7F9E" w:rsidP="00F210F6">
            <w:pPr>
              <w:jc w:val="center"/>
              <w:rPr>
                <w:rFonts w:asciiTheme="minorHAnsi" w:hAnsiTheme="minorHAnsi" w:cstheme="minorHAnsi"/>
                <w:sz w:val="22"/>
                <w:szCs w:val="22"/>
              </w:rPr>
            </w:pPr>
            <w:r w:rsidRPr="00596D75">
              <w:rPr>
                <w:rFonts w:asciiTheme="minorHAnsi" w:hAnsiTheme="minorHAnsi" w:cstheme="minorHAnsi"/>
                <w:sz w:val="22"/>
                <w:szCs w:val="22"/>
              </w:rPr>
              <w:t>($000)</w:t>
            </w:r>
          </w:p>
        </w:tc>
        <w:tc>
          <w:tcPr>
            <w:tcW w:w="2070" w:type="dxa"/>
          </w:tcPr>
          <w:p w:rsidR="00FC7F9E" w:rsidRPr="00596D75" w:rsidRDefault="00FC7F9E" w:rsidP="00F210F6">
            <w:pPr>
              <w:jc w:val="center"/>
              <w:rPr>
                <w:rFonts w:asciiTheme="minorHAnsi" w:hAnsiTheme="minorHAnsi" w:cstheme="minorHAnsi"/>
                <w:sz w:val="22"/>
                <w:szCs w:val="22"/>
              </w:rPr>
            </w:pPr>
            <w:r w:rsidRPr="00596D75">
              <w:rPr>
                <w:rFonts w:asciiTheme="minorHAnsi" w:hAnsiTheme="minorHAnsi" w:cstheme="minorHAnsi"/>
                <w:sz w:val="22"/>
                <w:szCs w:val="22"/>
              </w:rPr>
              <w:t>FY 2015 Net</w:t>
            </w:r>
          </w:p>
          <w:p w:rsidR="00FC7F9E" w:rsidRPr="00596D75" w:rsidRDefault="00FC7F9E" w:rsidP="00F210F6">
            <w:pPr>
              <w:jc w:val="center"/>
              <w:rPr>
                <w:rFonts w:asciiTheme="minorHAnsi" w:hAnsiTheme="minorHAnsi" w:cstheme="minorHAnsi"/>
                <w:sz w:val="22"/>
                <w:szCs w:val="22"/>
              </w:rPr>
            </w:pPr>
            <w:r w:rsidRPr="00596D75">
              <w:rPr>
                <w:rFonts w:asciiTheme="minorHAnsi" w:hAnsiTheme="minorHAnsi" w:cstheme="minorHAnsi"/>
                <w:sz w:val="22"/>
                <w:szCs w:val="22"/>
              </w:rPr>
              <w:t>Annualization</w:t>
            </w:r>
          </w:p>
          <w:p w:rsidR="00FC7F9E" w:rsidRPr="00596D75" w:rsidRDefault="00FC7F9E" w:rsidP="00F210F6">
            <w:pPr>
              <w:jc w:val="center"/>
              <w:rPr>
                <w:rFonts w:asciiTheme="minorHAnsi" w:hAnsiTheme="minorHAnsi" w:cstheme="minorHAnsi"/>
                <w:sz w:val="22"/>
                <w:szCs w:val="22"/>
              </w:rPr>
            </w:pPr>
            <w:r w:rsidRPr="00596D75">
              <w:rPr>
                <w:rFonts w:asciiTheme="minorHAnsi" w:hAnsiTheme="minorHAnsi" w:cstheme="minorHAnsi"/>
                <w:sz w:val="22"/>
                <w:szCs w:val="22"/>
              </w:rPr>
              <w:t>(Change from 2014)</w:t>
            </w:r>
          </w:p>
          <w:p w:rsidR="00FC7F9E" w:rsidRPr="00596D75" w:rsidRDefault="00FC7F9E" w:rsidP="00F210F6">
            <w:pPr>
              <w:jc w:val="center"/>
              <w:rPr>
                <w:rFonts w:asciiTheme="minorHAnsi" w:hAnsiTheme="minorHAnsi" w:cstheme="minorHAnsi"/>
                <w:sz w:val="22"/>
                <w:szCs w:val="22"/>
              </w:rPr>
            </w:pPr>
            <w:r w:rsidRPr="00596D75">
              <w:rPr>
                <w:rFonts w:asciiTheme="minorHAnsi" w:hAnsiTheme="minorHAnsi" w:cstheme="minorHAnsi"/>
                <w:sz w:val="22"/>
                <w:szCs w:val="22"/>
              </w:rPr>
              <w:t>($000)</w:t>
            </w:r>
          </w:p>
        </w:tc>
      </w:tr>
      <w:tr w:rsidR="001E3756" w:rsidRPr="00596D75" w:rsidTr="008770FD">
        <w:trPr>
          <w:trHeight w:val="332"/>
        </w:trPr>
        <w:tc>
          <w:tcPr>
            <w:tcW w:w="3348" w:type="dxa"/>
            <w:vAlign w:val="center"/>
          </w:tcPr>
          <w:p w:rsidR="00FC7F9E" w:rsidRPr="00596D75" w:rsidRDefault="00FC7F9E" w:rsidP="00F210F6">
            <w:pPr>
              <w:rPr>
                <w:rFonts w:asciiTheme="minorHAnsi" w:hAnsiTheme="minorHAnsi" w:cstheme="minorHAnsi"/>
                <w:sz w:val="22"/>
                <w:szCs w:val="22"/>
              </w:rPr>
            </w:pPr>
            <w:r>
              <w:rPr>
                <w:rFonts w:asciiTheme="minorHAnsi" w:hAnsiTheme="minorHAnsi" w:cstheme="minorHAnsi"/>
                <w:sz w:val="22"/>
                <w:szCs w:val="22"/>
              </w:rPr>
              <w:t>Attorney</w:t>
            </w:r>
          </w:p>
        </w:tc>
        <w:tc>
          <w:tcPr>
            <w:tcW w:w="1170" w:type="dxa"/>
            <w:vAlign w:val="center"/>
          </w:tcPr>
          <w:p w:rsidR="00FC7F9E" w:rsidRPr="00596D75" w:rsidRDefault="00FC7F9E" w:rsidP="00F210F6">
            <w:pPr>
              <w:jc w:val="right"/>
              <w:rPr>
                <w:rFonts w:asciiTheme="minorHAnsi" w:hAnsiTheme="minorHAnsi" w:cstheme="minorHAnsi"/>
                <w:sz w:val="22"/>
                <w:szCs w:val="22"/>
              </w:rPr>
            </w:pPr>
            <w:r>
              <w:rPr>
                <w:rFonts w:asciiTheme="minorHAnsi" w:hAnsiTheme="minorHAnsi" w:cstheme="minorHAnsi"/>
                <w:sz w:val="22"/>
                <w:szCs w:val="22"/>
              </w:rPr>
              <w:t>$111,359</w:t>
            </w:r>
          </w:p>
        </w:tc>
        <w:tc>
          <w:tcPr>
            <w:tcW w:w="1494" w:type="dxa"/>
            <w:vAlign w:val="center"/>
          </w:tcPr>
          <w:p w:rsidR="00FC7F9E" w:rsidRPr="00596D75" w:rsidRDefault="00FC7F9E" w:rsidP="001E3756">
            <w:pPr>
              <w:jc w:val="right"/>
              <w:rPr>
                <w:rFonts w:asciiTheme="minorHAnsi" w:hAnsiTheme="minorHAnsi" w:cstheme="minorHAnsi"/>
                <w:sz w:val="22"/>
                <w:szCs w:val="22"/>
              </w:rPr>
            </w:pPr>
            <w:r>
              <w:rPr>
                <w:rFonts w:asciiTheme="minorHAnsi" w:hAnsiTheme="minorHAnsi" w:cstheme="minorHAnsi"/>
                <w:sz w:val="22"/>
                <w:szCs w:val="22"/>
              </w:rPr>
              <w:t>3</w:t>
            </w:r>
            <w:r w:rsidR="001E3756">
              <w:rPr>
                <w:rFonts w:asciiTheme="minorHAnsi" w:hAnsiTheme="minorHAnsi" w:cstheme="minorHAnsi"/>
                <w:sz w:val="22"/>
                <w:szCs w:val="22"/>
              </w:rPr>
              <w:t>2</w:t>
            </w:r>
          </w:p>
        </w:tc>
        <w:tc>
          <w:tcPr>
            <w:tcW w:w="1206" w:type="dxa"/>
            <w:vAlign w:val="center"/>
          </w:tcPr>
          <w:p w:rsidR="00FC7F9E" w:rsidRPr="00596D75" w:rsidRDefault="00FC7F9E" w:rsidP="001E3756">
            <w:pPr>
              <w:jc w:val="right"/>
              <w:rPr>
                <w:rFonts w:asciiTheme="minorHAnsi" w:hAnsiTheme="minorHAnsi" w:cstheme="minorHAnsi"/>
                <w:sz w:val="22"/>
                <w:szCs w:val="22"/>
              </w:rPr>
            </w:pPr>
            <w:r w:rsidRPr="00596D75">
              <w:rPr>
                <w:rFonts w:asciiTheme="minorHAnsi" w:hAnsiTheme="minorHAnsi" w:cstheme="minorHAnsi"/>
                <w:sz w:val="22"/>
                <w:szCs w:val="22"/>
              </w:rPr>
              <w:t>$</w:t>
            </w:r>
            <w:r w:rsidR="001E3756">
              <w:rPr>
                <w:rFonts w:asciiTheme="minorHAnsi" w:hAnsiTheme="minorHAnsi" w:cstheme="minorHAnsi"/>
                <w:sz w:val="22"/>
                <w:szCs w:val="22"/>
              </w:rPr>
              <w:t>3,563</w:t>
            </w:r>
          </w:p>
        </w:tc>
        <w:tc>
          <w:tcPr>
            <w:tcW w:w="2070" w:type="dxa"/>
          </w:tcPr>
          <w:p w:rsidR="00FC7F9E" w:rsidRPr="00596D75" w:rsidRDefault="00FC7F9E" w:rsidP="001E3756">
            <w:pPr>
              <w:jc w:val="right"/>
              <w:rPr>
                <w:rFonts w:asciiTheme="minorHAnsi" w:hAnsiTheme="minorHAnsi" w:cstheme="minorHAnsi"/>
                <w:sz w:val="22"/>
                <w:szCs w:val="22"/>
              </w:rPr>
            </w:pPr>
            <w:r>
              <w:rPr>
                <w:rFonts w:asciiTheme="minorHAnsi" w:hAnsiTheme="minorHAnsi" w:cstheme="minorHAnsi"/>
                <w:sz w:val="22"/>
                <w:szCs w:val="22"/>
              </w:rPr>
              <w:t>$3</w:t>
            </w:r>
            <w:r w:rsidR="001E3756">
              <w:rPr>
                <w:rFonts w:asciiTheme="minorHAnsi" w:hAnsiTheme="minorHAnsi" w:cstheme="minorHAnsi"/>
                <w:sz w:val="22"/>
                <w:szCs w:val="22"/>
              </w:rPr>
              <w:t>,087</w:t>
            </w:r>
          </w:p>
        </w:tc>
      </w:tr>
      <w:tr w:rsidR="001E3756" w:rsidRPr="00596D75" w:rsidTr="008770FD">
        <w:trPr>
          <w:trHeight w:val="332"/>
        </w:trPr>
        <w:tc>
          <w:tcPr>
            <w:tcW w:w="3348" w:type="dxa"/>
            <w:vAlign w:val="center"/>
          </w:tcPr>
          <w:p w:rsidR="00FC7F9E" w:rsidRPr="00596D75" w:rsidRDefault="00FC7F9E" w:rsidP="00F210F6">
            <w:pPr>
              <w:rPr>
                <w:rFonts w:asciiTheme="minorHAnsi" w:hAnsiTheme="minorHAnsi" w:cstheme="minorHAnsi"/>
                <w:sz w:val="22"/>
                <w:szCs w:val="22"/>
              </w:rPr>
            </w:pPr>
            <w:r w:rsidRPr="00596D75">
              <w:rPr>
                <w:rFonts w:asciiTheme="minorHAnsi" w:hAnsiTheme="minorHAnsi" w:cstheme="minorHAnsi"/>
                <w:sz w:val="22"/>
                <w:szCs w:val="22"/>
              </w:rPr>
              <w:t>Professional Support</w:t>
            </w:r>
            <w:r w:rsidR="001E3756">
              <w:rPr>
                <w:rFonts w:asciiTheme="minorHAnsi" w:hAnsiTheme="minorHAnsi" w:cstheme="minorHAnsi"/>
                <w:sz w:val="22"/>
                <w:szCs w:val="22"/>
              </w:rPr>
              <w:t xml:space="preserve"> (Forensic Accountants, Investigators, Financial Analysts)</w:t>
            </w:r>
          </w:p>
        </w:tc>
        <w:tc>
          <w:tcPr>
            <w:tcW w:w="1170" w:type="dxa"/>
            <w:vAlign w:val="center"/>
          </w:tcPr>
          <w:p w:rsidR="00FC7F9E" w:rsidRPr="00596D75" w:rsidRDefault="00FC7F9E" w:rsidP="00F210F6">
            <w:pPr>
              <w:jc w:val="right"/>
              <w:rPr>
                <w:rFonts w:asciiTheme="minorHAnsi" w:hAnsiTheme="minorHAnsi" w:cstheme="minorHAnsi"/>
                <w:sz w:val="22"/>
                <w:szCs w:val="22"/>
              </w:rPr>
            </w:pPr>
            <w:r>
              <w:rPr>
                <w:rFonts w:asciiTheme="minorHAnsi" w:hAnsiTheme="minorHAnsi" w:cstheme="minorHAnsi"/>
                <w:sz w:val="22"/>
                <w:szCs w:val="22"/>
              </w:rPr>
              <w:t>77,012</w:t>
            </w:r>
          </w:p>
        </w:tc>
        <w:tc>
          <w:tcPr>
            <w:tcW w:w="1494" w:type="dxa"/>
            <w:vAlign w:val="center"/>
          </w:tcPr>
          <w:p w:rsidR="00FC7F9E" w:rsidRPr="00596D75" w:rsidRDefault="00FC7F9E" w:rsidP="001E3756">
            <w:pPr>
              <w:jc w:val="right"/>
              <w:rPr>
                <w:rFonts w:asciiTheme="minorHAnsi" w:hAnsiTheme="minorHAnsi" w:cstheme="minorHAnsi"/>
                <w:sz w:val="22"/>
                <w:szCs w:val="22"/>
              </w:rPr>
            </w:pPr>
            <w:r>
              <w:rPr>
                <w:rFonts w:asciiTheme="minorHAnsi" w:hAnsiTheme="minorHAnsi" w:cstheme="minorHAnsi"/>
                <w:sz w:val="22"/>
                <w:szCs w:val="22"/>
              </w:rPr>
              <w:t>1</w:t>
            </w:r>
            <w:r w:rsidR="001E3756">
              <w:rPr>
                <w:rFonts w:asciiTheme="minorHAnsi" w:hAnsiTheme="minorHAnsi" w:cstheme="minorHAnsi"/>
                <w:sz w:val="22"/>
                <w:szCs w:val="22"/>
              </w:rPr>
              <w:t>1</w:t>
            </w:r>
          </w:p>
        </w:tc>
        <w:tc>
          <w:tcPr>
            <w:tcW w:w="1206" w:type="dxa"/>
            <w:vAlign w:val="center"/>
          </w:tcPr>
          <w:p w:rsidR="00FC7F9E" w:rsidRPr="00596D75" w:rsidRDefault="001E3756" w:rsidP="00F210F6">
            <w:pPr>
              <w:jc w:val="right"/>
              <w:rPr>
                <w:rFonts w:asciiTheme="minorHAnsi" w:hAnsiTheme="minorHAnsi" w:cstheme="minorHAnsi"/>
                <w:sz w:val="22"/>
                <w:szCs w:val="22"/>
              </w:rPr>
            </w:pPr>
            <w:r>
              <w:rPr>
                <w:rFonts w:asciiTheme="minorHAnsi" w:hAnsiTheme="minorHAnsi" w:cstheme="minorHAnsi"/>
                <w:sz w:val="22"/>
                <w:szCs w:val="22"/>
              </w:rPr>
              <w:t>847</w:t>
            </w:r>
          </w:p>
        </w:tc>
        <w:tc>
          <w:tcPr>
            <w:tcW w:w="2070" w:type="dxa"/>
          </w:tcPr>
          <w:p w:rsidR="00FC7F9E" w:rsidRPr="00596D75" w:rsidRDefault="001E3756" w:rsidP="001E3756">
            <w:pPr>
              <w:jc w:val="right"/>
              <w:rPr>
                <w:rFonts w:asciiTheme="minorHAnsi" w:hAnsiTheme="minorHAnsi" w:cstheme="minorHAnsi"/>
                <w:sz w:val="22"/>
                <w:szCs w:val="22"/>
              </w:rPr>
            </w:pPr>
            <w:r>
              <w:rPr>
                <w:rFonts w:asciiTheme="minorHAnsi" w:hAnsiTheme="minorHAnsi" w:cstheme="minorHAnsi"/>
                <w:sz w:val="22"/>
                <w:szCs w:val="22"/>
              </w:rPr>
              <w:t>603</w:t>
            </w:r>
          </w:p>
        </w:tc>
      </w:tr>
      <w:tr w:rsidR="001E3756" w:rsidRPr="00596D75" w:rsidTr="008770FD">
        <w:trPr>
          <w:trHeight w:val="332"/>
        </w:trPr>
        <w:tc>
          <w:tcPr>
            <w:tcW w:w="3348" w:type="dxa"/>
            <w:vAlign w:val="center"/>
          </w:tcPr>
          <w:p w:rsidR="00FC7F9E" w:rsidRPr="00596D75" w:rsidRDefault="00FC7F9E" w:rsidP="00F210F6">
            <w:pPr>
              <w:rPr>
                <w:rFonts w:asciiTheme="minorHAnsi" w:hAnsiTheme="minorHAnsi" w:cstheme="minorHAnsi"/>
                <w:sz w:val="22"/>
                <w:szCs w:val="22"/>
              </w:rPr>
            </w:pPr>
            <w:r>
              <w:rPr>
                <w:rFonts w:asciiTheme="minorHAnsi" w:hAnsiTheme="minorHAnsi" w:cstheme="minorHAnsi"/>
                <w:sz w:val="22"/>
                <w:szCs w:val="22"/>
              </w:rPr>
              <w:t>Paralegals</w:t>
            </w:r>
          </w:p>
        </w:tc>
        <w:tc>
          <w:tcPr>
            <w:tcW w:w="1170" w:type="dxa"/>
            <w:vAlign w:val="center"/>
          </w:tcPr>
          <w:p w:rsidR="00FC7F9E" w:rsidRPr="00596D75" w:rsidRDefault="00FC7F9E" w:rsidP="00F210F6">
            <w:pPr>
              <w:jc w:val="right"/>
              <w:rPr>
                <w:rFonts w:asciiTheme="minorHAnsi" w:hAnsiTheme="minorHAnsi" w:cstheme="minorHAnsi"/>
                <w:sz w:val="22"/>
                <w:szCs w:val="22"/>
              </w:rPr>
            </w:pPr>
            <w:r>
              <w:rPr>
                <w:rFonts w:asciiTheme="minorHAnsi" w:hAnsiTheme="minorHAnsi" w:cstheme="minorHAnsi"/>
                <w:sz w:val="22"/>
                <w:szCs w:val="22"/>
              </w:rPr>
              <w:t>57,450</w:t>
            </w:r>
          </w:p>
        </w:tc>
        <w:tc>
          <w:tcPr>
            <w:tcW w:w="1494" w:type="dxa"/>
            <w:vAlign w:val="center"/>
          </w:tcPr>
          <w:p w:rsidR="00FC7F9E" w:rsidRDefault="001E3756" w:rsidP="00F210F6">
            <w:pPr>
              <w:jc w:val="right"/>
              <w:rPr>
                <w:rFonts w:asciiTheme="minorHAnsi" w:hAnsiTheme="minorHAnsi" w:cstheme="minorHAnsi"/>
                <w:sz w:val="22"/>
                <w:szCs w:val="22"/>
              </w:rPr>
            </w:pPr>
            <w:r>
              <w:rPr>
                <w:rFonts w:asciiTheme="minorHAnsi" w:hAnsiTheme="minorHAnsi" w:cstheme="minorHAnsi"/>
                <w:sz w:val="22"/>
                <w:szCs w:val="22"/>
              </w:rPr>
              <w:t>7</w:t>
            </w:r>
          </w:p>
        </w:tc>
        <w:tc>
          <w:tcPr>
            <w:tcW w:w="1206" w:type="dxa"/>
            <w:vAlign w:val="center"/>
          </w:tcPr>
          <w:p w:rsidR="00FC7F9E" w:rsidRPr="00596D75" w:rsidRDefault="001E3756" w:rsidP="001E3756">
            <w:pPr>
              <w:jc w:val="right"/>
              <w:rPr>
                <w:rFonts w:asciiTheme="minorHAnsi" w:hAnsiTheme="minorHAnsi" w:cstheme="minorHAnsi"/>
                <w:sz w:val="22"/>
                <w:szCs w:val="22"/>
              </w:rPr>
            </w:pPr>
            <w:r>
              <w:rPr>
                <w:rFonts w:asciiTheme="minorHAnsi" w:hAnsiTheme="minorHAnsi" w:cstheme="minorHAnsi"/>
                <w:sz w:val="22"/>
                <w:szCs w:val="22"/>
              </w:rPr>
              <w:t>402</w:t>
            </w:r>
          </w:p>
        </w:tc>
        <w:tc>
          <w:tcPr>
            <w:tcW w:w="2070" w:type="dxa"/>
          </w:tcPr>
          <w:p w:rsidR="00FC7F9E" w:rsidRPr="00596D75" w:rsidRDefault="001E3756" w:rsidP="00F210F6">
            <w:pPr>
              <w:jc w:val="right"/>
              <w:rPr>
                <w:rFonts w:asciiTheme="minorHAnsi" w:hAnsiTheme="minorHAnsi" w:cstheme="minorHAnsi"/>
                <w:sz w:val="22"/>
                <w:szCs w:val="22"/>
              </w:rPr>
            </w:pPr>
            <w:r>
              <w:rPr>
                <w:rFonts w:asciiTheme="minorHAnsi" w:hAnsiTheme="minorHAnsi" w:cstheme="minorHAnsi"/>
                <w:sz w:val="22"/>
                <w:szCs w:val="22"/>
              </w:rPr>
              <w:t>187</w:t>
            </w:r>
          </w:p>
        </w:tc>
      </w:tr>
      <w:tr w:rsidR="001E3756" w:rsidRPr="00596D75" w:rsidTr="008770FD">
        <w:trPr>
          <w:trHeight w:val="332"/>
        </w:trPr>
        <w:tc>
          <w:tcPr>
            <w:tcW w:w="3348" w:type="dxa"/>
            <w:vAlign w:val="center"/>
          </w:tcPr>
          <w:p w:rsidR="00FC7F9E" w:rsidRPr="00596D75" w:rsidRDefault="00FC7F9E" w:rsidP="00F210F6">
            <w:pPr>
              <w:rPr>
                <w:rFonts w:asciiTheme="minorHAnsi" w:hAnsiTheme="minorHAnsi" w:cstheme="minorHAnsi"/>
                <w:sz w:val="22"/>
                <w:szCs w:val="22"/>
              </w:rPr>
            </w:pPr>
            <w:r w:rsidRPr="00596D75">
              <w:rPr>
                <w:rFonts w:asciiTheme="minorHAnsi" w:hAnsiTheme="minorHAnsi" w:cstheme="minorHAnsi"/>
                <w:sz w:val="22"/>
                <w:szCs w:val="22"/>
              </w:rPr>
              <w:t>Clerical Support</w:t>
            </w:r>
          </w:p>
        </w:tc>
        <w:tc>
          <w:tcPr>
            <w:tcW w:w="1170" w:type="dxa"/>
            <w:vAlign w:val="center"/>
          </w:tcPr>
          <w:p w:rsidR="00FC7F9E" w:rsidRPr="00596D75" w:rsidRDefault="00FC7F9E" w:rsidP="00F210F6">
            <w:pPr>
              <w:jc w:val="right"/>
              <w:rPr>
                <w:rFonts w:asciiTheme="minorHAnsi" w:hAnsiTheme="minorHAnsi" w:cstheme="minorHAnsi"/>
                <w:sz w:val="22"/>
                <w:szCs w:val="22"/>
              </w:rPr>
            </w:pPr>
            <w:r>
              <w:rPr>
                <w:rFonts w:asciiTheme="minorHAnsi" w:hAnsiTheme="minorHAnsi" w:cstheme="minorHAnsi"/>
                <w:sz w:val="22"/>
                <w:szCs w:val="22"/>
              </w:rPr>
              <w:t>54,341</w:t>
            </w:r>
          </w:p>
        </w:tc>
        <w:tc>
          <w:tcPr>
            <w:tcW w:w="1494" w:type="dxa"/>
            <w:vAlign w:val="center"/>
          </w:tcPr>
          <w:p w:rsidR="00FC7F9E" w:rsidRPr="00596D75" w:rsidRDefault="00FC7F9E" w:rsidP="00F210F6">
            <w:pPr>
              <w:jc w:val="right"/>
              <w:rPr>
                <w:rFonts w:asciiTheme="minorHAnsi" w:hAnsiTheme="minorHAnsi" w:cstheme="minorHAnsi"/>
                <w:sz w:val="22"/>
                <w:szCs w:val="22"/>
              </w:rPr>
            </w:pPr>
            <w:r>
              <w:rPr>
                <w:rFonts w:asciiTheme="minorHAnsi" w:hAnsiTheme="minorHAnsi" w:cstheme="minorHAnsi"/>
                <w:sz w:val="22"/>
                <w:szCs w:val="22"/>
              </w:rPr>
              <w:t>1</w:t>
            </w:r>
          </w:p>
        </w:tc>
        <w:tc>
          <w:tcPr>
            <w:tcW w:w="1206" w:type="dxa"/>
            <w:vAlign w:val="center"/>
          </w:tcPr>
          <w:p w:rsidR="00FC7F9E" w:rsidRPr="00596D75" w:rsidRDefault="00FC7F9E" w:rsidP="00F210F6">
            <w:pPr>
              <w:jc w:val="right"/>
              <w:rPr>
                <w:rFonts w:asciiTheme="minorHAnsi" w:hAnsiTheme="minorHAnsi" w:cstheme="minorHAnsi"/>
                <w:sz w:val="22"/>
                <w:szCs w:val="22"/>
              </w:rPr>
            </w:pPr>
            <w:r>
              <w:rPr>
                <w:rFonts w:asciiTheme="minorHAnsi" w:hAnsiTheme="minorHAnsi" w:cstheme="minorHAnsi"/>
                <w:sz w:val="22"/>
                <w:szCs w:val="22"/>
              </w:rPr>
              <w:t>54</w:t>
            </w:r>
          </w:p>
        </w:tc>
        <w:tc>
          <w:tcPr>
            <w:tcW w:w="2070" w:type="dxa"/>
          </w:tcPr>
          <w:p w:rsidR="00FC7F9E" w:rsidRPr="00596D75" w:rsidRDefault="00FC7F9E" w:rsidP="00F210F6">
            <w:pPr>
              <w:jc w:val="right"/>
              <w:rPr>
                <w:rFonts w:asciiTheme="minorHAnsi" w:hAnsiTheme="minorHAnsi" w:cstheme="minorHAnsi"/>
                <w:sz w:val="22"/>
                <w:szCs w:val="22"/>
              </w:rPr>
            </w:pPr>
            <w:r>
              <w:rPr>
                <w:rFonts w:asciiTheme="minorHAnsi" w:hAnsiTheme="minorHAnsi" w:cstheme="minorHAnsi"/>
                <w:sz w:val="22"/>
                <w:szCs w:val="22"/>
              </w:rPr>
              <w:t>11</w:t>
            </w:r>
          </w:p>
        </w:tc>
      </w:tr>
      <w:tr w:rsidR="001E3756" w:rsidRPr="00596D75" w:rsidTr="008770FD">
        <w:trPr>
          <w:trHeight w:val="245"/>
        </w:trPr>
        <w:tc>
          <w:tcPr>
            <w:tcW w:w="3348" w:type="dxa"/>
            <w:vAlign w:val="center"/>
          </w:tcPr>
          <w:p w:rsidR="00FC7F9E" w:rsidRPr="00596D75" w:rsidRDefault="00FC7F9E" w:rsidP="00F210F6">
            <w:pPr>
              <w:rPr>
                <w:rFonts w:asciiTheme="minorHAnsi" w:hAnsiTheme="minorHAnsi" w:cstheme="minorHAnsi"/>
                <w:sz w:val="22"/>
                <w:szCs w:val="22"/>
              </w:rPr>
            </w:pPr>
            <w:r w:rsidRPr="00596D75">
              <w:rPr>
                <w:rFonts w:asciiTheme="minorHAnsi" w:hAnsiTheme="minorHAnsi" w:cstheme="minorHAnsi"/>
                <w:sz w:val="22"/>
                <w:szCs w:val="22"/>
              </w:rPr>
              <w:t>Total Personnel</w:t>
            </w:r>
          </w:p>
        </w:tc>
        <w:tc>
          <w:tcPr>
            <w:tcW w:w="1170" w:type="dxa"/>
            <w:vAlign w:val="center"/>
          </w:tcPr>
          <w:p w:rsidR="00FC7F9E" w:rsidRPr="00596D75" w:rsidRDefault="00FC7F9E" w:rsidP="00F210F6">
            <w:pPr>
              <w:jc w:val="right"/>
              <w:rPr>
                <w:rFonts w:asciiTheme="minorHAnsi" w:hAnsiTheme="minorHAnsi" w:cstheme="minorHAnsi"/>
                <w:sz w:val="22"/>
                <w:szCs w:val="22"/>
              </w:rPr>
            </w:pPr>
          </w:p>
        </w:tc>
        <w:tc>
          <w:tcPr>
            <w:tcW w:w="1494" w:type="dxa"/>
            <w:vAlign w:val="center"/>
          </w:tcPr>
          <w:p w:rsidR="00FC7F9E" w:rsidRPr="00596D75" w:rsidRDefault="00FC7F9E" w:rsidP="00F210F6">
            <w:pPr>
              <w:jc w:val="right"/>
              <w:rPr>
                <w:rFonts w:asciiTheme="minorHAnsi" w:hAnsiTheme="minorHAnsi" w:cstheme="minorHAnsi"/>
                <w:sz w:val="22"/>
                <w:szCs w:val="22"/>
              </w:rPr>
            </w:pPr>
            <w:r>
              <w:rPr>
                <w:rFonts w:asciiTheme="minorHAnsi" w:hAnsiTheme="minorHAnsi" w:cstheme="minorHAnsi"/>
                <w:sz w:val="22"/>
                <w:szCs w:val="22"/>
              </w:rPr>
              <w:t>51</w:t>
            </w:r>
          </w:p>
        </w:tc>
        <w:tc>
          <w:tcPr>
            <w:tcW w:w="1206" w:type="dxa"/>
            <w:vAlign w:val="center"/>
          </w:tcPr>
          <w:p w:rsidR="00FC7F9E" w:rsidRPr="00596D75" w:rsidRDefault="00FC7F9E" w:rsidP="00F210F6">
            <w:pPr>
              <w:jc w:val="right"/>
              <w:rPr>
                <w:rFonts w:asciiTheme="minorHAnsi" w:hAnsiTheme="minorHAnsi" w:cstheme="minorHAnsi"/>
                <w:sz w:val="22"/>
                <w:szCs w:val="22"/>
              </w:rPr>
            </w:pPr>
            <w:r w:rsidRPr="00596D75">
              <w:rPr>
                <w:rFonts w:asciiTheme="minorHAnsi" w:hAnsiTheme="minorHAnsi" w:cstheme="minorHAnsi"/>
                <w:sz w:val="22"/>
                <w:szCs w:val="22"/>
              </w:rPr>
              <w:t>$</w:t>
            </w:r>
            <w:r w:rsidR="001E3756">
              <w:rPr>
                <w:rFonts w:asciiTheme="minorHAnsi" w:hAnsiTheme="minorHAnsi" w:cstheme="minorHAnsi"/>
                <w:sz w:val="22"/>
                <w:szCs w:val="22"/>
              </w:rPr>
              <w:t>4,866</w:t>
            </w:r>
          </w:p>
        </w:tc>
        <w:tc>
          <w:tcPr>
            <w:tcW w:w="2070" w:type="dxa"/>
          </w:tcPr>
          <w:p w:rsidR="00FC7F9E" w:rsidRPr="00596D75" w:rsidRDefault="00FC7F9E" w:rsidP="00F210F6">
            <w:pPr>
              <w:jc w:val="right"/>
              <w:rPr>
                <w:rFonts w:asciiTheme="minorHAnsi" w:hAnsiTheme="minorHAnsi" w:cstheme="minorHAnsi"/>
                <w:sz w:val="22"/>
                <w:szCs w:val="22"/>
              </w:rPr>
            </w:pPr>
            <w:r w:rsidRPr="00596D75">
              <w:rPr>
                <w:rFonts w:asciiTheme="minorHAnsi" w:hAnsiTheme="minorHAnsi" w:cstheme="minorHAnsi"/>
                <w:sz w:val="22"/>
                <w:szCs w:val="22"/>
              </w:rPr>
              <w:t>$</w:t>
            </w:r>
            <w:r w:rsidR="001E3756">
              <w:rPr>
                <w:rFonts w:asciiTheme="minorHAnsi" w:hAnsiTheme="minorHAnsi" w:cstheme="minorHAnsi"/>
                <w:sz w:val="22"/>
                <w:szCs w:val="22"/>
              </w:rPr>
              <w:t>3,888</w:t>
            </w:r>
          </w:p>
        </w:tc>
      </w:tr>
    </w:tbl>
    <w:p w:rsidR="00FC7F9E" w:rsidRPr="00596D75" w:rsidRDefault="00FC7F9E" w:rsidP="00FC7F9E">
      <w:pPr>
        <w:jc w:val="both"/>
        <w:rPr>
          <w:rFonts w:asciiTheme="minorHAnsi" w:hAnsiTheme="minorHAnsi" w:cstheme="minorHAnsi"/>
          <w:sz w:val="18"/>
          <w:szCs w:val="18"/>
        </w:rPr>
      </w:pPr>
    </w:p>
    <w:p w:rsidR="00FC7F9E" w:rsidRDefault="00FC7F9E" w:rsidP="00FC7F9E">
      <w:pPr>
        <w:jc w:val="both"/>
        <w:rPr>
          <w:rFonts w:asciiTheme="minorHAnsi" w:hAnsiTheme="minorHAnsi" w:cstheme="minorHAnsi"/>
          <w:b/>
          <w:u w:val="single"/>
        </w:rPr>
      </w:pPr>
      <w:r w:rsidRPr="00596D75">
        <w:rPr>
          <w:rFonts w:asciiTheme="minorHAnsi" w:hAnsiTheme="minorHAnsi" w:cstheme="minorHAnsi"/>
          <w:b/>
          <w:u w:val="single"/>
        </w:rPr>
        <w:t>Non-Personnel Increase Cost Summary</w:t>
      </w:r>
    </w:p>
    <w:p w:rsidR="00FC7F9E" w:rsidRPr="00596D75" w:rsidRDefault="00FC7F9E" w:rsidP="00FC7F9E">
      <w:pPr>
        <w:jc w:val="both"/>
        <w:rPr>
          <w:rFonts w:asciiTheme="minorHAnsi" w:hAnsiTheme="minorHAnsi" w:cstheme="minorHAnsi"/>
          <w:b/>
          <w:u w:val="single"/>
        </w:rPr>
      </w:pPr>
    </w:p>
    <w:tbl>
      <w:tblPr>
        <w:tblpPr w:leftFromText="180" w:rightFromText="180" w:vertAnchor="text" w:horzAnchor="margin" w:tblpXSpec="center" w:tblpY="146"/>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1170"/>
        <w:gridCol w:w="1530"/>
        <w:gridCol w:w="1170"/>
        <w:gridCol w:w="2070"/>
      </w:tblGrid>
      <w:tr w:rsidR="00FC7F9E" w:rsidRPr="00596D75" w:rsidTr="008770FD">
        <w:tc>
          <w:tcPr>
            <w:tcW w:w="3384" w:type="dxa"/>
            <w:shd w:val="clear" w:color="auto" w:fill="E6E6E6"/>
            <w:vAlign w:val="center"/>
          </w:tcPr>
          <w:p w:rsidR="00FC7F9E" w:rsidRPr="00596D75" w:rsidRDefault="00FC7F9E" w:rsidP="00F210F6">
            <w:pPr>
              <w:jc w:val="center"/>
              <w:rPr>
                <w:rFonts w:asciiTheme="minorHAnsi" w:hAnsiTheme="minorHAnsi" w:cstheme="minorHAnsi"/>
                <w:sz w:val="22"/>
                <w:szCs w:val="22"/>
              </w:rPr>
            </w:pPr>
            <w:r>
              <w:rPr>
                <w:rFonts w:asciiTheme="minorHAnsi" w:hAnsiTheme="minorHAnsi" w:cstheme="minorHAnsi"/>
                <w:sz w:val="22"/>
                <w:szCs w:val="22"/>
              </w:rPr>
              <w:t>Non-Personnel Item</w:t>
            </w:r>
          </w:p>
        </w:tc>
        <w:tc>
          <w:tcPr>
            <w:tcW w:w="1170" w:type="dxa"/>
            <w:vAlign w:val="center"/>
          </w:tcPr>
          <w:p w:rsidR="00FC7F9E" w:rsidRPr="00596D75" w:rsidRDefault="00FC7F9E" w:rsidP="00F210F6">
            <w:pPr>
              <w:jc w:val="center"/>
              <w:rPr>
                <w:rFonts w:asciiTheme="minorHAnsi" w:hAnsiTheme="minorHAnsi" w:cstheme="minorHAnsi"/>
                <w:sz w:val="22"/>
                <w:szCs w:val="22"/>
              </w:rPr>
            </w:pPr>
            <w:r>
              <w:rPr>
                <w:rFonts w:asciiTheme="minorHAnsi" w:hAnsiTheme="minorHAnsi" w:cstheme="minorHAnsi"/>
                <w:sz w:val="22"/>
                <w:szCs w:val="22"/>
              </w:rPr>
              <w:t>Unit</w:t>
            </w:r>
          </w:p>
        </w:tc>
        <w:tc>
          <w:tcPr>
            <w:tcW w:w="1530" w:type="dxa"/>
            <w:vAlign w:val="center"/>
          </w:tcPr>
          <w:p w:rsidR="00FC7F9E" w:rsidRPr="00596D75" w:rsidRDefault="00FC7F9E" w:rsidP="00F210F6">
            <w:pPr>
              <w:jc w:val="center"/>
              <w:rPr>
                <w:rFonts w:asciiTheme="minorHAnsi" w:hAnsiTheme="minorHAnsi" w:cstheme="minorHAnsi"/>
                <w:sz w:val="22"/>
                <w:szCs w:val="22"/>
              </w:rPr>
            </w:pPr>
            <w:r>
              <w:rPr>
                <w:rFonts w:asciiTheme="minorHAnsi" w:hAnsiTheme="minorHAnsi" w:cstheme="minorHAnsi"/>
                <w:sz w:val="22"/>
                <w:szCs w:val="22"/>
              </w:rPr>
              <w:t>Quantity</w:t>
            </w:r>
          </w:p>
        </w:tc>
        <w:tc>
          <w:tcPr>
            <w:tcW w:w="1170" w:type="dxa"/>
            <w:vAlign w:val="center"/>
          </w:tcPr>
          <w:p w:rsidR="00FC7F9E" w:rsidRPr="00596D75" w:rsidRDefault="00FC7F9E" w:rsidP="00F210F6">
            <w:pPr>
              <w:jc w:val="center"/>
              <w:rPr>
                <w:rFonts w:asciiTheme="minorHAnsi" w:hAnsiTheme="minorHAnsi" w:cstheme="minorHAnsi"/>
                <w:sz w:val="22"/>
                <w:szCs w:val="22"/>
              </w:rPr>
            </w:pPr>
            <w:r w:rsidRPr="00596D75">
              <w:rPr>
                <w:rFonts w:asciiTheme="minorHAnsi" w:hAnsiTheme="minorHAnsi" w:cstheme="minorHAnsi"/>
                <w:sz w:val="22"/>
                <w:szCs w:val="22"/>
              </w:rPr>
              <w:t>FY 2014</w:t>
            </w:r>
          </w:p>
          <w:p w:rsidR="00FC7F9E" w:rsidRPr="00596D75" w:rsidRDefault="00FC7F9E" w:rsidP="00F210F6">
            <w:pPr>
              <w:jc w:val="center"/>
              <w:rPr>
                <w:rFonts w:asciiTheme="minorHAnsi" w:hAnsiTheme="minorHAnsi" w:cstheme="minorHAnsi"/>
                <w:sz w:val="22"/>
                <w:szCs w:val="22"/>
              </w:rPr>
            </w:pPr>
            <w:r w:rsidRPr="00596D75">
              <w:rPr>
                <w:rFonts w:asciiTheme="minorHAnsi" w:hAnsiTheme="minorHAnsi" w:cstheme="minorHAnsi"/>
                <w:sz w:val="22"/>
                <w:szCs w:val="22"/>
              </w:rPr>
              <w:t>Request</w:t>
            </w:r>
          </w:p>
          <w:p w:rsidR="00FC7F9E" w:rsidRPr="00596D75" w:rsidRDefault="00FC7F9E" w:rsidP="00F210F6">
            <w:pPr>
              <w:jc w:val="center"/>
              <w:rPr>
                <w:rFonts w:asciiTheme="minorHAnsi" w:hAnsiTheme="minorHAnsi" w:cstheme="minorHAnsi"/>
                <w:sz w:val="22"/>
                <w:szCs w:val="22"/>
              </w:rPr>
            </w:pPr>
            <w:r w:rsidRPr="00596D75">
              <w:rPr>
                <w:rFonts w:asciiTheme="minorHAnsi" w:hAnsiTheme="minorHAnsi" w:cstheme="minorHAnsi"/>
                <w:sz w:val="22"/>
                <w:szCs w:val="22"/>
              </w:rPr>
              <w:t>($000)</w:t>
            </w:r>
          </w:p>
        </w:tc>
        <w:tc>
          <w:tcPr>
            <w:tcW w:w="2070" w:type="dxa"/>
          </w:tcPr>
          <w:p w:rsidR="00FC7F9E" w:rsidRPr="00596D75" w:rsidRDefault="00FC7F9E" w:rsidP="00F210F6">
            <w:pPr>
              <w:jc w:val="center"/>
              <w:rPr>
                <w:rFonts w:asciiTheme="minorHAnsi" w:hAnsiTheme="minorHAnsi" w:cstheme="minorHAnsi"/>
                <w:sz w:val="22"/>
                <w:szCs w:val="22"/>
              </w:rPr>
            </w:pPr>
            <w:r w:rsidRPr="00596D75">
              <w:rPr>
                <w:rFonts w:asciiTheme="minorHAnsi" w:hAnsiTheme="minorHAnsi" w:cstheme="minorHAnsi"/>
                <w:sz w:val="22"/>
                <w:szCs w:val="22"/>
              </w:rPr>
              <w:t>FY 2015 Net</w:t>
            </w:r>
          </w:p>
          <w:p w:rsidR="00FC7F9E" w:rsidRPr="00596D75" w:rsidRDefault="00FC7F9E" w:rsidP="00F210F6">
            <w:pPr>
              <w:jc w:val="center"/>
              <w:rPr>
                <w:rFonts w:asciiTheme="minorHAnsi" w:hAnsiTheme="minorHAnsi" w:cstheme="minorHAnsi"/>
                <w:sz w:val="22"/>
                <w:szCs w:val="22"/>
              </w:rPr>
            </w:pPr>
            <w:r w:rsidRPr="00596D75">
              <w:rPr>
                <w:rFonts w:asciiTheme="minorHAnsi" w:hAnsiTheme="minorHAnsi" w:cstheme="minorHAnsi"/>
                <w:sz w:val="22"/>
                <w:szCs w:val="22"/>
              </w:rPr>
              <w:t>Annualization</w:t>
            </w:r>
          </w:p>
          <w:p w:rsidR="00FC7F9E" w:rsidRPr="00596D75" w:rsidRDefault="00FC7F9E" w:rsidP="00F210F6">
            <w:pPr>
              <w:jc w:val="center"/>
              <w:rPr>
                <w:rFonts w:asciiTheme="minorHAnsi" w:hAnsiTheme="minorHAnsi" w:cstheme="minorHAnsi"/>
                <w:sz w:val="22"/>
                <w:szCs w:val="22"/>
              </w:rPr>
            </w:pPr>
            <w:r w:rsidRPr="00596D75">
              <w:rPr>
                <w:rFonts w:asciiTheme="minorHAnsi" w:hAnsiTheme="minorHAnsi" w:cstheme="minorHAnsi"/>
                <w:sz w:val="22"/>
                <w:szCs w:val="22"/>
              </w:rPr>
              <w:t>(Change from 2014)</w:t>
            </w:r>
          </w:p>
          <w:p w:rsidR="00FC7F9E" w:rsidRPr="00596D75" w:rsidRDefault="00FC7F9E" w:rsidP="00F210F6">
            <w:pPr>
              <w:jc w:val="center"/>
              <w:rPr>
                <w:rFonts w:asciiTheme="minorHAnsi" w:hAnsiTheme="minorHAnsi" w:cstheme="minorHAnsi"/>
                <w:sz w:val="22"/>
                <w:szCs w:val="22"/>
              </w:rPr>
            </w:pPr>
            <w:r w:rsidRPr="00596D75">
              <w:rPr>
                <w:rFonts w:asciiTheme="minorHAnsi" w:hAnsiTheme="minorHAnsi" w:cstheme="minorHAnsi"/>
                <w:sz w:val="22"/>
                <w:szCs w:val="22"/>
              </w:rPr>
              <w:t>($000)</w:t>
            </w:r>
          </w:p>
        </w:tc>
      </w:tr>
      <w:tr w:rsidR="00FC7F9E" w:rsidRPr="00596D75" w:rsidTr="008770FD">
        <w:trPr>
          <w:trHeight w:val="332"/>
        </w:trPr>
        <w:tc>
          <w:tcPr>
            <w:tcW w:w="3384" w:type="dxa"/>
            <w:vAlign w:val="center"/>
          </w:tcPr>
          <w:p w:rsidR="00FC7F9E" w:rsidRPr="00596D75" w:rsidRDefault="00FC7F9E" w:rsidP="00F210F6">
            <w:pPr>
              <w:rPr>
                <w:rFonts w:asciiTheme="minorHAnsi" w:hAnsiTheme="minorHAnsi" w:cstheme="minorHAnsi"/>
                <w:sz w:val="22"/>
                <w:szCs w:val="22"/>
              </w:rPr>
            </w:pPr>
            <w:r>
              <w:rPr>
                <w:rFonts w:asciiTheme="minorHAnsi" w:hAnsiTheme="minorHAnsi" w:cstheme="minorHAnsi"/>
                <w:sz w:val="22"/>
                <w:szCs w:val="22"/>
              </w:rPr>
              <w:t>Automated Litigation Support</w:t>
            </w:r>
          </w:p>
        </w:tc>
        <w:tc>
          <w:tcPr>
            <w:tcW w:w="1170" w:type="dxa"/>
            <w:vAlign w:val="center"/>
          </w:tcPr>
          <w:p w:rsidR="00FC7F9E" w:rsidRPr="00596D75" w:rsidRDefault="00FC7F9E" w:rsidP="00F210F6">
            <w:pPr>
              <w:jc w:val="right"/>
              <w:rPr>
                <w:rFonts w:asciiTheme="minorHAnsi" w:hAnsiTheme="minorHAnsi" w:cstheme="minorHAnsi"/>
                <w:sz w:val="22"/>
                <w:szCs w:val="22"/>
              </w:rPr>
            </w:pPr>
          </w:p>
        </w:tc>
        <w:tc>
          <w:tcPr>
            <w:tcW w:w="1530" w:type="dxa"/>
            <w:vAlign w:val="center"/>
          </w:tcPr>
          <w:p w:rsidR="00FC7F9E" w:rsidRPr="00596D75" w:rsidRDefault="00FC7F9E" w:rsidP="00F210F6">
            <w:pPr>
              <w:jc w:val="right"/>
              <w:rPr>
                <w:rFonts w:asciiTheme="minorHAnsi" w:hAnsiTheme="minorHAnsi" w:cstheme="minorHAnsi"/>
                <w:sz w:val="22"/>
                <w:szCs w:val="22"/>
              </w:rPr>
            </w:pPr>
          </w:p>
        </w:tc>
        <w:tc>
          <w:tcPr>
            <w:tcW w:w="1170" w:type="dxa"/>
            <w:vAlign w:val="center"/>
          </w:tcPr>
          <w:p w:rsidR="00FC7F9E" w:rsidRPr="00596D75" w:rsidRDefault="00FC7F9E" w:rsidP="001E3756">
            <w:pPr>
              <w:jc w:val="right"/>
              <w:rPr>
                <w:rFonts w:asciiTheme="minorHAnsi" w:hAnsiTheme="minorHAnsi" w:cstheme="minorHAnsi"/>
                <w:sz w:val="22"/>
                <w:szCs w:val="22"/>
              </w:rPr>
            </w:pPr>
            <w:r>
              <w:rPr>
                <w:rFonts w:asciiTheme="minorHAnsi" w:hAnsiTheme="minorHAnsi" w:cstheme="minorHAnsi"/>
                <w:sz w:val="22"/>
                <w:szCs w:val="22"/>
              </w:rPr>
              <w:t>$</w:t>
            </w:r>
            <w:r w:rsidR="001E3756">
              <w:rPr>
                <w:rFonts w:asciiTheme="minorHAnsi" w:hAnsiTheme="minorHAnsi" w:cstheme="minorHAnsi"/>
                <w:sz w:val="22"/>
                <w:szCs w:val="22"/>
              </w:rPr>
              <w:t>2,134</w:t>
            </w:r>
          </w:p>
        </w:tc>
        <w:tc>
          <w:tcPr>
            <w:tcW w:w="2070" w:type="dxa"/>
          </w:tcPr>
          <w:p w:rsidR="00FC7F9E" w:rsidRPr="00596D75" w:rsidRDefault="00FC7F9E" w:rsidP="00F210F6">
            <w:pPr>
              <w:jc w:val="right"/>
              <w:rPr>
                <w:rFonts w:asciiTheme="minorHAnsi" w:hAnsiTheme="minorHAnsi" w:cstheme="minorHAnsi"/>
                <w:sz w:val="22"/>
                <w:szCs w:val="22"/>
              </w:rPr>
            </w:pPr>
          </w:p>
        </w:tc>
      </w:tr>
      <w:tr w:rsidR="00FC7F9E" w:rsidRPr="00596D75" w:rsidTr="008770FD">
        <w:trPr>
          <w:trHeight w:val="245"/>
        </w:trPr>
        <w:tc>
          <w:tcPr>
            <w:tcW w:w="3384" w:type="dxa"/>
            <w:vAlign w:val="center"/>
          </w:tcPr>
          <w:p w:rsidR="00FC7F9E" w:rsidRPr="00596D75" w:rsidRDefault="00FC7F9E" w:rsidP="00F210F6">
            <w:pPr>
              <w:rPr>
                <w:rFonts w:asciiTheme="minorHAnsi" w:hAnsiTheme="minorHAnsi" w:cstheme="minorHAnsi"/>
                <w:sz w:val="22"/>
                <w:szCs w:val="22"/>
              </w:rPr>
            </w:pPr>
            <w:r w:rsidRPr="00596D75">
              <w:rPr>
                <w:rFonts w:asciiTheme="minorHAnsi" w:hAnsiTheme="minorHAnsi" w:cstheme="minorHAnsi"/>
                <w:sz w:val="22"/>
                <w:szCs w:val="22"/>
              </w:rPr>
              <w:t xml:space="preserve">Total </w:t>
            </w:r>
            <w:r>
              <w:rPr>
                <w:rFonts w:asciiTheme="minorHAnsi" w:hAnsiTheme="minorHAnsi" w:cstheme="minorHAnsi"/>
                <w:sz w:val="22"/>
                <w:szCs w:val="22"/>
              </w:rPr>
              <w:t>Non-Personnel</w:t>
            </w:r>
          </w:p>
        </w:tc>
        <w:tc>
          <w:tcPr>
            <w:tcW w:w="1170" w:type="dxa"/>
            <w:vAlign w:val="center"/>
          </w:tcPr>
          <w:p w:rsidR="00FC7F9E" w:rsidRPr="00596D75" w:rsidRDefault="00FC7F9E" w:rsidP="00F210F6">
            <w:pPr>
              <w:jc w:val="right"/>
              <w:rPr>
                <w:rFonts w:asciiTheme="minorHAnsi" w:hAnsiTheme="minorHAnsi" w:cstheme="minorHAnsi"/>
                <w:sz w:val="22"/>
                <w:szCs w:val="22"/>
              </w:rPr>
            </w:pPr>
          </w:p>
        </w:tc>
        <w:tc>
          <w:tcPr>
            <w:tcW w:w="1530" w:type="dxa"/>
            <w:vAlign w:val="center"/>
          </w:tcPr>
          <w:p w:rsidR="00FC7F9E" w:rsidRPr="00596D75" w:rsidRDefault="00FC7F9E" w:rsidP="00F210F6">
            <w:pPr>
              <w:jc w:val="right"/>
              <w:rPr>
                <w:rFonts w:asciiTheme="minorHAnsi" w:hAnsiTheme="minorHAnsi" w:cstheme="minorHAnsi"/>
                <w:sz w:val="22"/>
                <w:szCs w:val="22"/>
              </w:rPr>
            </w:pPr>
          </w:p>
        </w:tc>
        <w:tc>
          <w:tcPr>
            <w:tcW w:w="1170" w:type="dxa"/>
            <w:vAlign w:val="center"/>
          </w:tcPr>
          <w:p w:rsidR="00FC7F9E" w:rsidRPr="00596D75" w:rsidRDefault="00FC7F9E" w:rsidP="001E3756">
            <w:pPr>
              <w:jc w:val="right"/>
              <w:rPr>
                <w:rFonts w:asciiTheme="minorHAnsi" w:hAnsiTheme="minorHAnsi" w:cstheme="minorHAnsi"/>
                <w:sz w:val="22"/>
                <w:szCs w:val="22"/>
              </w:rPr>
            </w:pPr>
            <w:r>
              <w:rPr>
                <w:rFonts w:asciiTheme="minorHAnsi" w:hAnsiTheme="minorHAnsi" w:cstheme="minorHAnsi"/>
                <w:sz w:val="22"/>
                <w:szCs w:val="22"/>
              </w:rPr>
              <w:t>$</w:t>
            </w:r>
            <w:r w:rsidR="001E3756">
              <w:rPr>
                <w:rFonts w:asciiTheme="minorHAnsi" w:hAnsiTheme="minorHAnsi" w:cstheme="minorHAnsi"/>
                <w:sz w:val="22"/>
                <w:szCs w:val="22"/>
              </w:rPr>
              <w:t>2,134</w:t>
            </w:r>
          </w:p>
        </w:tc>
        <w:tc>
          <w:tcPr>
            <w:tcW w:w="2070" w:type="dxa"/>
          </w:tcPr>
          <w:p w:rsidR="00FC7F9E" w:rsidRPr="00596D75" w:rsidRDefault="00FC7F9E" w:rsidP="00F210F6">
            <w:pPr>
              <w:jc w:val="right"/>
              <w:rPr>
                <w:rFonts w:asciiTheme="minorHAnsi" w:hAnsiTheme="minorHAnsi" w:cstheme="minorHAnsi"/>
                <w:sz w:val="22"/>
                <w:szCs w:val="22"/>
              </w:rPr>
            </w:pPr>
            <w:r>
              <w:rPr>
                <w:rFonts w:asciiTheme="minorHAnsi" w:hAnsiTheme="minorHAnsi" w:cstheme="minorHAnsi"/>
                <w:sz w:val="22"/>
                <w:szCs w:val="22"/>
              </w:rPr>
              <w:t>$0</w:t>
            </w:r>
          </w:p>
        </w:tc>
      </w:tr>
    </w:tbl>
    <w:p w:rsidR="00FC7F9E" w:rsidRPr="00596D75" w:rsidRDefault="00FC7F9E" w:rsidP="00FC7F9E">
      <w:pPr>
        <w:jc w:val="both"/>
        <w:rPr>
          <w:rFonts w:asciiTheme="minorHAnsi" w:hAnsiTheme="minorHAnsi" w:cstheme="minorHAnsi"/>
          <w:sz w:val="18"/>
          <w:szCs w:val="18"/>
          <w:u w:val="single"/>
        </w:rPr>
      </w:pPr>
    </w:p>
    <w:p w:rsidR="00FC7F9E" w:rsidRPr="00596D75" w:rsidRDefault="00FC7F9E" w:rsidP="00FC7F9E">
      <w:pPr>
        <w:jc w:val="both"/>
        <w:rPr>
          <w:rFonts w:asciiTheme="minorHAnsi" w:hAnsiTheme="minorHAnsi" w:cstheme="minorHAnsi"/>
          <w:sz w:val="18"/>
          <w:szCs w:val="18"/>
          <w:u w:val="single"/>
        </w:rPr>
      </w:pPr>
    </w:p>
    <w:p w:rsidR="00FC7F9E" w:rsidRPr="00596D75" w:rsidRDefault="00FC7F9E" w:rsidP="00FC7F9E">
      <w:pPr>
        <w:jc w:val="both"/>
        <w:rPr>
          <w:rFonts w:asciiTheme="minorHAnsi" w:hAnsiTheme="minorHAnsi" w:cstheme="minorHAnsi"/>
          <w:b/>
          <w:u w:val="single"/>
        </w:rPr>
      </w:pPr>
      <w:r w:rsidRPr="00596D75">
        <w:rPr>
          <w:rFonts w:asciiTheme="minorHAnsi" w:hAnsiTheme="minorHAnsi" w:cstheme="minorHAnsi"/>
          <w:b/>
          <w:u w:val="single"/>
        </w:rPr>
        <w:t>Total Request for this Item</w:t>
      </w:r>
    </w:p>
    <w:p w:rsidR="00FC7F9E" w:rsidRPr="00596D75" w:rsidRDefault="00FC7F9E" w:rsidP="00FC7F9E">
      <w:pPr>
        <w:jc w:val="both"/>
        <w:rPr>
          <w:rFonts w:asciiTheme="minorHAnsi" w:hAnsiTheme="minorHAnsi" w:cstheme="minorHAnsi"/>
          <w:sz w:val="18"/>
          <w:szCs w:val="18"/>
          <w:u w:val="single"/>
        </w:rPr>
      </w:pPr>
    </w:p>
    <w:tbl>
      <w:tblPr>
        <w:tblpPr w:leftFromText="180" w:rightFromText="180" w:vertAnchor="text" w:horzAnchor="margin" w:tblpXSpec="center" w:tblpY="102"/>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594"/>
        <w:gridCol w:w="720"/>
        <w:gridCol w:w="720"/>
        <w:gridCol w:w="1170"/>
        <w:gridCol w:w="1170"/>
        <w:gridCol w:w="990"/>
        <w:gridCol w:w="2070"/>
      </w:tblGrid>
      <w:tr w:rsidR="00FC7F9E" w:rsidRPr="00596D75" w:rsidTr="00F210F6">
        <w:trPr>
          <w:trHeight w:val="658"/>
        </w:trPr>
        <w:tc>
          <w:tcPr>
            <w:tcW w:w="1818" w:type="dxa"/>
            <w:shd w:val="clear" w:color="auto" w:fill="E6E6E6"/>
            <w:vAlign w:val="center"/>
          </w:tcPr>
          <w:p w:rsidR="00FC7F9E" w:rsidRPr="00596D75" w:rsidRDefault="00FC7F9E" w:rsidP="00F210F6">
            <w:pPr>
              <w:jc w:val="center"/>
              <w:rPr>
                <w:rFonts w:asciiTheme="minorHAnsi" w:hAnsiTheme="minorHAnsi" w:cstheme="minorHAnsi"/>
                <w:sz w:val="22"/>
                <w:szCs w:val="22"/>
              </w:rPr>
            </w:pPr>
          </w:p>
          <w:p w:rsidR="00FC7F9E" w:rsidRPr="00596D75" w:rsidRDefault="00FC7F9E" w:rsidP="00F210F6">
            <w:pPr>
              <w:jc w:val="center"/>
              <w:rPr>
                <w:rFonts w:asciiTheme="minorHAnsi" w:hAnsiTheme="minorHAnsi" w:cstheme="minorHAnsi"/>
                <w:sz w:val="22"/>
                <w:szCs w:val="22"/>
              </w:rPr>
            </w:pPr>
          </w:p>
        </w:tc>
        <w:tc>
          <w:tcPr>
            <w:tcW w:w="594" w:type="dxa"/>
            <w:vAlign w:val="center"/>
          </w:tcPr>
          <w:p w:rsidR="00FC7F9E" w:rsidRPr="00596D75" w:rsidRDefault="00FC7F9E" w:rsidP="00F210F6">
            <w:pPr>
              <w:jc w:val="center"/>
              <w:rPr>
                <w:rFonts w:asciiTheme="minorHAnsi" w:hAnsiTheme="minorHAnsi" w:cstheme="minorHAnsi"/>
                <w:sz w:val="22"/>
                <w:szCs w:val="22"/>
              </w:rPr>
            </w:pPr>
            <w:r w:rsidRPr="00596D75">
              <w:rPr>
                <w:rFonts w:asciiTheme="minorHAnsi" w:hAnsiTheme="minorHAnsi" w:cstheme="minorHAnsi"/>
                <w:sz w:val="22"/>
                <w:szCs w:val="22"/>
              </w:rPr>
              <w:t>Pos</w:t>
            </w:r>
          </w:p>
        </w:tc>
        <w:tc>
          <w:tcPr>
            <w:tcW w:w="720" w:type="dxa"/>
            <w:vAlign w:val="center"/>
          </w:tcPr>
          <w:p w:rsidR="00FC7F9E" w:rsidRPr="00596D75" w:rsidRDefault="00FC7F9E" w:rsidP="00F210F6">
            <w:pPr>
              <w:jc w:val="center"/>
              <w:rPr>
                <w:rFonts w:asciiTheme="minorHAnsi" w:hAnsiTheme="minorHAnsi" w:cstheme="minorHAnsi"/>
                <w:sz w:val="22"/>
                <w:szCs w:val="22"/>
              </w:rPr>
            </w:pPr>
          </w:p>
          <w:p w:rsidR="00FC7F9E" w:rsidRPr="00596D75" w:rsidRDefault="00FC7F9E" w:rsidP="00F210F6">
            <w:pPr>
              <w:jc w:val="center"/>
              <w:rPr>
                <w:rFonts w:asciiTheme="minorHAnsi" w:hAnsiTheme="minorHAnsi" w:cstheme="minorHAnsi"/>
                <w:sz w:val="22"/>
                <w:szCs w:val="22"/>
              </w:rPr>
            </w:pPr>
            <w:r w:rsidRPr="00596D75">
              <w:rPr>
                <w:rFonts w:asciiTheme="minorHAnsi" w:hAnsiTheme="minorHAnsi" w:cstheme="minorHAnsi"/>
                <w:sz w:val="22"/>
                <w:szCs w:val="22"/>
              </w:rPr>
              <w:t>Agt/</w:t>
            </w:r>
          </w:p>
          <w:p w:rsidR="00FC7F9E" w:rsidRPr="00596D75" w:rsidRDefault="00FC7F9E" w:rsidP="00F210F6">
            <w:pPr>
              <w:jc w:val="center"/>
              <w:rPr>
                <w:rFonts w:asciiTheme="minorHAnsi" w:hAnsiTheme="minorHAnsi" w:cstheme="minorHAnsi"/>
                <w:sz w:val="22"/>
                <w:szCs w:val="22"/>
              </w:rPr>
            </w:pPr>
            <w:r w:rsidRPr="00596D75">
              <w:rPr>
                <w:rFonts w:asciiTheme="minorHAnsi" w:hAnsiTheme="minorHAnsi" w:cstheme="minorHAnsi"/>
                <w:sz w:val="22"/>
                <w:szCs w:val="22"/>
              </w:rPr>
              <w:t>Atty</w:t>
            </w:r>
          </w:p>
          <w:p w:rsidR="00FC7F9E" w:rsidRPr="00596D75" w:rsidRDefault="00FC7F9E" w:rsidP="00F210F6">
            <w:pPr>
              <w:jc w:val="center"/>
              <w:rPr>
                <w:rFonts w:asciiTheme="minorHAnsi" w:hAnsiTheme="minorHAnsi" w:cstheme="minorHAnsi"/>
                <w:sz w:val="22"/>
                <w:szCs w:val="22"/>
              </w:rPr>
            </w:pPr>
          </w:p>
        </w:tc>
        <w:tc>
          <w:tcPr>
            <w:tcW w:w="720" w:type="dxa"/>
            <w:vAlign w:val="center"/>
          </w:tcPr>
          <w:p w:rsidR="00FC7F9E" w:rsidRPr="00596D75" w:rsidRDefault="00FC7F9E" w:rsidP="00F210F6">
            <w:pPr>
              <w:jc w:val="center"/>
              <w:rPr>
                <w:rFonts w:asciiTheme="minorHAnsi" w:hAnsiTheme="minorHAnsi" w:cstheme="minorHAnsi"/>
                <w:sz w:val="22"/>
                <w:szCs w:val="22"/>
              </w:rPr>
            </w:pPr>
            <w:r w:rsidRPr="00596D75">
              <w:rPr>
                <w:rFonts w:asciiTheme="minorHAnsi" w:hAnsiTheme="minorHAnsi" w:cstheme="minorHAnsi"/>
                <w:sz w:val="22"/>
                <w:szCs w:val="22"/>
              </w:rPr>
              <w:t>FTE</w:t>
            </w:r>
          </w:p>
        </w:tc>
        <w:tc>
          <w:tcPr>
            <w:tcW w:w="1170" w:type="dxa"/>
            <w:vAlign w:val="center"/>
          </w:tcPr>
          <w:p w:rsidR="00FC7F9E" w:rsidRPr="00596D75" w:rsidRDefault="00FC7F9E" w:rsidP="00F210F6">
            <w:pPr>
              <w:jc w:val="center"/>
              <w:rPr>
                <w:rFonts w:asciiTheme="minorHAnsi" w:hAnsiTheme="minorHAnsi" w:cstheme="minorHAnsi"/>
                <w:sz w:val="22"/>
                <w:szCs w:val="22"/>
              </w:rPr>
            </w:pPr>
            <w:r w:rsidRPr="00596D75">
              <w:rPr>
                <w:rFonts w:asciiTheme="minorHAnsi" w:hAnsiTheme="minorHAnsi" w:cstheme="minorHAnsi"/>
                <w:sz w:val="22"/>
                <w:szCs w:val="22"/>
              </w:rPr>
              <w:t>Personnel</w:t>
            </w:r>
          </w:p>
          <w:p w:rsidR="00FC7F9E" w:rsidRPr="00596D75" w:rsidRDefault="00FC7F9E" w:rsidP="00F210F6">
            <w:pPr>
              <w:jc w:val="center"/>
              <w:rPr>
                <w:rFonts w:asciiTheme="minorHAnsi" w:hAnsiTheme="minorHAnsi" w:cstheme="minorHAnsi"/>
                <w:sz w:val="22"/>
                <w:szCs w:val="22"/>
              </w:rPr>
            </w:pPr>
            <w:r w:rsidRPr="00596D75">
              <w:rPr>
                <w:rFonts w:asciiTheme="minorHAnsi" w:hAnsiTheme="minorHAnsi" w:cstheme="minorHAnsi"/>
                <w:sz w:val="22"/>
                <w:szCs w:val="22"/>
              </w:rPr>
              <w:t>($000)</w:t>
            </w:r>
          </w:p>
        </w:tc>
        <w:tc>
          <w:tcPr>
            <w:tcW w:w="1170" w:type="dxa"/>
            <w:vAlign w:val="center"/>
          </w:tcPr>
          <w:p w:rsidR="00FC7F9E" w:rsidRPr="00596D75" w:rsidRDefault="00FC7F9E" w:rsidP="00F210F6">
            <w:pPr>
              <w:jc w:val="center"/>
              <w:rPr>
                <w:rFonts w:asciiTheme="minorHAnsi" w:hAnsiTheme="minorHAnsi" w:cstheme="minorHAnsi"/>
                <w:sz w:val="22"/>
                <w:szCs w:val="22"/>
              </w:rPr>
            </w:pPr>
            <w:r w:rsidRPr="00596D75">
              <w:rPr>
                <w:rFonts w:asciiTheme="minorHAnsi" w:hAnsiTheme="minorHAnsi" w:cstheme="minorHAnsi"/>
                <w:sz w:val="22"/>
                <w:szCs w:val="22"/>
              </w:rPr>
              <w:t>Non-Personnel</w:t>
            </w:r>
          </w:p>
          <w:p w:rsidR="00FC7F9E" w:rsidRPr="00596D75" w:rsidRDefault="00FC7F9E" w:rsidP="00F210F6">
            <w:pPr>
              <w:jc w:val="center"/>
              <w:rPr>
                <w:rFonts w:asciiTheme="minorHAnsi" w:hAnsiTheme="minorHAnsi" w:cstheme="minorHAnsi"/>
                <w:sz w:val="22"/>
                <w:szCs w:val="22"/>
              </w:rPr>
            </w:pPr>
            <w:r w:rsidRPr="00596D75">
              <w:rPr>
                <w:rFonts w:asciiTheme="minorHAnsi" w:hAnsiTheme="minorHAnsi" w:cstheme="minorHAnsi"/>
                <w:sz w:val="22"/>
                <w:szCs w:val="22"/>
              </w:rPr>
              <w:t>($000)</w:t>
            </w:r>
          </w:p>
        </w:tc>
        <w:tc>
          <w:tcPr>
            <w:tcW w:w="990" w:type="dxa"/>
            <w:vAlign w:val="center"/>
          </w:tcPr>
          <w:p w:rsidR="00FC7F9E" w:rsidRPr="00596D75" w:rsidRDefault="00FC7F9E" w:rsidP="00F210F6">
            <w:pPr>
              <w:jc w:val="center"/>
              <w:rPr>
                <w:rFonts w:asciiTheme="minorHAnsi" w:hAnsiTheme="minorHAnsi" w:cstheme="minorHAnsi"/>
                <w:sz w:val="22"/>
                <w:szCs w:val="22"/>
              </w:rPr>
            </w:pPr>
            <w:r w:rsidRPr="00596D75">
              <w:rPr>
                <w:rFonts w:asciiTheme="minorHAnsi" w:hAnsiTheme="minorHAnsi" w:cstheme="minorHAnsi"/>
                <w:sz w:val="22"/>
                <w:szCs w:val="22"/>
              </w:rPr>
              <w:t>Total</w:t>
            </w:r>
          </w:p>
          <w:p w:rsidR="00FC7F9E" w:rsidRPr="00596D75" w:rsidRDefault="00FC7F9E" w:rsidP="00F210F6">
            <w:pPr>
              <w:jc w:val="center"/>
              <w:rPr>
                <w:rFonts w:asciiTheme="minorHAnsi" w:hAnsiTheme="minorHAnsi" w:cstheme="minorHAnsi"/>
                <w:sz w:val="22"/>
                <w:szCs w:val="22"/>
              </w:rPr>
            </w:pPr>
            <w:r w:rsidRPr="00596D75">
              <w:rPr>
                <w:rFonts w:asciiTheme="minorHAnsi" w:hAnsiTheme="minorHAnsi" w:cstheme="minorHAnsi"/>
                <w:sz w:val="22"/>
                <w:szCs w:val="22"/>
              </w:rPr>
              <w:t>($000)</w:t>
            </w:r>
          </w:p>
        </w:tc>
        <w:tc>
          <w:tcPr>
            <w:tcW w:w="2070" w:type="dxa"/>
          </w:tcPr>
          <w:p w:rsidR="00FC7F9E" w:rsidRPr="00596D75" w:rsidRDefault="00FC7F9E" w:rsidP="00F210F6">
            <w:pPr>
              <w:jc w:val="center"/>
              <w:rPr>
                <w:rFonts w:asciiTheme="minorHAnsi" w:hAnsiTheme="minorHAnsi" w:cstheme="minorHAnsi"/>
                <w:sz w:val="22"/>
                <w:szCs w:val="22"/>
              </w:rPr>
            </w:pPr>
            <w:r w:rsidRPr="00596D75">
              <w:rPr>
                <w:rFonts w:asciiTheme="minorHAnsi" w:hAnsiTheme="minorHAnsi" w:cstheme="minorHAnsi"/>
                <w:sz w:val="22"/>
                <w:szCs w:val="22"/>
              </w:rPr>
              <w:t>FY 2015 Net</w:t>
            </w:r>
          </w:p>
          <w:p w:rsidR="00FC7F9E" w:rsidRPr="00596D75" w:rsidRDefault="00FC7F9E" w:rsidP="00F210F6">
            <w:pPr>
              <w:jc w:val="center"/>
              <w:rPr>
                <w:rFonts w:asciiTheme="minorHAnsi" w:hAnsiTheme="minorHAnsi" w:cstheme="minorHAnsi"/>
                <w:sz w:val="22"/>
                <w:szCs w:val="22"/>
              </w:rPr>
            </w:pPr>
            <w:r w:rsidRPr="00596D75">
              <w:rPr>
                <w:rFonts w:asciiTheme="minorHAnsi" w:hAnsiTheme="minorHAnsi" w:cstheme="minorHAnsi"/>
                <w:sz w:val="22"/>
                <w:szCs w:val="22"/>
              </w:rPr>
              <w:t>Annualization</w:t>
            </w:r>
          </w:p>
          <w:p w:rsidR="00FC7F9E" w:rsidRPr="00596D75" w:rsidRDefault="00FC7F9E" w:rsidP="00F210F6">
            <w:pPr>
              <w:jc w:val="center"/>
              <w:rPr>
                <w:rFonts w:asciiTheme="minorHAnsi" w:hAnsiTheme="minorHAnsi" w:cstheme="minorHAnsi"/>
                <w:sz w:val="22"/>
                <w:szCs w:val="22"/>
              </w:rPr>
            </w:pPr>
            <w:r w:rsidRPr="00596D75">
              <w:rPr>
                <w:rFonts w:asciiTheme="minorHAnsi" w:hAnsiTheme="minorHAnsi" w:cstheme="minorHAnsi"/>
                <w:sz w:val="22"/>
                <w:szCs w:val="22"/>
              </w:rPr>
              <w:t>(Change from 2014)</w:t>
            </w:r>
          </w:p>
          <w:p w:rsidR="00FC7F9E" w:rsidRPr="00596D75" w:rsidRDefault="00FC7F9E" w:rsidP="00F210F6">
            <w:pPr>
              <w:jc w:val="center"/>
              <w:rPr>
                <w:rFonts w:asciiTheme="minorHAnsi" w:hAnsiTheme="minorHAnsi" w:cstheme="minorHAnsi"/>
                <w:sz w:val="22"/>
                <w:szCs w:val="22"/>
              </w:rPr>
            </w:pPr>
            <w:r w:rsidRPr="00596D75">
              <w:rPr>
                <w:rFonts w:asciiTheme="minorHAnsi" w:hAnsiTheme="minorHAnsi" w:cstheme="minorHAnsi"/>
                <w:sz w:val="22"/>
                <w:szCs w:val="22"/>
              </w:rPr>
              <w:t>($000)</w:t>
            </w:r>
          </w:p>
        </w:tc>
      </w:tr>
      <w:tr w:rsidR="00FC7F9E" w:rsidRPr="00596D75" w:rsidTr="00F210F6">
        <w:trPr>
          <w:trHeight w:val="353"/>
        </w:trPr>
        <w:tc>
          <w:tcPr>
            <w:tcW w:w="1818" w:type="dxa"/>
          </w:tcPr>
          <w:p w:rsidR="00FC7F9E" w:rsidRPr="00596D75" w:rsidRDefault="00FC7F9E" w:rsidP="00F210F6">
            <w:pPr>
              <w:jc w:val="both"/>
              <w:rPr>
                <w:rFonts w:asciiTheme="minorHAnsi" w:hAnsiTheme="minorHAnsi" w:cstheme="minorHAnsi"/>
                <w:sz w:val="22"/>
                <w:szCs w:val="22"/>
              </w:rPr>
            </w:pPr>
            <w:r w:rsidRPr="00596D75">
              <w:rPr>
                <w:rFonts w:asciiTheme="minorHAnsi" w:hAnsiTheme="minorHAnsi" w:cstheme="minorHAnsi"/>
                <w:sz w:val="22"/>
                <w:szCs w:val="22"/>
              </w:rPr>
              <w:t>Current Services</w:t>
            </w:r>
          </w:p>
        </w:tc>
        <w:tc>
          <w:tcPr>
            <w:tcW w:w="594" w:type="dxa"/>
            <w:vAlign w:val="center"/>
          </w:tcPr>
          <w:p w:rsidR="00FC7F9E" w:rsidRPr="00596D75" w:rsidRDefault="00FC7F9E" w:rsidP="00F210F6">
            <w:pPr>
              <w:jc w:val="right"/>
              <w:rPr>
                <w:rFonts w:asciiTheme="minorHAnsi" w:hAnsiTheme="minorHAnsi" w:cstheme="minorHAnsi"/>
                <w:sz w:val="22"/>
                <w:szCs w:val="22"/>
              </w:rPr>
            </w:pPr>
            <w:r>
              <w:rPr>
                <w:rFonts w:asciiTheme="minorHAnsi" w:hAnsiTheme="minorHAnsi" w:cstheme="minorHAnsi"/>
                <w:sz w:val="22"/>
                <w:szCs w:val="22"/>
              </w:rPr>
              <w:t>56</w:t>
            </w:r>
          </w:p>
        </w:tc>
        <w:tc>
          <w:tcPr>
            <w:tcW w:w="720" w:type="dxa"/>
            <w:vAlign w:val="center"/>
          </w:tcPr>
          <w:p w:rsidR="00FC7F9E" w:rsidRPr="00596D75" w:rsidRDefault="00FC7F9E" w:rsidP="00F210F6">
            <w:pPr>
              <w:jc w:val="right"/>
              <w:rPr>
                <w:rFonts w:asciiTheme="minorHAnsi" w:hAnsiTheme="minorHAnsi" w:cstheme="minorHAnsi"/>
                <w:sz w:val="22"/>
                <w:szCs w:val="22"/>
              </w:rPr>
            </w:pPr>
            <w:r>
              <w:rPr>
                <w:rFonts w:asciiTheme="minorHAnsi" w:hAnsiTheme="minorHAnsi" w:cstheme="minorHAnsi"/>
                <w:sz w:val="22"/>
                <w:szCs w:val="22"/>
              </w:rPr>
              <w:t>46</w:t>
            </w:r>
          </w:p>
        </w:tc>
        <w:tc>
          <w:tcPr>
            <w:tcW w:w="720" w:type="dxa"/>
            <w:vAlign w:val="center"/>
          </w:tcPr>
          <w:p w:rsidR="00FC7F9E" w:rsidRPr="00596D75" w:rsidRDefault="00FC7F9E" w:rsidP="00F210F6">
            <w:pPr>
              <w:jc w:val="right"/>
              <w:rPr>
                <w:rFonts w:asciiTheme="minorHAnsi" w:hAnsiTheme="minorHAnsi" w:cstheme="minorHAnsi"/>
                <w:sz w:val="22"/>
                <w:szCs w:val="22"/>
              </w:rPr>
            </w:pPr>
            <w:r>
              <w:rPr>
                <w:rFonts w:asciiTheme="minorHAnsi" w:hAnsiTheme="minorHAnsi" w:cstheme="minorHAnsi"/>
                <w:sz w:val="22"/>
                <w:szCs w:val="22"/>
              </w:rPr>
              <w:t>58</w:t>
            </w:r>
          </w:p>
        </w:tc>
        <w:tc>
          <w:tcPr>
            <w:tcW w:w="1170" w:type="dxa"/>
            <w:vAlign w:val="center"/>
          </w:tcPr>
          <w:p w:rsidR="00FC7F9E" w:rsidRPr="00596D75" w:rsidRDefault="00FC7F9E" w:rsidP="00F210F6">
            <w:pPr>
              <w:jc w:val="right"/>
              <w:rPr>
                <w:rFonts w:asciiTheme="minorHAnsi" w:hAnsiTheme="minorHAnsi" w:cstheme="minorHAnsi"/>
                <w:sz w:val="22"/>
                <w:szCs w:val="22"/>
              </w:rPr>
            </w:pPr>
            <w:r>
              <w:rPr>
                <w:rFonts w:asciiTheme="minorHAnsi" w:hAnsiTheme="minorHAnsi" w:cstheme="minorHAnsi"/>
                <w:sz w:val="22"/>
                <w:szCs w:val="22"/>
              </w:rPr>
              <w:t>$16,338</w:t>
            </w:r>
          </w:p>
        </w:tc>
        <w:tc>
          <w:tcPr>
            <w:tcW w:w="1170" w:type="dxa"/>
            <w:vAlign w:val="center"/>
          </w:tcPr>
          <w:p w:rsidR="00FC7F9E" w:rsidRPr="00596D75" w:rsidRDefault="00FC7F9E" w:rsidP="00F210F6">
            <w:pPr>
              <w:jc w:val="right"/>
              <w:rPr>
                <w:rFonts w:asciiTheme="minorHAnsi" w:hAnsiTheme="minorHAnsi" w:cstheme="minorHAnsi"/>
                <w:sz w:val="22"/>
                <w:szCs w:val="22"/>
              </w:rPr>
            </w:pPr>
            <w:r w:rsidRPr="00596D75">
              <w:rPr>
                <w:rFonts w:asciiTheme="minorHAnsi" w:hAnsiTheme="minorHAnsi" w:cstheme="minorHAnsi"/>
                <w:sz w:val="22"/>
                <w:szCs w:val="22"/>
              </w:rPr>
              <w:t>$</w:t>
            </w:r>
            <w:r>
              <w:rPr>
                <w:rFonts w:asciiTheme="minorHAnsi" w:hAnsiTheme="minorHAnsi" w:cstheme="minorHAnsi"/>
                <w:sz w:val="22"/>
                <w:szCs w:val="22"/>
              </w:rPr>
              <w:t>0</w:t>
            </w:r>
          </w:p>
        </w:tc>
        <w:tc>
          <w:tcPr>
            <w:tcW w:w="990" w:type="dxa"/>
            <w:vAlign w:val="center"/>
          </w:tcPr>
          <w:p w:rsidR="00FC7F9E" w:rsidRPr="00596D75" w:rsidRDefault="00FC7F9E" w:rsidP="00F210F6">
            <w:pPr>
              <w:jc w:val="right"/>
              <w:rPr>
                <w:rFonts w:asciiTheme="minorHAnsi" w:hAnsiTheme="minorHAnsi" w:cstheme="minorHAnsi"/>
                <w:sz w:val="22"/>
                <w:szCs w:val="22"/>
              </w:rPr>
            </w:pPr>
            <w:r w:rsidRPr="00596D75">
              <w:rPr>
                <w:rFonts w:asciiTheme="minorHAnsi" w:hAnsiTheme="minorHAnsi" w:cstheme="minorHAnsi"/>
                <w:sz w:val="22"/>
                <w:szCs w:val="22"/>
              </w:rPr>
              <w:t>$</w:t>
            </w:r>
            <w:r>
              <w:rPr>
                <w:rFonts w:asciiTheme="minorHAnsi" w:hAnsiTheme="minorHAnsi" w:cstheme="minorHAnsi"/>
                <w:sz w:val="22"/>
                <w:szCs w:val="22"/>
              </w:rPr>
              <w:t>16,338</w:t>
            </w:r>
          </w:p>
        </w:tc>
        <w:tc>
          <w:tcPr>
            <w:tcW w:w="2070" w:type="dxa"/>
          </w:tcPr>
          <w:p w:rsidR="00FC7F9E" w:rsidRPr="00596D75" w:rsidRDefault="007C23C0" w:rsidP="00F210F6">
            <w:pPr>
              <w:jc w:val="right"/>
              <w:rPr>
                <w:rFonts w:asciiTheme="minorHAnsi" w:hAnsiTheme="minorHAnsi" w:cstheme="minorHAnsi"/>
                <w:sz w:val="22"/>
                <w:szCs w:val="22"/>
              </w:rPr>
            </w:pPr>
            <w:r>
              <w:rPr>
                <w:rFonts w:asciiTheme="minorHAnsi" w:hAnsiTheme="minorHAnsi" w:cstheme="minorHAnsi"/>
                <w:sz w:val="22"/>
                <w:szCs w:val="22"/>
              </w:rPr>
              <w:t>$</w:t>
            </w:r>
            <w:r w:rsidR="00FC7F9E">
              <w:rPr>
                <w:rFonts w:asciiTheme="minorHAnsi" w:hAnsiTheme="minorHAnsi" w:cstheme="minorHAnsi"/>
                <w:sz w:val="22"/>
                <w:szCs w:val="22"/>
              </w:rPr>
              <w:t>0</w:t>
            </w:r>
          </w:p>
        </w:tc>
      </w:tr>
      <w:tr w:rsidR="00FC7F9E" w:rsidRPr="00596D75" w:rsidTr="00F210F6">
        <w:trPr>
          <w:trHeight w:val="245"/>
        </w:trPr>
        <w:tc>
          <w:tcPr>
            <w:tcW w:w="1818" w:type="dxa"/>
            <w:vAlign w:val="center"/>
          </w:tcPr>
          <w:p w:rsidR="00FC7F9E" w:rsidRPr="00596D75" w:rsidRDefault="00FC7F9E" w:rsidP="00F210F6">
            <w:pPr>
              <w:rPr>
                <w:rFonts w:asciiTheme="minorHAnsi" w:hAnsiTheme="minorHAnsi" w:cstheme="minorHAnsi"/>
                <w:sz w:val="22"/>
                <w:szCs w:val="22"/>
              </w:rPr>
            </w:pPr>
            <w:r w:rsidRPr="00596D75">
              <w:rPr>
                <w:rFonts w:asciiTheme="minorHAnsi" w:hAnsiTheme="minorHAnsi" w:cstheme="minorHAnsi"/>
                <w:sz w:val="22"/>
                <w:szCs w:val="22"/>
              </w:rPr>
              <w:t>Increases</w:t>
            </w:r>
          </w:p>
        </w:tc>
        <w:tc>
          <w:tcPr>
            <w:tcW w:w="594" w:type="dxa"/>
            <w:vAlign w:val="center"/>
          </w:tcPr>
          <w:p w:rsidR="00FC7F9E" w:rsidRPr="00596D75" w:rsidRDefault="00FC7F9E" w:rsidP="00F210F6">
            <w:pPr>
              <w:jc w:val="right"/>
              <w:rPr>
                <w:rFonts w:asciiTheme="minorHAnsi" w:hAnsiTheme="minorHAnsi" w:cstheme="minorHAnsi"/>
                <w:sz w:val="22"/>
                <w:szCs w:val="22"/>
              </w:rPr>
            </w:pPr>
            <w:r>
              <w:rPr>
                <w:rFonts w:asciiTheme="minorHAnsi" w:hAnsiTheme="minorHAnsi" w:cstheme="minorHAnsi"/>
                <w:sz w:val="22"/>
                <w:szCs w:val="22"/>
              </w:rPr>
              <w:t>51</w:t>
            </w:r>
          </w:p>
        </w:tc>
        <w:tc>
          <w:tcPr>
            <w:tcW w:w="720" w:type="dxa"/>
            <w:vAlign w:val="center"/>
          </w:tcPr>
          <w:p w:rsidR="00FC7F9E" w:rsidRPr="00596D75" w:rsidRDefault="001E3756" w:rsidP="001E3756">
            <w:pPr>
              <w:jc w:val="right"/>
              <w:rPr>
                <w:rFonts w:asciiTheme="minorHAnsi" w:hAnsiTheme="minorHAnsi" w:cstheme="minorHAnsi"/>
                <w:sz w:val="22"/>
                <w:szCs w:val="22"/>
              </w:rPr>
            </w:pPr>
            <w:r>
              <w:rPr>
                <w:rFonts w:asciiTheme="minorHAnsi" w:hAnsiTheme="minorHAnsi" w:cstheme="minorHAnsi"/>
                <w:sz w:val="22"/>
                <w:szCs w:val="22"/>
              </w:rPr>
              <w:t>32</w:t>
            </w:r>
          </w:p>
        </w:tc>
        <w:tc>
          <w:tcPr>
            <w:tcW w:w="720" w:type="dxa"/>
            <w:vAlign w:val="center"/>
          </w:tcPr>
          <w:p w:rsidR="00FC7F9E" w:rsidRPr="00596D75" w:rsidRDefault="00FC7F9E" w:rsidP="00F210F6">
            <w:pPr>
              <w:jc w:val="right"/>
              <w:rPr>
                <w:rFonts w:asciiTheme="minorHAnsi" w:hAnsiTheme="minorHAnsi" w:cstheme="minorHAnsi"/>
                <w:sz w:val="22"/>
                <w:szCs w:val="22"/>
              </w:rPr>
            </w:pPr>
            <w:r>
              <w:rPr>
                <w:rFonts w:asciiTheme="minorHAnsi" w:hAnsiTheme="minorHAnsi" w:cstheme="minorHAnsi"/>
                <w:sz w:val="22"/>
                <w:szCs w:val="22"/>
              </w:rPr>
              <w:t>26</w:t>
            </w:r>
          </w:p>
        </w:tc>
        <w:tc>
          <w:tcPr>
            <w:tcW w:w="1170" w:type="dxa"/>
            <w:vAlign w:val="center"/>
          </w:tcPr>
          <w:p w:rsidR="00FC7F9E" w:rsidRPr="00596D75" w:rsidRDefault="001E3756" w:rsidP="001E3756">
            <w:pPr>
              <w:jc w:val="right"/>
              <w:rPr>
                <w:rFonts w:asciiTheme="minorHAnsi" w:hAnsiTheme="minorHAnsi" w:cstheme="minorHAnsi"/>
                <w:sz w:val="22"/>
                <w:szCs w:val="22"/>
              </w:rPr>
            </w:pPr>
            <w:r>
              <w:rPr>
                <w:rFonts w:asciiTheme="minorHAnsi" w:hAnsiTheme="minorHAnsi" w:cstheme="minorHAnsi"/>
                <w:sz w:val="22"/>
                <w:szCs w:val="22"/>
              </w:rPr>
              <w:t>4,866</w:t>
            </w:r>
          </w:p>
        </w:tc>
        <w:tc>
          <w:tcPr>
            <w:tcW w:w="1170" w:type="dxa"/>
            <w:vAlign w:val="center"/>
          </w:tcPr>
          <w:p w:rsidR="00FC7F9E" w:rsidRPr="00596D75" w:rsidRDefault="001E3756" w:rsidP="001E3756">
            <w:pPr>
              <w:jc w:val="right"/>
              <w:rPr>
                <w:rFonts w:asciiTheme="minorHAnsi" w:hAnsiTheme="minorHAnsi" w:cstheme="minorHAnsi"/>
                <w:sz w:val="22"/>
                <w:szCs w:val="22"/>
              </w:rPr>
            </w:pPr>
            <w:r>
              <w:rPr>
                <w:rFonts w:asciiTheme="minorHAnsi" w:hAnsiTheme="minorHAnsi" w:cstheme="minorHAnsi"/>
                <w:sz w:val="22"/>
                <w:szCs w:val="22"/>
              </w:rPr>
              <w:t>2,134</w:t>
            </w:r>
          </w:p>
        </w:tc>
        <w:tc>
          <w:tcPr>
            <w:tcW w:w="990" w:type="dxa"/>
            <w:vAlign w:val="center"/>
          </w:tcPr>
          <w:p w:rsidR="00FC7F9E" w:rsidRPr="00596D75" w:rsidRDefault="00FC7F9E" w:rsidP="00F210F6">
            <w:pPr>
              <w:jc w:val="right"/>
              <w:rPr>
                <w:rFonts w:asciiTheme="minorHAnsi" w:hAnsiTheme="minorHAnsi" w:cstheme="minorHAnsi"/>
                <w:sz w:val="22"/>
                <w:szCs w:val="22"/>
              </w:rPr>
            </w:pPr>
            <w:r>
              <w:rPr>
                <w:rFonts w:asciiTheme="minorHAnsi" w:hAnsiTheme="minorHAnsi" w:cstheme="minorHAnsi"/>
                <w:sz w:val="22"/>
                <w:szCs w:val="22"/>
              </w:rPr>
              <w:t>7,000</w:t>
            </w:r>
          </w:p>
        </w:tc>
        <w:tc>
          <w:tcPr>
            <w:tcW w:w="2070" w:type="dxa"/>
          </w:tcPr>
          <w:p w:rsidR="00FC7F9E" w:rsidRPr="00596D75" w:rsidRDefault="001E3756" w:rsidP="001E3756">
            <w:pPr>
              <w:jc w:val="right"/>
              <w:rPr>
                <w:rFonts w:asciiTheme="minorHAnsi" w:hAnsiTheme="minorHAnsi" w:cstheme="minorHAnsi"/>
                <w:sz w:val="22"/>
                <w:szCs w:val="22"/>
              </w:rPr>
            </w:pPr>
            <w:r>
              <w:rPr>
                <w:rFonts w:asciiTheme="minorHAnsi" w:hAnsiTheme="minorHAnsi" w:cstheme="minorHAnsi"/>
                <w:sz w:val="22"/>
                <w:szCs w:val="22"/>
              </w:rPr>
              <w:t>3,888</w:t>
            </w:r>
          </w:p>
        </w:tc>
      </w:tr>
      <w:tr w:rsidR="00FC7F9E" w:rsidRPr="00561391" w:rsidTr="00F210F6">
        <w:trPr>
          <w:trHeight w:val="215"/>
        </w:trPr>
        <w:tc>
          <w:tcPr>
            <w:tcW w:w="1818" w:type="dxa"/>
          </w:tcPr>
          <w:p w:rsidR="00FC7F9E" w:rsidRPr="00596D75" w:rsidRDefault="00FC7F9E" w:rsidP="00F210F6">
            <w:pPr>
              <w:jc w:val="both"/>
              <w:rPr>
                <w:rFonts w:asciiTheme="minorHAnsi" w:hAnsiTheme="minorHAnsi" w:cstheme="minorHAnsi"/>
                <w:sz w:val="22"/>
                <w:szCs w:val="22"/>
              </w:rPr>
            </w:pPr>
            <w:r w:rsidRPr="00596D75">
              <w:rPr>
                <w:rFonts w:asciiTheme="minorHAnsi" w:hAnsiTheme="minorHAnsi" w:cstheme="minorHAnsi"/>
                <w:sz w:val="22"/>
                <w:szCs w:val="22"/>
              </w:rPr>
              <w:t>Grand Total</w:t>
            </w:r>
          </w:p>
        </w:tc>
        <w:tc>
          <w:tcPr>
            <w:tcW w:w="594" w:type="dxa"/>
            <w:vAlign w:val="center"/>
          </w:tcPr>
          <w:p w:rsidR="00FC7F9E" w:rsidRPr="00596D75" w:rsidRDefault="00FC7F9E" w:rsidP="00F210F6">
            <w:pPr>
              <w:jc w:val="right"/>
              <w:rPr>
                <w:rFonts w:asciiTheme="minorHAnsi" w:hAnsiTheme="minorHAnsi" w:cstheme="minorHAnsi"/>
                <w:sz w:val="22"/>
                <w:szCs w:val="22"/>
              </w:rPr>
            </w:pPr>
            <w:r>
              <w:rPr>
                <w:rFonts w:asciiTheme="minorHAnsi" w:hAnsiTheme="minorHAnsi" w:cstheme="minorHAnsi"/>
                <w:sz w:val="22"/>
                <w:szCs w:val="22"/>
              </w:rPr>
              <w:t>107</w:t>
            </w:r>
          </w:p>
        </w:tc>
        <w:tc>
          <w:tcPr>
            <w:tcW w:w="720" w:type="dxa"/>
            <w:vAlign w:val="center"/>
          </w:tcPr>
          <w:p w:rsidR="00FC7F9E" w:rsidRPr="00596D75" w:rsidRDefault="001E3756" w:rsidP="00F210F6">
            <w:pPr>
              <w:jc w:val="right"/>
              <w:rPr>
                <w:rFonts w:asciiTheme="minorHAnsi" w:hAnsiTheme="minorHAnsi" w:cstheme="minorHAnsi"/>
                <w:sz w:val="22"/>
                <w:szCs w:val="22"/>
              </w:rPr>
            </w:pPr>
            <w:r>
              <w:rPr>
                <w:rFonts w:asciiTheme="minorHAnsi" w:hAnsiTheme="minorHAnsi" w:cstheme="minorHAnsi"/>
                <w:sz w:val="22"/>
                <w:szCs w:val="22"/>
              </w:rPr>
              <w:t>78</w:t>
            </w:r>
          </w:p>
        </w:tc>
        <w:tc>
          <w:tcPr>
            <w:tcW w:w="720" w:type="dxa"/>
            <w:vAlign w:val="center"/>
          </w:tcPr>
          <w:p w:rsidR="00FC7F9E" w:rsidRPr="00596D75" w:rsidRDefault="00FC7F9E" w:rsidP="00F210F6">
            <w:pPr>
              <w:jc w:val="right"/>
              <w:rPr>
                <w:rFonts w:asciiTheme="minorHAnsi" w:hAnsiTheme="minorHAnsi" w:cstheme="minorHAnsi"/>
                <w:sz w:val="22"/>
                <w:szCs w:val="22"/>
              </w:rPr>
            </w:pPr>
            <w:r>
              <w:rPr>
                <w:rFonts w:asciiTheme="minorHAnsi" w:hAnsiTheme="minorHAnsi" w:cstheme="minorHAnsi"/>
                <w:sz w:val="22"/>
                <w:szCs w:val="22"/>
              </w:rPr>
              <w:t>84</w:t>
            </w:r>
          </w:p>
        </w:tc>
        <w:tc>
          <w:tcPr>
            <w:tcW w:w="1170" w:type="dxa"/>
            <w:vAlign w:val="center"/>
          </w:tcPr>
          <w:p w:rsidR="00FC7F9E" w:rsidRPr="00596D75" w:rsidRDefault="00FC7F9E" w:rsidP="00F210F6">
            <w:pPr>
              <w:jc w:val="right"/>
              <w:rPr>
                <w:rFonts w:asciiTheme="minorHAnsi" w:hAnsiTheme="minorHAnsi" w:cstheme="minorHAnsi"/>
                <w:sz w:val="22"/>
                <w:szCs w:val="22"/>
              </w:rPr>
            </w:pPr>
            <w:r w:rsidRPr="00596D75">
              <w:rPr>
                <w:rFonts w:asciiTheme="minorHAnsi" w:hAnsiTheme="minorHAnsi" w:cstheme="minorHAnsi"/>
                <w:sz w:val="22"/>
                <w:szCs w:val="22"/>
              </w:rPr>
              <w:t>$</w:t>
            </w:r>
            <w:r>
              <w:rPr>
                <w:rFonts w:asciiTheme="minorHAnsi" w:hAnsiTheme="minorHAnsi" w:cstheme="minorHAnsi"/>
                <w:sz w:val="22"/>
                <w:szCs w:val="22"/>
              </w:rPr>
              <w:t>21,204</w:t>
            </w:r>
          </w:p>
        </w:tc>
        <w:tc>
          <w:tcPr>
            <w:tcW w:w="1170" w:type="dxa"/>
            <w:vAlign w:val="center"/>
          </w:tcPr>
          <w:p w:rsidR="00FC7F9E" w:rsidRPr="00596D75" w:rsidRDefault="00FC7F9E" w:rsidP="001E3756">
            <w:pPr>
              <w:jc w:val="right"/>
              <w:rPr>
                <w:rFonts w:asciiTheme="minorHAnsi" w:hAnsiTheme="minorHAnsi" w:cstheme="minorHAnsi"/>
                <w:sz w:val="22"/>
                <w:szCs w:val="22"/>
              </w:rPr>
            </w:pPr>
            <w:r w:rsidRPr="00596D75">
              <w:rPr>
                <w:rFonts w:asciiTheme="minorHAnsi" w:hAnsiTheme="minorHAnsi" w:cstheme="minorHAnsi"/>
                <w:sz w:val="22"/>
                <w:szCs w:val="22"/>
              </w:rPr>
              <w:t>$</w:t>
            </w:r>
            <w:r w:rsidR="001E3756">
              <w:rPr>
                <w:rFonts w:asciiTheme="minorHAnsi" w:hAnsiTheme="minorHAnsi" w:cstheme="minorHAnsi"/>
                <w:sz w:val="22"/>
                <w:szCs w:val="22"/>
              </w:rPr>
              <w:t>2,134</w:t>
            </w:r>
          </w:p>
        </w:tc>
        <w:tc>
          <w:tcPr>
            <w:tcW w:w="990" w:type="dxa"/>
            <w:vAlign w:val="center"/>
          </w:tcPr>
          <w:p w:rsidR="00FC7F9E" w:rsidRPr="00596D75" w:rsidRDefault="00FC7F9E" w:rsidP="00F210F6">
            <w:pPr>
              <w:jc w:val="right"/>
              <w:rPr>
                <w:rFonts w:asciiTheme="minorHAnsi" w:hAnsiTheme="minorHAnsi" w:cstheme="minorHAnsi"/>
                <w:sz w:val="22"/>
                <w:szCs w:val="22"/>
              </w:rPr>
            </w:pPr>
            <w:r w:rsidRPr="00596D75">
              <w:rPr>
                <w:rFonts w:asciiTheme="minorHAnsi" w:hAnsiTheme="minorHAnsi" w:cstheme="minorHAnsi"/>
                <w:sz w:val="22"/>
                <w:szCs w:val="22"/>
              </w:rPr>
              <w:t>$</w:t>
            </w:r>
            <w:r>
              <w:rPr>
                <w:rFonts w:asciiTheme="minorHAnsi" w:hAnsiTheme="minorHAnsi" w:cstheme="minorHAnsi"/>
                <w:sz w:val="22"/>
                <w:szCs w:val="22"/>
              </w:rPr>
              <w:t>23,338</w:t>
            </w:r>
          </w:p>
        </w:tc>
        <w:tc>
          <w:tcPr>
            <w:tcW w:w="2070" w:type="dxa"/>
          </w:tcPr>
          <w:p w:rsidR="00FC7F9E" w:rsidRPr="00596D75" w:rsidRDefault="00FC7F9E" w:rsidP="00F210F6">
            <w:pPr>
              <w:jc w:val="right"/>
              <w:rPr>
                <w:rFonts w:asciiTheme="minorHAnsi" w:hAnsiTheme="minorHAnsi" w:cstheme="minorHAnsi"/>
                <w:sz w:val="22"/>
                <w:szCs w:val="22"/>
              </w:rPr>
            </w:pPr>
            <w:r>
              <w:rPr>
                <w:rFonts w:asciiTheme="minorHAnsi" w:hAnsiTheme="minorHAnsi" w:cstheme="minorHAnsi"/>
                <w:sz w:val="22"/>
                <w:szCs w:val="22"/>
              </w:rPr>
              <w:t>$</w:t>
            </w:r>
            <w:r w:rsidR="001E3756">
              <w:rPr>
                <w:rFonts w:asciiTheme="minorHAnsi" w:hAnsiTheme="minorHAnsi" w:cstheme="minorHAnsi"/>
                <w:sz w:val="22"/>
                <w:szCs w:val="22"/>
              </w:rPr>
              <w:t>3,888</w:t>
            </w:r>
          </w:p>
        </w:tc>
      </w:tr>
    </w:tbl>
    <w:p w:rsidR="0092725E" w:rsidRDefault="0092725E" w:rsidP="0092725E">
      <w:pPr>
        <w:rPr>
          <w:rFonts w:asciiTheme="minorHAnsi" w:hAnsiTheme="minorHAnsi" w:cstheme="minorHAnsi"/>
          <w:b/>
          <w:smallCaps/>
          <w:color w:val="002060"/>
          <w:sz w:val="48"/>
          <w:szCs w:val="48"/>
        </w:rPr>
      </w:pPr>
      <w:r>
        <w:rPr>
          <w:rFonts w:asciiTheme="minorHAnsi" w:hAnsiTheme="minorHAnsi" w:cstheme="minorHAnsi"/>
          <w:b/>
          <w:smallCaps/>
          <w:noProof/>
          <w:color w:val="002060"/>
          <w:sz w:val="48"/>
          <w:szCs w:val="48"/>
        </w:rPr>
        <mc:AlternateContent>
          <mc:Choice Requires="wps">
            <w:drawing>
              <wp:anchor distT="0" distB="0" distL="114300" distR="114300" simplePos="0" relativeHeight="251932672" behindDoc="0" locked="0" layoutInCell="1" allowOverlap="1" wp14:anchorId="4E4296E3" wp14:editId="6BA36CF0">
                <wp:simplePos x="0" y="0"/>
                <wp:positionH relativeFrom="column">
                  <wp:posOffset>0</wp:posOffset>
                </wp:positionH>
                <wp:positionV relativeFrom="paragraph">
                  <wp:posOffset>635</wp:posOffset>
                </wp:positionV>
                <wp:extent cx="0" cy="1219200"/>
                <wp:effectExtent l="0" t="0" r="19050" b="19050"/>
                <wp:wrapNone/>
                <wp:docPr id="295" name="Straight Connector 295"/>
                <wp:cNvGraphicFramePr/>
                <a:graphic xmlns:a="http://schemas.openxmlformats.org/drawingml/2006/main">
                  <a:graphicData uri="http://schemas.microsoft.com/office/word/2010/wordprocessingShape">
                    <wps:wsp>
                      <wps:cNvCnPr/>
                      <wps:spPr>
                        <a:xfrm>
                          <a:off x="0" y="0"/>
                          <a:ext cx="0" cy="12192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95" o:spid="_x0000_s1026" style="position:absolute;z-index:251932672;visibility:visible;mso-wrap-style:square;mso-wrap-distance-left:9pt;mso-wrap-distance-top:0;mso-wrap-distance-right:9pt;mso-wrap-distance-bottom:0;mso-position-horizontal:absolute;mso-position-horizontal-relative:text;mso-position-vertical:absolute;mso-position-vertical-relative:text" from="0,.05pt" to="0,9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" strokecolor="black [3213]" strokeweight="1pt"/>
            </w:pict>
          </mc:Fallback>
        </mc:AlternateContent>
      </w:r>
      <w:r>
        <w:rPr>
          <w:rFonts w:asciiTheme="minorHAnsi" w:hAnsiTheme="minorHAnsi" w:cstheme="minorHAnsi"/>
          <w:b/>
          <w:smallCaps/>
          <w:noProof/>
          <w:color w:val="002060"/>
          <w:sz w:val="48"/>
          <w:szCs w:val="48"/>
        </w:rPr>
        <mc:AlternateContent>
          <mc:Choice Requires="wps">
            <w:drawing>
              <wp:anchor distT="0" distB="0" distL="114300" distR="114300" simplePos="0" relativeHeight="251931648" behindDoc="0" locked="0" layoutInCell="1" allowOverlap="1" wp14:anchorId="7797114B" wp14:editId="797F6FD7">
                <wp:simplePos x="0" y="0"/>
                <wp:positionH relativeFrom="column">
                  <wp:posOffset>5905500</wp:posOffset>
                </wp:positionH>
                <wp:positionV relativeFrom="paragraph">
                  <wp:posOffset>635</wp:posOffset>
                </wp:positionV>
                <wp:extent cx="0" cy="1219200"/>
                <wp:effectExtent l="0" t="0" r="19050" b="19050"/>
                <wp:wrapNone/>
                <wp:docPr id="296" name="Straight Connector 296"/>
                <wp:cNvGraphicFramePr/>
                <a:graphic xmlns:a="http://schemas.openxmlformats.org/drawingml/2006/main">
                  <a:graphicData uri="http://schemas.microsoft.com/office/word/2010/wordprocessingShape">
                    <wps:wsp>
                      <wps:cNvCnPr/>
                      <wps:spPr>
                        <a:xfrm>
                          <a:off x="0" y="0"/>
                          <a:ext cx="0" cy="12192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96" o:spid="_x0000_s1026" style="position:absolute;z-index:251931648;visibility:visible;mso-wrap-style:square;mso-wrap-distance-left:9pt;mso-wrap-distance-top:0;mso-wrap-distance-right:9pt;mso-wrap-distance-bottom:0;mso-position-horizontal:absolute;mso-position-horizontal-relative:text;mso-position-vertical:absolute;mso-position-vertical-relative:text" from="465pt,.05pt" to="465pt,9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" strokecolor="black [3213]" strokeweight="1pt"/>
            </w:pict>
          </mc:Fallback>
        </mc:AlternateContent>
      </w:r>
      <w:r>
        <w:rPr>
          <w:rFonts w:asciiTheme="minorHAnsi" w:hAnsiTheme="minorHAnsi" w:cstheme="minorHAnsi"/>
          <w:b/>
          <w:smallCaps/>
          <w:noProof/>
          <w:color w:val="002060"/>
          <w:sz w:val="48"/>
          <w:szCs w:val="48"/>
        </w:rPr>
        <mc:AlternateContent>
          <mc:Choice Requires="wps">
            <w:drawing>
              <wp:anchor distT="0" distB="0" distL="114300" distR="114300" simplePos="0" relativeHeight="251930624" behindDoc="0" locked="0" layoutInCell="1" allowOverlap="1" wp14:anchorId="28F28637" wp14:editId="7B13B03D">
                <wp:simplePos x="0" y="0"/>
                <wp:positionH relativeFrom="column">
                  <wp:posOffset>0</wp:posOffset>
                </wp:positionH>
                <wp:positionV relativeFrom="paragraph">
                  <wp:posOffset>635</wp:posOffset>
                </wp:positionV>
                <wp:extent cx="5905500" cy="0"/>
                <wp:effectExtent l="0" t="0" r="19050" b="19050"/>
                <wp:wrapNone/>
                <wp:docPr id="297" name="Straight Connector 297"/>
                <wp:cNvGraphicFramePr/>
                <a:graphic xmlns:a="http://schemas.openxmlformats.org/drawingml/2006/main">
                  <a:graphicData uri="http://schemas.microsoft.com/office/word/2010/wordprocessingShape">
                    <wps:wsp>
                      <wps:cNvCnPr/>
                      <wps:spPr>
                        <a:xfrm>
                          <a:off x="0" y="0"/>
                          <a:ext cx="5905500" cy="0"/>
                        </a:xfrm>
                        <a:prstGeom prst="line">
                          <a:avLst/>
                        </a:prstGeom>
                        <a:ln w="1270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97" o:spid="_x0000_s1026" style="position:absolute;z-index:251930624;visibility:visible;mso-wrap-style:square;mso-wrap-distance-left:9pt;mso-wrap-distance-top:0;mso-wrap-distance-right:9pt;mso-wrap-distance-bottom:0;mso-position-horizontal:absolute;mso-position-horizontal-relative:text;mso-position-vertical:absolute;mso-position-vertical-relative:text" from="0,.05pt" to="4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" strokecolor="black [3213]" strokeweight="1pt"/>
            </w:pict>
          </mc:Fallback>
        </mc:AlternateContent>
      </w:r>
      <w:r>
        <w:rPr>
          <w:rFonts w:asciiTheme="minorHAnsi" w:hAnsiTheme="minorHAnsi" w:cstheme="minorHAnsi"/>
          <w:b/>
          <w:smallCaps/>
          <w:noProof/>
          <w:color w:val="002060"/>
          <w:sz w:val="48"/>
          <w:szCs w:val="48"/>
        </w:rPr>
        <w:drawing>
          <wp:inline distT="0" distB="0" distL="0" distR="0" wp14:anchorId="3D5D0035" wp14:editId="33DDC83F">
            <wp:extent cx="876300" cy="1219200"/>
            <wp:effectExtent l="0" t="0" r="0" b="0"/>
            <wp:docPr id="299" name="Picture 299" descr="Picture of Vaccine Shot" title="Civil Division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da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9734" cy="1237891"/>
                    </a:xfrm>
                    <a:prstGeom prst="rect">
                      <a:avLst/>
                    </a:prstGeom>
                    <a:ln w="6350" cmpd="sng">
                      <a:noFill/>
                    </a:ln>
                  </pic:spPr>
                </pic:pic>
              </a:graphicData>
            </a:graphic>
          </wp:inline>
        </w:drawing>
      </w:r>
      <w:r>
        <w:rPr>
          <w:rFonts w:asciiTheme="minorHAnsi" w:hAnsiTheme="minorHAnsi" w:cstheme="minorHAnsi"/>
          <w:b/>
          <w:smallCaps/>
          <w:noProof/>
          <w:color w:val="002060"/>
          <w:sz w:val="48"/>
          <w:szCs w:val="48"/>
        </w:rPr>
        <w:drawing>
          <wp:inline distT="0" distB="0" distL="0" distR="0" wp14:anchorId="5E57EE4E" wp14:editId="6E5E02DF">
            <wp:extent cx="952500" cy="1219200"/>
            <wp:effectExtent l="0" t="0" r="0" b="0"/>
            <wp:docPr id="300" name="Picture 300" descr="Picture of Fireman" title="Civil Division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da2.jpg"/>
                    <pic:cNvPicPr/>
                  </pic:nvPicPr>
                  <pic:blipFill>
                    <a:blip r:embed="rId11">
                      <a:extLst>
                        <a:ext uri="{28A0092B-C50C-407E-A947-70E740481C1C}">
                          <a14:useLocalDpi xmlns:a14="http://schemas.microsoft.com/office/drawing/2010/main" val="0"/>
                        </a:ext>
                      </a:extLst>
                    </a:blip>
                    <a:stretch>
                      <a:fillRect/>
                    </a:stretch>
                  </pic:blipFill>
                  <pic:spPr>
                    <a:xfrm>
                      <a:off x="0" y="0"/>
                      <a:ext cx="960120" cy="1228954"/>
                    </a:xfrm>
                    <a:prstGeom prst="rect">
                      <a:avLst/>
                    </a:prstGeom>
                    <a:ln>
                      <a:noFill/>
                    </a:ln>
                  </pic:spPr>
                </pic:pic>
              </a:graphicData>
            </a:graphic>
          </wp:inline>
        </w:drawing>
      </w:r>
      <w:r>
        <w:rPr>
          <w:rFonts w:asciiTheme="minorHAnsi" w:hAnsiTheme="minorHAnsi" w:cstheme="minorHAnsi"/>
          <w:b/>
          <w:smallCaps/>
          <w:noProof/>
          <w:color w:val="002060"/>
          <w:sz w:val="48"/>
          <w:szCs w:val="48"/>
        </w:rPr>
        <w:drawing>
          <wp:inline distT="0" distB="0" distL="0" distR="0" wp14:anchorId="27A10B5E" wp14:editId="683DCD45">
            <wp:extent cx="1066800" cy="1219200"/>
            <wp:effectExtent l="0" t="0" r="0" b="0"/>
            <wp:docPr id="301" name="Picture 301" descr="Picture of U.S. Federal Reserve" title="Civil Division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da3.jpg"/>
                    <pic:cNvPicPr/>
                  </pic:nvPicPr>
                  <pic:blipFill>
                    <a:blip r:embed="rId12">
                      <a:extLst>
                        <a:ext uri="{28A0092B-C50C-407E-A947-70E740481C1C}">
                          <a14:useLocalDpi xmlns:a14="http://schemas.microsoft.com/office/drawing/2010/main" val="0"/>
                        </a:ext>
                      </a:extLst>
                    </a:blip>
                    <a:stretch>
                      <a:fillRect/>
                    </a:stretch>
                  </pic:blipFill>
                  <pic:spPr>
                    <a:xfrm>
                      <a:off x="0" y="0"/>
                      <a:ext cx="1069140" cy="1221874"/>
                    </a:xfrm>
                    <a:prstGeom prst="rect">
                      <a:avLst/>
                    </a:prstGeom>
                    <a:ln>
                      <a:noFill/>
                    </a:ln>
                  </pic:spPr>
                </pic:pic>
              </a:graphicData>
            </a:graphic>
          </wp:inline>
        </w:drawing>
      </w:r>
      <w:r>
        <w:rPr>
          <w:rFonts w:asciiTheme="minorHAnsi" w:hAnsiTheme="minorHAnsi" w:cstheme="minorHAnsi"/>
          <w:b/>
          <w:smallCaps/>
          <w:noProof/>
          <w:color w:val="002060"/>
          <w:sz w:val="48"/>
          <w:szCs w:val="48"/>
        </w:rPr>
        <w:drawing>
          <wp:inline distT="0" distB="0" distL="0" distR="0" wp14:anchorId="25F8ABC8" wp14:editId="4FE2D7B8">
            <wp:extent cx="895350" cy="1219200"/>
            <wp:effectExtent l="0" t="0" r="0" b="0"/>
            <wp:docPr id="302" name="Picture 302" descr="Picture of Oil Rig" title="Civil Division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da4.jpg"/>
                    <pic:cNvPicPr/>
                  </pic:nvPicPr>
                  <pic:blipFill>
                    <a:blip r:embed="rId13">
                      <a:extLst>
                        <a:ext uri="{BEBA8EAE-BF5A-486C-A8C5-ECC9F3942E4B}">
                          <a14:imgProps xmlns:a14="http://schemas.microsoft.com/office/drawing/2010/main">
                            <a14:imgLayer r:embed="rId14">
                              <a14:imgEffect>
                                <a14:brightnessContrast bright="1000"/>
                              </a14:imgEffect>
                            </a14:imgLayer>
                          </a14:imgProps>
                        </a:ext>
                        <a:ext uri="{28A0092B-C50C-407E-A947-70E740481C1C}">
                          <a14:useLocalDpi xmlns:a14="http://schemas.microsoft.com/office/drawing/2010/main" val="0"/>
                        </a:ext>
                      </a:extLst>
                    </a:blip>
                    <a:stretch>
                      <a:fillRect/>
                    </a:stretch>
                  </pic:blipFill>
                  <pic:spPr>
                    <a:xfrm>
                      <a:off x="0" y="0"/>
                      <a:ext cx="909439" cy="1238385"/>
                    </a:xfrm>
                    <a:prstGeom prst="rect">
                      <a:avLst/>
                    </a:prstGeom>
                    <a:ln w="3175">
                      <a:noFill/>
                    </a:ln>
                  </pic:spPr>
                </pic:pic>
              </a:graphicData>
            </a:graphic>
          </wp:inline>
        </w:drawing>
      </w:r>
      <w:r>
        <w:rPr>
          <w:rFonts w:asciiTheme="minorHAnsi" w:hAnsiTheme="minorHAnsi" w:cstheme="minorHAnsi"/>
          <w:b/>
          <w:smallCaps/>
          <w:noProof/>
          <w:color w:val="002060"/>
          <w:sz w:val="48"/>
          <w:szCs w:val="48"/>
        </w:rPr>
        <w:drawing>
          <wp:inline distT="0" distB="0" distL="0" distR="0" wp14:anchorId="4C7A934C" wp14:editId="1571A234">
            <wp:extent cx="1123950" cy="1219200"/>
            <wp:effectExtent l="0" t="0" r="0" b="0"/>
            <wp:docPr id="303" name="Picture 303" descr="Picture of Woman Working on Laptop" title="Civil Division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daHeader5.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33740" cy="1229820"/>
                    </a:xfrm>
                    <a:prstGeom prst="rect">
                      <a:avLst/>
                    </a:prstGeom>
                    <a:ln>
                      <a:noFill/>
                    </a:ln>
                  </pic:spPr>
                </pic:pic>
              </a:graphicData>
            </a:graphic>
          </wp:inline>
        </w:drawing>
      </w:r>
      <w:r>
        <w:rPr>
          <w:rFonts w:asciiTheme="minorHAnsi" w:hAnsiTheme="minorHAnsi" w:cstheme="minorHAnsi"/>
          <w:b/>
          <w:smallCaps/>
          <w:noProof/>
          <w:color w:val="002060"/>
          <w:sz w:val="48"/>
          <w:szCs w:val="48"/>
        </w:rPr>
        <w:drawing>
          <wp:inline distT="0" distB="0" distL="0" distR="0" wp14:anchorId="43686554" wp14:editId="17042973">
            <wp:extent cx="990600" cy="1218968"/>
            <wp:effectExtent l="0" t="0" r="0" b="635"/>
            <wp:docPr id="304" name="Picture 304" descr="Picture of Nuclear Reactor" title="Civil Division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daheader 6.jpg"/>
                    <pic:cNvPicPr/>
                  </pic:nvPicPr>
                  <pic:blipFill>
                    <a:blip r:embed="rId16">
                      <a:extLst>
                        <a:ext uri="{28A0092B-C50C-407E-A947-70E740481C1C}">
                          <a14:useLocalDpi xmlns:a14="http://schemas.microsoft.com/office/drawing/2010/main" val="0"/>
                        </a:ext>
                      </a:extLst>
                    </a:blip>
                    <a:stretch>
                      <a:fillRect/>
                    </a:stretch>
                  </pic:blipFill>
                  <pic:spPr>
                    <a:xfrm>
                      <a:off x="0" y="0"/>
                      <a:ext cx="989663" cy="1217815"/>
                    </a:xfrm>
                    <a:prstGeom prst="rect">
                      <a:avLst/>
                    </a:prstGeom>
                    <a:ln>
                      <a:noFill/>
                    </a:ln>
                  </pic:spPr>
                </pic:pic>
              </a:graphicData>
            </a:graphic>
          </wp:inline>
        </w:drawing>
      </w:r>
    </w:p>
    <w:p w:rsidR="0092725E" w:rsidRPr="006E44A2" w:rsidRDefault="0092725E" w:rsidP="0092725E">
      <w:pPr>
        <w:rPr>
          <w:rFonts w:asciiTheme="minorHAnsi" w:hAnsiTheme="minorHAnsi" w:cstheme="minorHAnsi"/>
          <w:b/>
          <w:smallCaps/>
          <w:color w:val="002060"/>
          <w:sz w:val="16"/>
          <w:szCs w:val="48"/>
        </w:rPr>
      </w:pPr>
      <w:r>
        <w:rPr>
          <w:rFonts w:asciiTheme="minorHAnsi" w:hAnsiTheme="minorHAnsi" w:cstheme="minorHAnsi"/>
          <w:b/>
          <w:smallCaps/>
          <w:noProof/>
          <w:color w:val="002060"/>
          <w:sz w:val="48"/>
          <w:szCs w:val="48"/>
        </w:rPr>
        <mc:AlternateContent>
          <mc:Choice Requires="wps">
            <w:drawing>
              <wp:anchor distT="0" distB="0" distL="114300" distR="114300" simplePos="0" relativeHeight="251933696" behindDoc="0" locked="0" layoutInCell="1" allowOverlap="1" wp14:anchorId="15B6E3C4" wp14:editId="244C9884">
                <wp:simplePos x="0" y="0"/>
                <wp:positionH relativeFrom="column">
                  <wp:posOffset>0</wp:posOffset>
                </wp:positionH>
                <wp:positionV relativeFrom="paragraph">
                  <wp:posOffset>635</wp:posOffset>
                </wp:positionV>
                <wp:extent cx="5905500" cy="0"/>
                <wp:effectExtent l="0" t="0" r="19050" b="19050"/>
                <wp:wrapNone/>
                <wp:docPr id="298" name="Straight Connector 298"/>
                <wp:cNvGraphicFramePr/>
                <a:graphic xmlns:a="http://schemas.openxmlformats.org/drawingml/2006/main">
                  <a:graphicData uri="http://schemas.microsoft.com/office/word/2010/wordprocessingShape">
                    <wps:wsp>
                      <wps:cNvCnPr/>
                      <wps:spPr>
                        <a:xfrm>
                          <a:off x="0" y="0"/>
                          <a:ext cx="59055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98" o:spid="_x0000_s1026" style="position:absolute;z-index:251933696;visibility:visible;mso-wrap-style:square;mso-wrap-distance-left:9pt;mso-wrap-distance-top:0;mso-wrap-distance-right:9pt;mso-wrap-distance-bottom:0;mso-position-horizontal:absolute;mso-position-horizontal-relative:text;mso-position-vertical:absolute;mso-position-vertical-relative:text" from="0,.05pt" to="4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" strokecolor="black [3213]" strokeweight="1pt"/>
            </w:pict>
          </mc:Fallback>
        </mc:AlternateContent>
      </w:r>
    </w:p>
    <w:p w:rsidR="000703AC" w:rsidRPr="000703AC" w:rsidRDefault="000703AC" w:rsidP="000703AC">
      <w:pPr>
        <w:jc w:val="center"/>
        <w:rPr>
          <w:rFonts w:asciiTheme="minorHAnsi" w:hAnsiTheme="minorHAnsi" w:cstheme="minorHAnsi"/>
          <w:b/>
          <w:smallCaps/>
          <w:color w:val="002060"/>
          <w:sz w:val="48"/>
          <w:szCs w:val="48"/>
        </w:rPr>
      </w:pPr>
      <w:r>
        <w:rPr>
          <w:rFonts w:asciiTheme="minorHAnsi" w:hAnsiTheme="minorHAnsi" w:cstheme="minorHAnsi"/>
          <w:b/>
          <w:smallCaps/>
          <w:color w:val="002060"/>
          <w:sz w:val="48"/>
          <w:szCs w:val="48"/>
        </w:rPr>
        <w:t>P</w:t>
      </w:r>
      <w:r w:rsidR="00D42CC0">
        <w:rPr>
          <w:rFonts w:asciiTheme="minorHAnsi" w:hAnsiTheme="minorHAnsi" w:cstheme="minorHAnsi"/>
          <w:b/>
          <w:smallCaps/>
          <w:color w:val="002060"/>
          <w:sz w:val="48"/>
          <w:szCs w:val="48"/>
        </w:rPr>
        <w:t>rogram Increase</w:t>
      </w:r>
    </w:p>
    <w:p w:rsidR="000703AC" w:rsidRDefault="000703AC" w:rsidP="000A3FAE">
      <w:pPr>
        <w:pStyle w:val="NormalWeb"/>
        <w:spacing w:before="0" w:beforeAutospacing="0" w:after="0" w:afterAutospacing="0"/>
        <w:rPr>
          <w:rFonts w:asciiTheme="minorHAnsi" w:hAnsiTheme="minorHAnsi" w:cstheme="minorHAnsi"/>
        </w:rPr>
      </w:pPr>
    </w:p>
    <w:p w:rsidR="00FF4016" w:rsidRPr="005B451B" w:rsidRDefault="00FF4016" w:rsidP="00FF4016">
      <w:pPr>
        <w:rPr>
          <w:rFonts w:asciiTheme="minorHAnsi" w:hAnsiTheme="minorHAnsi" w:cstheme="minorHAnsi"/>
          <w:b/>
          <w:color w:val="002060"/>
          <w:sz w:val="36"/>
          <w:szCs w:val="36"/>
          <w:lang w:val="en-CA"/>
        </w:rPr>
      </w:pPr>
      <w:r w:rsidRPr="005B451B">
        <w:rPr>
          <w:rFonts w:asciiTheme="minorHAnsi" w:hAnsiTheme="minorHAnsi" w:cstheme="minorHAnsi"/>
          <w:b/>
          <w:bCs/>
          <w:color w:val="002060"/>
        </w:rPr>
        <w:t>Item Name:</w:t>
      </w:r>
      <w:r w:rsidRPr="005B451B">
        <w:rPr>
          <w:rFonts w:asciiTheme="minorHAnsi" w:hAnsiTheme="minorHAnsi" w:cstheme="minorHAnsi"/>
          <w:b/>
          <w:bCs/>
          <w:color w:val="002060"/>
        </w:rPr>
        <w:tab/>
      </w:r>
      <w:r w:rsidRPr="005B451B">
        <w:rPr>
          <w:rFonts w:asciiTheme="minorHAnsi" w:hAnsiTheme="minorHAnsi" w:cstheme="minorHAnsi"/>
          <w:b/>
          <w:bCs/>
          <w:color w:val="002060"/>
        </w:rPr>
        <w:tab/>
      </w:r>
      <w:r w:rsidRPr="005B451B">
        <w:rPr>
          <w:rFonts w:asciiTheme="minorHAnsi" w:hAnsiTheme="minorHAnsi" w:cstheme="minorHAnsi"/>
          <w:b/>
          <w:bCs/>
          <w:color w:val="002060"/>
        </w:rPr>
        <w:tab/>
        <w:t>Attorney Productivity Initiative</w:t>
      </w:r>
    </w:p>
    <w:p w:rsidR="00FF4016" w:rsidRPr="005B451B" w:rsidRDefault="00FF4016" w:rsidP="00FF4016">
      <w:pPr>
        <w:pStyle w:val="xl19"/>
        <w:tabs>
          <w:tab w:val="left" w:pos="3420"/>
          <w:tab w:val="right" w:pos="8640"/>
        </w:tabs>
        <w:spacing w:before="0" w:after="0"/>
        <w:rPr>
          <w:rFonts w:asciiTheme="minorHAnsi" w:eastAsia="Times New Roman" w:hAnsiTheme="minorHAnsi" w:cstheme="minorHAnsi"/>
          <w:color w:val="002060"/>
          <w:sz w:val="20"/>
        </w:rPr>
      </w:pPr>
    </w:p>
    <w:p w:rsidR="00FF4016" w:rsidRPr="005B451B" w:rsidRDefault="00FF4016" w:rsidP="00FF4016">
      <w:pPr>
        <w:pStyle w:val="xl19"/>
        <w:spacing w:before="0" w:after="0"/>
        <w:rPr>
          <w:rFonts w:asciiTheme="minorHAnsi" w:eastAsia="Times New Roman" w:hAnsiTheme="minorHAnsi" w:cstheme="minorHAnsi"/>
          <w:color w:val="002060"/>
          <w:szCs w:val="24"/>
        </w:rPr>
      </w:pPr>
      <w:r w:rsidRPr="005B451B">
        <w:rPr>
          <w:rFonts w:asciiTheme="minorHAnsi" w:eastAsia="Times New Roman" w:hAnsiTheme="minorHAnsi" w:cstheme="minorHAnsi"/>
          <w:color w:val="002060"/>
          <w:szCs w:val="24"/>
        </w:rPr>
        <w:t>Budget Decision Unit:</w:t>
      </w:r>
      <w:r w:rsidRPr="005B451B">
        <w:rPr>
          <w:rFonts w:asciiTheme="minorHAnsi" w:eastAsia="Times New Roman" w:hAnsiTheme="minorHAnsi" w:cstheme="minorHAnsi"/>
          <w:color w:val="002060"/>
          <w:szCs w:val="24"/>
        </w:rPr>
        <w:tab/>
      </w:r>
      <w:r w:rsidRPr="005B451B">
        <w:rPr>
          <w:rFonts w:asciiTheme="minorHAnsi" w:eastAsia="Times New Roman" w:hAnsiTheme="minorHAnsi" w:cstheme="minorHAnsi"/>
          <w:color w:val="002060"/>
          <w:szCs w:val="24"/>
        </w:rPr>
        <w:tab/>
        <w:t>Legal Representation</w:t>
      </w:r>
    </w:p>
    <w:p w:rsidR="00FF4016" w:rsidRPr="005B451B" w:rsidRDefault="00FF4016" w:rsidP="00FF4016">
      <w:pPr>
        <w:rPr>
          <w:rFonts w:asciiTheme="minorHAnsi" w:hAnsiTheme="minorHAnsi" w:cstheme="minorHAnsi"/>
          <w:color w:val="002060"/>
          <w:sz w:val="20"/>
          <w:szCs w:val="20"/>
        </w:rPr>
      </w:pPr>
    </w:p>
    <w:p w:rsidR="00FF4016" w:rsidRPr="005B451B" w:rsidRDefault="00FF4016" w:rsidP="00FF4016">
      <w:pPr>
        <w:pStyle w:val="xl19"/>
        <w:tabs>
          <w:tab w:val="left" w:pos="2880"/>
          <w:tab w:val="right" w:pos="4320"/>
        </w:tabs>
        <w:spacing w:before="0" w:after="0"/>
        <w:ind w:left="2880" w:hanging="2880"/>
        <w:rPr>
          <w:rFonts w:asciiTheme="minorHAnsi" w:hAnsiTheme="minorHAnsi" w:cstheme="minorHAnsi"/>
          <w:color w:val="002060"/>
          <w:szCs w:val="24"/>
        </w:rPr>
      </w:pPr>
      <w:r w:rsidRPr="005B451B">
        <w:rPr>
          <w:rFonts w:asciiTheme="minorHAnsi" w:hAnsiTheme="minorHAnsi" w:cstheme="minorHAnsi"/>
          <w:color w:val="002060"/>
          <w:szCs w:val="24"/>
        </w:rPr>
        <w:t xml:space="preserve">Strategic Goal &amp; Objective: </w:t>
      </w:r>
      <w:r w:rsidRPr="005B451B">
        <w:rPr>
          <w:rFonts w:asciiTheme="minorHAnsi" w:hAnsiTheme="minorHAnsi" w:cstheme="minorHAnsi"/>
          <w:color w:val="002060"/>
          <w:szCs w:val="24"/>
        </w:rPr>
        <w:tab/>
        <w:t xml:space="preserve">Strategic Goal II:  </w:t>
      </w:r>
      <w:r w:rsidRPr="005B451B">
        <w:rPr>
          <w:rFonts w:asciiTheme="minorHAnsi" w:hAnsiTheme="minorHAnsi" w:cstheme="minorHAnsi"/>
          <w:bCs/>
          <w:color w:val="002060"/>
          <w:szCs w:val="24"/>
        </w:rPr>
        <w:t>Prevent Crime, Protect the Rights of the American People, and Enforce Federal Law.</w:t>
      </w:r>
    </w:p>
    <w:p w:rsidR="00FF4016" w:rsidRPr="005B451B" w:rsidRDefault="00FF4016" w:rsidP="00FF4016">
      <w:pPr>
        <w:pStyle w:val="xl19"/>
        <w:tabs>
          <w:tab w:val="left" w:pos="2880"/>
          <w:tab w:val="right" w:pos="4320"/>
        </w:tabs>
        <w:spacing w:before="0" w:after="0"/>
        <w:ind w:left="2880"/>
        <w:rPr>
          <w:rFonts w:asciiTheme="minorHAnsi" w:hAnsiTheme="minorHAnsi" w:cstheme="minorHAnsi"/>
          <w:color w:val="002060"/>
          <w:szCs w:val="24"/>
        </w:rPr>
      </w:pPr>
      <w:r w:rsidRPr="005B451B">
        <w:rPr>
          <w:rFonts w:asciiTheme="minorHAnsi" w:hAnsiTheme="minorHAnsi" w:cstheme="minorHAnsi"/>
          <w:color w:val="002060"/>
          <w:szCs w:val="24"/>
        </w:rPr>
        <w:t>Objective 2.4:  Combat corruption, economic crimes, and international organized crime.</w:t>
      </w:r>
      <w:r w:rsidRPr="005B451B">
        <w:rPr>
          <w:rFonts w:asciiTheme="minorHAnsi" w:hAnsiTheme="minorHAnsi" w:cstheme="minorHAnsi"/>
          <w:color w:val="002060"/>
          <w:szCs w:val="24"/>
        </w:rPr>
        <w:tab/>
      </w:r>
    </w:p>
    <w:p w:rsidR="00FF4016" w:rsidRPr="005B451B" w:rsidRDefault="00FF4016" w:rsidP="00FF4016">
      <w:pPr>
        <w:pStyle w:val="xl19"/>
        <w:tabs>
          <w:tab w:val="left" w:pos="2880"/>
          <w:tab w:val="right" w:pos="4320"/>
        </w:tabs>
        <w:spacing w:before="0" w:after="0"/>
        <w:ind w:left="2880"/>
        <w:rPr>
          <w:rFonts w:asciiTheme="minorHAnsi" w:hAnsiTheme="minorHAnsi" w:cstheme="minorHAnsi"/>
          <w:bCs/>
          <w:color w:val="002060"/>
          <w:szCs w:val="24"/>
        </w:rPr>
      </w:pPr>
      <w:r w:rsidRPr="005B451B">
        <w:rPr>
          <w:rFonts w:asciiTheme="minorHAnsi" w:hAnsiTheme="minorHAnsi" w:cstheme="minorHAnsi"/>
          <w:bCs/>
          <w:color w:val="002060"/>
          <w:szCs w:val="24"/>
        </w:rPr>
        <w:t>Objective 2.6:</w:t>
      </w:r>
      <w:r w:rsidRPr="005B451B">
        <w:rPr>
          <w:rFonts w:asciiTheme="minorHAnsi" w:hAnsiTheme="minorHAnsi" w:cstheme="minorHAnsi"/>
          <w:color w:val="002060"/>
          <w:szCs w:val="24"/>
        </w:rPr>
        <w:t xml:space="preserve">  Protect t</w:t>
      </w:r>
      <w:r w:rsidR="0061491A">
        <w:rPr>
          <w:rFonts w:asciiTheme="minorHAnsi" w:hAnsiTheme="minorHAnsi" w:cstheme="minorHAnsi"/>
          <w:bCs/>
          <w:color w:val="002060"/>
          <w:szCs w:val="24"/>
        </w:rPr>
        <w:t>he f</w:t>
      </w:r>
      <w:r w:rsidRPr="005B451B">
        <w:rPr>
          <w:rFonts w:asciiTheme="minorHAnsi" w:hAnsiTheme="minorHAnsi" w:cstheme="minorHAnsi"/>
          <w:bCs/>
          <w:color w:val="002060"/>
          <w:szCs w:val="24"/>
        </w:rPr>
        <w:t>ederal fisc and defend the interests United States.</w:t>
      </w:r>
    </w:p>
    <w:p w:rsidR="00FF4016" w:rsidRPr="005B451B" w:rsidRDefault="00FF4016" w:rsidP="00FF4016">
      <w:pPr>
        <w:pStyle w:val="xl19"/>
        <w:tabs>
          <w:tab w:val="left" w:pos="2880"/>
          <w:tab w:val="right" w:pos="4320"/>
        </w:tabs>
        <w:spacing w:before="0" w:after="0"/>
        <w:ind w:left="2880"/>
        <w:rPr>
          <w:rFonts w:asciiTheme="minorHAnsi" w:hAnsiTheme="minorHAnsi" w:cstheme="minorHAnsi"/>
          <w:color w:val="002060"/>
          <w:sz w:val="20"/>
        </w:rPr>
      </w:pPr>
    </w:p>
    <w:p w:rsidR="00FF4016" w:rsidRPr="005B451B" w:rsidRDefault="00FF4016" w:rsidP="00FF4016">
      <w:pPr>
        <w:pStyle w:val="xl19"/>
        <w:tabs>
          <w:tab w:val="left" w:pos="2880"/>
          <w:tab w:val="right" w:pos="4320"/>
        </w:tabs>
        <w:spacing w:before="0" w:after="0"/>
        <w:rPr>
          <w:rFonts w:asciiTheme="minorHAnsi" w:hAnsiTheme="minorHAnsi" w:cstheme="minorHAnsi"/>
          <w:color w:val="002060"/>
          <w:szCs w:val="24"/>
          <w:u w:val="single"/>
        </w:rPr>
      </w:pPr>
      <w:r w:rsidRPr="005B451B">
        <w:rPr>
          <w:rFonts w:asciiTheme="minorHAnsi" w:hAnsiTheme="minorHAnsi" w:cstheme="minorHAnsi"/>
          <w:color w:val="002060"/>
          <w:szCs w:val="24"/>
        </w:rPr>
        <w:t>Ranking:</w:t>
      </w:r>
      <w:r w:rsidRPr="005B451B">
        <w:rPr>
          <w:rFonts w:asciiTheme="minorHAnsi" w:hAnsiTheme="minorHAnsi" w:cstheme="minorHAnsi"/>
          <w:color w:val="002060"/>
          <w:szCs w:val="24"/>
        </w:rPr>
        <w:tab/>
        <w:t>2 of 2</w:t>
      </w:r>
    </w:p>
    <w:p w:rsidR="00FF4016" w:rsidRPr="005B451B" w:rsidRDefault="00FF4016" w:rsidP="00FF4016">
      <w:pPr>
        <w:pStyle w:val="xl19"/>
        <w:spacing w:before="0" w:after="0"/>
        <w:rPr>
          <w:rFonts w:asciiTheme="minorHAnsi" w:eastAsia="Times New Roman" w:hAnsiTheme="minorHAnsi" w:cstheme="minorHAnsi"/>
          <w:color w:val="002060"/>
          <w:sz w:val="20"/>
        </w:rPr>
      </w:pPr>
    </w:p>
    <w:p w:rsidR="00FF4016" w:rsidRPr="005B451B" w:rsidRDefault="00FF4016" w:rsidP="00FF4016">
      <w:pPr>
        <w:pStyle w:val="xl19"/>
        <w:spacing w:before="0" w:after="0"/>
        <w:ind w:left="2880" w:hanging="2880"/>
        <w:rPr>
          <w:rFonts w:asciiTheme="minorHAnsi" w:hAnsiTheme="minorHAnsi" w:cstheme="minorHAnsi"/>
          <w:color w:val="002060"/>
          <w:szCs w:val="24"/>
          <w:u w:val="single"/>
        </w:rPr>
      </w:pPr>
      <w:r w:rsidRPr="005B451B">
        <w:rPr>
          <w:rFonts w:asciiTheme="minorHAnsi" w:hAnsiTheme="minorHAnsi" w:cstheme="minorHAnsi"/>
          <w:color w:val="002060"/>
          <w:szCs w:val="24"/>
        </w:rPr>
        <w:t>Program Increase:</w:t>
      </w:r>
      <w:r w:rsidRPr="005B451B">
        <w:rPr>
          <w:rFonts w:asciiTheme="minorHAnsi" w:hAnsiTheme="minorHAnsi" w:cstheme="minorHAnsi"/>
          <w:color w:val="002060"/>
          <w:szCs w:val="24"/>
        </w:rPr>
        <w:tab/>
        <w:t xml:space="preserve">Total Dollars </w:t>
      </w:r>
      <w:r w:rsidRPr="005B451B">
        <w:rPr>
          <w:rFonts w:asciiTheme="minorHAnsi" w:hAnsiTheme="minorHAnsi" w:cstheme="minorHAnsi"/>
          <w:color w:val="002060"/>
          <w:szCs w:val="24"/>
          <w:u w:val="single"/>
        </w:rPr>
        <w:t>$1,600,000</w:t>
      </w:r>
    </w:p>
    <w:p w:rsidR="00FF4016" w:rsidRPr="005B451B" w:rsidRDefault="00FF4016" w:rsidP="00FF4016">
      <w:pPr>
        <w:pStyle w:val="xl19"/>
        <w:spacing w:before="0" w:after="0"/>
        <w:jc w:val="both"/>
        <w:rPr>
          <w:rFonts w:asciiTheme="minorHAnsi" w:hAnsiTheme="minorHAnsi" w:cstheme="minorHAnsi"/>
          <w:color w:val="002060"/>
          <w:sz w:val="16"/>
          <w:szCs w:val="16"/>
        </w:rPr>
      </w:pPr>
    </w:p>
    <w:p w:rsidR="00A8057D" w:rsidRDefault="00FF4016" w:rsidP="00FF4016">
      <w:pPr>
        <w:tabs>
          <w:tab w:val="left" w:pos="5572"/>
        </w:tabs>
        <w:rPr>
          <w:rFonts w:asciiTheme="minorHAnsi" w:hAnsiTheme="minorHAnsi" w:cstheme="minorHAnsi"/>
          <w:color w:val="002060"/>
        </w:rPr>
      </w:pPr>
      <w:r w:rsidRPr="005B451B">
        <w:rPr>
          <w:rFonts w:asciiTheme="minorHAnsi" w:hAnsiTheme="minorHAnsi" w:cstheme="minorHAnsi"/>
          <w:color w:val="002060"/>
        </w:rPr>
        <w:t xml:space="preserve">Having operated under a </w:t>
      </w:r>
      <w:r w:rsidR="0011761A">
        <w:rPr>
          <w:rFonts w:asciiTheme="minorHAnsi" w:hAnsiTheme="minorHAnsi" w:cstheme="minorHAnsi"/>
          <w:color w:val="002060"/>
        </w:rPr>
        <w:t xml:space="preserve">partial </w:t>
      </w:r>
      <w:r w:rsidRPr="005B451B">
        <w:rPr>
          <w:rFonts w:asciiTheme="minorHAnsi" w:hAnsiTheme="minorHAnsi" w:cstheme="minorHAnsi"/>
          <w:color w:val="002060"/>
        </w:rPr>
        <w:t xml:space="preserve">hiring freeze for two years, the Civil Division seeks to accomplish its mission effectively </w:t>
      </w:r>
      <w:r w:rsidR="0011761A">
        <w:rPr>
          <w:rFonts w:asciiTheme="minorHAnsi" w:hAnsiTheme="minorHAnsi" w:cstheme="minorHAnsi"/>
          <w:color w:val="002060"/>
        </w:rPr>
        <w:t>even as some positions are lost to attrition</w:t>
      </w:r>
      <w:r w:rsidRPr="005B451B">
        <w:rPr>
          <w:rFonts w:asciiTheme="minorHAnsi" w:hAnsiTheme="minorHAnsi" w:cstheme="minorHAnsi"/>
          <w:color w:val="002060"/>
        </w:rPr>
        <w:t xml:space="preserve">.  </w:t>
      </w:r>
      <w:r w:rsidR="0024311D">
        <w:rPr>
          <w:rFonts w:asciiTheme="minorHAnsi" w:hAnsiTheme="minorHAnsi" w:cstheme="minorHAnsi"/>
          <w:color w:val="002060"/>
        </w:rPr>
        <w:t xml:space="preserve">This increase will </w:t>
      </w:r>
      <w:r w:rsidR="00386CC7">
        <w:rPr>
          <w:rFonts w:asciiTheme="minorHAnsi" w:hAnsiTheme="minorHAnsi" w:cstheme="minorHAnsi"/>
          <w:color w:val="002060"/>
        </w:rPr>
        <w:t>imrpove</w:t>
      </w:r>
      <w:r w:rsidRPr="005B451B">
        <w:rPr>
          <w:rFonts w:asciiTheme="minorHAnsi" w:hAnsiTheme="minorHAnsi" w:cstheme="minorHAnsi"/>
          <w:color w:val="002060"/>
        </w:rPr>
        <w:t xml:space="preserve"> the efficiency of </w:t>
      </w:r>
      <w:r>
        <w:rPr>
          <w:rFonts w:asciiTheme="minorHAnsi" w:hAnsiTheme="minorHAnsi" w:cstheme="minorHAnsi"/>
          <w:color w:val="002060"/>
        </w:rPr>
        <w:t xml:space="preserve">its </w:t>
      </w:r>
      <w:r w:rsidRPr="005B451B">
        <w:rPr>
          <w:rFonts w:asciiTheme="minorHAnsi" w:hAnsiTheme="minorHAnsi" w:cstheme="minorHAnsi"/>
          <w:color w:val="002060"/>
        </w:rPr>
        <w:t>remaining attorney workforce.  Today</w:t>
      </w:r>
      <w:r>
        <w:rPr>
          <w:rFonts w:asciiTheme="minorHAnsi" w:hAnsiTheme="minorHAnsi" w:cstheme="minorHAnsi"/>
          <w:color w:val="002060"/>
        </w:rPr>
        <w:t>,</w:t>
      </w:r>
      <w:r w:rsidRPr="005B451B">
        <w:rPr>
          <w:rFonts w:asciiTheme="minorHAnsi" w:hAnsiTheme="minorHAnsi" w:cstheme="minorHAnsi"/>
          <w:color w:val="002060"/>
        </w:rPr>
        <w:t xml:space="preserve"> the ratio of attorneys to support staff is </w:t>
      </w:r>
      <w:r>
        <w:rPr>
          <w:rFonts w:asciiTheme="minorHAnsi" w:hAnsiTheme="minorHAnsi" w:cstheme="minorHAnsi"/>
          <w:color w:val="002060"/>
        </w:rPr>
        <w:t xml:space="preserve">seriously </w:t>
      </w:r>
      <w:r w:rsidRPr="005B451B">
        <w:rPr>
          <w:rFonts w:asciiTheme="minorHAnsi" w:hAnsiTheme="minorHAnsi" w:cstheme="minorHAnsi"/>
          <w:color w:val="002060"/>
        </w:rPr>
        <w:t>skewed, as attrition among paralegals, administrative professionals, secretaries, and clerks has far outpaced attorney attrition.  As a result, attorney</w:t>
      </w:r>
      <w:r w:rsidR="00F10B37">
        <w:rPr>
          <w:rFonts w:asciiTheme="minorHAnsi" w:hAnsiTheme="minorHAnsi" w:cstheme="minorHAnsi"/>
          <w:color w:val="002060"/>
        </w:rPr>
        <w:t xml:space="preserve">s are spending their scarce time </w:t>
      </w:r>
      <w:r w:rsidRPr="005B451B">
        <w:rPr>
          <w:rFonts w:asciiTheme="minorHAnsi" w:hAnsiTheme="minorHAnsi" w:cstheme="minorHAnsi"/>
          <w:color w:val="002060"/>
        </w:rPr>
        <w:t xml:space="preserve">searching databases, proofreading documents, performing privilege review, preparing exhibits, and </w:t>
      </w:r>
      <w:r>
        <w:rPr>
          <w:rFonts w:asciiTheme="minorHAnsi" w:hAnsiTheme="minorHAnsi" w:cstheme="minorHAnsi"/>
          <w:color w:val="002060"/>
        </w:rPr>
        <w:t xml:space="preserve">doing </w:t>
      </w:r>
      <w:r w:rsidRPr="005B451B">
        <w:rPr>
          <w:rFonts w:asciiTheme="minorHAnsi" w:hAnsiTheme="minorHAnsi" w:cstheme="minorHAnsi"/>
          <w:color w:val="002060"/>
        </w:rPr>
        <w:t xml:space="preserve">a host of activities that could </w:t>
      </w:r>
      <w:r w:rsidR="002357A0">
        <w:rPr>
          <w:rFonts w:asciiTheme="minorHAnsi" w:hAnsiTheme="minorHAnsi" w:cstheme="minorHAnsi"/>
          <w:color w:val="002060"/>
        </w:rPr>
        <w:t xml:space="preserve">be performed </w:t>
      </w:r>
      <w:r w:rsidRPr="005B451B">
        <w:rPr>
          <w:rFonts w:asciiTheme="minorHAnsi" w:hAnsiTheme="minorHAnsi" w:cstheme="minorHAnsi"/>
          <w:color w:val="002060"/>
        </w:rPr>
        <w:t>more</w:t>
      </w:r>
      <w:r w:rsidR="0024311D">
        <w:rPr>
          <w:rFonts w:asciiTheme="minorHAnsi" w:hAnsiTheme="minorHAnsi" w:cstheme="minorHAnsi"/>
          <w:color w:val="002060"/>
        </w:rPr>
        <w:t xml:space="preserve"> efficiently by support staff as opposed to performing activities requiring attorney expertise.</w:t>
      </w:r>
    </w:p>
    <w:p w:rsidR="00A8057D" w:rsidRDefault="00A8057D" w:rsidP="00FF4016">
      <w:pPr>
        <w:tabs>
          <w:tab w:val="left" w:pos="5572"/>
        </w:tabs>
        <w:rPr>
          <w:rFonts w:asciiTheme="minorHAnsi" w:hAnsiTheme="minorHAnsi" w:cstheme="minorHAnsi"/>
          <w:color w:val="002060"/>
        </w:rPr>
      </w:pPr>
    </w:p>
    <w:p w:rsidR="00FF4016" w:rsidRDefault="00F10B37" w:rsidP="00FF4016">
      <w:pPr>
        <w:tabs>
          <w:tab w:val="left" w:pos="5572"/>
        </w:tabs>
        <w:rPr>
          <w:rFonts w:asciiTheme="minorHAnsi" w:hAnsiTheme="minorHAnsi" w:cstheme="minorHAnsi"/>
          <w:sz w:val="16"/>
          <w:szCs w:val="16"/>
        </w:rPr>
      </w:pPr>
      <w:r>
        <w:rPr>
          <w:rFonts w:asciiTheme="minorHAnsi" w:hAnsiTheme="minorHAnsi" w:cstheme="minorHAnsi"/>
          <w:color w:val="002060"/>
        </w:rPr>
        <w:t>A</w:t>
      </w:r>
      <w:r w:rsidR="00FF4016" w:rsidRPr="005B451B">
        <w:rPr>
          <w:rFonts w:asciiTheme="minorHAnsi" w:hAnsiTheme="minorHAnsi" w:cstheme="minorHAnsi"/>
          <w:color w:val="002060"/>
        </w:rPr>
        <w:t xml:space="preserve">ccording to a recent survey, up to 45 percent </w:t>
      </w:r>
      <w:r w:rsidR="00FF4016">
        <w:rPr>
          <w:rFonts w:asciiTheme="minorHAnsi" w:hAnsiTheme="minorHAnsi" w:cstheme="minorHAnsi"/>
          <w:color w:val="002060"/>
        </w:rPr>
        <w:t xml:space="preserve">of </w:t>
      </w:r>
      <w:r w:rsidR="00FF4016" w:rsidRPr="005B451B">
        <w:rPr>
          <w:rFonts w:asciiTheme="minorHAnsi" w:hAnsiTheme="minorHAnsi" w:cstheme="minorHAnsi"/>
          <w:color w:val="002060"/>
        </w:rPr>
        <w:t xml:space="preserve">attorneys’ workdays </w:t>
      </w:r>
      <w:r w:rsidR="00FF4016">
        <w:rPr>
          <w:rFonts w:asciiTheme="minorHAnsi" w:hAnsiTheme="minorHAnsi" w:cstheme="minorHAnsi"/>
          <w:color w:val="002060"/>
        </w:rPr>
        <w:t xml:space="preserve">in some branches </w:t>
      </w:r>
      <w:r w:rsidR="00FF4016" w:rsidRPr="005B451B">
        <w:rPr>
          <w:rFonts w:asciiTheme="minorHAnsi" w:hAnsiTheme="minorHAnsi" w:cstheme="minorHAnsi"/>
          <w:color w:val="002060"/>
        </w:rPr>
        <w:t xml:space="preserve">are spent on non-attorney tasks in contrast to the </w:t>
      </w:r>
      <w:r w:rsidR="00FF4016">
        <w:rPr>
          <w:rFonts w:asciiTheme="minorHAnsi" w:hAnsiTheme="minorHAnsi" w:cstheme="minorHAnsi"/>
          <w:color w:val="002060"/>
        </w:rPr>
        <w:t xml:space="preserve">preferable </w:t>
      </w:r>
      <w:r w:rsidR="00FF4016" w:rsidRPr="005B451B">
        <w:rPr>
          <w:rFonts w:asciiTheme="minorHAnsi" w:hAnsiTheme="minorHAnsi" w:cstheme="minorHAnsi"/>
          <w:color w:val="002060"/>
        </w:rPr>
        <w:t>business model (</w:t>
      </w:r>
      <w:r w:rsidR="00FF4016">
        <w:rPr>
          <w:rFonts w:asciiTheme="minorHAnsi" w:hAnsiTheme="minorHAnsi" w:cstheme="minorHAnsi"/>
          <w:color w:val="002060"/>
        </w:rPr>
        <w:t>detailed on the following page</w:t>
      </w:r>
      <w:r w:rsidR="00FF4016" w:rsidRPr="005B451B">
        <w:rPr>
          <w:rFonts w:asciiTheme="minorHAnsi" w:hAnsiTheme="minorHAnsi" w:cstheme="minorHAnsi"/>
          <w:color w:val="002060"/>
        </w:rPr>
        <w:t xml:space="preserve">).  </w:t>
      </w:r>
      <w:r w:rsidR="00FF4016">
        <w:rPr>
          <w:rFonts w:asciiTheme="minorHAnsi" w:hAnsiTheme="minorHAnsi" w:cstheme="minorHAnsi"/>
          <w:color w:val="002060"/>
        </w:rPr>
        <w:t xml:space="preserve">Top private law firms employ far more support staff for each attorney than the Civil Division.  </w:t>
      </w:r>
      <w:r w:rsidR="002357A0">
        <w:rPr>
          <w:rFonts w:asciiTheme="minorHAnsi" w:hAnsiTheme="minorHAnsi" w:cstheme="minorHAnsi"/>
          <w:color w:val="002060"/>
        </w:rPr>
        <w:t>Lack of sufficient support resources</w:t>
      </w:r>
      <w:r w:rsidR="00FF4016" w:rsidRPr="005B451B">
        <w:rPr>
          <w:rFonts w:asciiTheme="minorHAnsi" w:hAnsiTheme="minorHAnsi" w:cstheme="minorHAnsi"/>
          <w:color w:val="002060"/>
        </w:rPr>
        <w:t xml:space="preserve"> hampers our ability to devise and execute top</w:t>
      </w:r>
      <w:r w:rsidR="00FF4016">
        <w:rPr>
          <w:rFonts w:asciiTheme="minorHAnsi" w:hAnsiTheme="minorHAnsi" w:cstheme="minorHAnsi"/>
          <w:color w:val="002060"/>
        </w:rPr>
        <w:t xml:space="preserve"> quality </w:t>
      </w:r>
      <w:r w:rsidR="00FF4016" w:rsidRPr="005B451B">
        <w:rPr>
          <w:rFonts w:asciiTheme="minorHAnsi" w:hAnsiTheme="minorHAnsi" w:cstheme="minorHAnsi"/>
          <w:color w:val="002060"/>
        </w:rPr>
        <w:t xml:space="preserve">legal services and threatens to undermine </w:t>
      </w:r>
      <w:r w:rsidR="00FF4016">
        <w:rPr>
          <w:rFonts w:asciiTheme="minorHAnsi" w:hAnsiTheme="minorHAnsi" w:cstheme="minorHAnsi"/>
          <w:color w:val="002060"/>
        </w:rPr>
        <w:t xml:space="preserve">Civil’s </w:t>
      </w:r>
      <w:r w:rsidR="00FF4016" w:rsidRPr="005B451B">
        <w:rPr>
          <w:rFonts w:asciiTheme="minorHAnsi" w:hAnsiTheme="minorHAnsi" w:cstheme="minorHAnsi"/>
          <w:color w:val="002060"/>
        </w:rPr>
        <w:t>performance in high-stakes cases.</w:t>
      </w:r>
      <w:r w:rsidR="00FF4016">
        <w:rPr>
          <w:rFonts w:asciiTheme="minorHAnsi" w:hAnsiTheme="minorHAnsi" w:cstheme="minorHAnsi"/>
          <w:color w:val="002060"/>
        </w:rPr>
        <w:t xml:space="preserve">  To remedy this problem, we are seeking $1,600,000 to fund 1</w:t>
      </w:r>
      <w:r w:rsidR="00C42713">
        <w:rPr>
          <w:rFonts w:asciiTheme="minorHAnsi" w:hAnsiTheme="minorHAnsi" w:cstheme="minorHAnsi"/>
          <w:color w:val="002060"/>
        </w:rPr>
        <w:t>7</w:t>
      </w:r>
      <w:r w:rsidR="00FF4016">
        <w:rPr>
          <w:rFonts w:asciiTheme="minorHAnsi" w:hAnsiTheme="minorHAnsi" w:cstheme="minorHAnsi"/>
          <w:color w:val="002060"/>
        </w:rPr>
        <w:t xml:space="preserve"> </w:t>
      </w:r>
      <w:r w:rsidR="00A001E9">
        <w:rPr>
          <w:rFonts w:asciiTheme="minorHAnsi" w:hAnsiTheme="minorHAnsi" w:cstheme="minorHAnsi"/>
          <w:color w:val="002060"/>
        </w:rPr>
        <w:t>positions</w:t>
      </w:r>
      <w:r w:rsidR="00FF4016">
        <w:rPr>
          <w:rFonts w:asciiTheme="minorHAnsi" w:hAnsiTheme="minorHAnsi" w:cstheme="minorHAnsi"/>
          <w:color w:val="002060"/>
        </w:rPr>
        <w:t>.</w:t>
      </w:r>
    </w:p>
    <w:p w:rsidR="00FF4016" w:rsidRDefault="00FF4016" w:rsidP="00FF4016">
      <w:pPr>
        <w:jc w:val="both"/>
        <w:rPr>
          <w:rFonts w:asciiTheme="minorHAnsi" w:hAnsiTheme="minorHAnsi" w:cstheme="minorHAnsi"/>
          <w:b/>
          <w:i/>
          <w:color w:val="132D4D"/>
          <w:sz w:val="28"/>
          <w:szCs w:val="28"/>
        </w:rPr>
      </w:pPr>
    </w:p>
    <w:p w:rsidR="00FF4016" w:rsidRDefault="00FF4016" w:rsidP="00FF4016">
      <w:pPr>
        <w:jc w:val="both"/>
        <w:rPr>
          <w:rFonts w:asciiTheme="minorHAnsi" w:hAnsiTheme="minorHAnsi" w:cstheme="minorHAnsi"/>
          <w:b/>
          <w:i/>
          <w:color w:val="132D4D"/>
          <w:sz w:val="28"/>
          <w:szCs w:val="28"/>
        </w:rPr>
      </w:pPr>
    </w:p>
    <w:p w:rsidR="008D10A5" w:rsidRDefault="008D10A5" w:rsidP="00FF4016">
      <w:pPr>
        <w:jc w:val="both"/>
        <w:rPr>
          <w:rFonts w:asciiTheme="minorHAnsi" w:hAnsiTheme="minorHAnsi" w:cstheme="minorHAnsi"/>
          <w:b/>
          <w:i/>
          <w:color w:val="132D4D"/>
          <w:sz w:val="28"/>
          <w:szCs w:val="28"/>
        </w:rPr>
      </w:pPr>
    </w:p>
    <w:p w:rsidR="008D10A5" w:rsidRDefault="008D10A5" w:rsidP="00FF4016">
      <w:pPr>
        <w:jc w:val="both"/>
        <w:rPr>
          <w:rFonts w:asciiTheme="minorHAnsi" w:hAnsiTheme="minorHAnsi" w:cstheme="minorHAnsi"/>
          <w:b/>
          <w:i/>
          <w:color w:val="132D4D"/>
          <w:sz w:val="28"/>
          <w:szCs w:val="28"/>
        </w:rPr>
      </w:pPr>
    </w:p>
    <w:p w:rsidR="00A8057D" w:rsidRDefault="00A8057D" w:rsidP="00FF4016">
      <w:pPr>
        <w:jc w:val="center"/>
        <w:rPr>
          <w:rFonts w:asciiTheme="minorHAnsi" w:hAnsiTheme="minorHAnsi" w:cstheme="minorHAnsi"/>
          <w:b/>
          <w:color w:val="002060"/>
          <w:sz w:val="28"/>
          <w:szCs w:val="28"/>
          <w:u w:val="single"/>
        </w:rPr>
      </w:pPr>
    </w:p>
    <w:p w:rsidR="00DF6428" w:rsidRDefault="00FF4016" w:rsidP="00FF4016">
      <w:pPr>
        <w:jc w:val="center"/>
        <w:rPr>
          <w:rFonts w:asciiTheme="minorHAnsi" w:hAnsiTheme="minorHAnsi" w:cstheme="minorHAnsi"/>
          <w:b/>
          <w:color w:val="002060"/>
          <w:sz w:val="28"/>
          <w:szCs w:val="28"/>
          <w:u w:val="single"/>
        </w:rPr>
      </w:pPr>
      <w:r w:rsidRPr="00A036C8">
        <w:rPr>
          <w:rFonts w:asciiTheme="minorHAnsi" w:hAnsiTheme="minorHAnsi" w:cstheme="minorHAnsi"/>
          <w:b/>
          <w:color w:val="002060"/>
          <w:sz w:val="28"/>
          <w:szCs w:val="28"/>
          <w:u w:val="single"/>
        </w:rPr>
        <w:t>Business Model fo</w:t>
      </w:r>
      <w:r w:rsidR="00DF6428">
        <w:rPr>
          <w:rFonts w:asciiTheme="minorHAnsi" w:hAnsiTheme="minorHAnsi" w:cstheme="minorHAnsi"/>
          <w:b/>
          <w:color w:val="002060"/>
          <w:sz w:val="28"/>
          <w:szCs w:val="28"/>
          <w:u w:val="single"/>
        </w:rPr>
        <w:t xml:space="preserve">r Litigation </w:t>
      </w:r>
    </w:p>
    <w:p w:rsidR="00166379" w:rsidRDefault="00166379" w:rsidP="00FF4016">
      <w:pPr>
        <w:jc w:val="center"/>
        <w:rPr>
          <w:rFonts w:asciiTheme="minorHAnsi" w:hAnsiTheme="minorHAnsi" w:cstheme="minorHAnsi"/>
          <w:b/>
          <w:color w:val="002060"/>
          <w:sz w:val="28"/>
          <w:szCs w:val="28"/>
          <w:u w:val="single"/>
        </w:rPr>
      </w:pPr>
    </w:p>
    <w:p w:rsidR="00FF4016" w:rsidRDefault="00DF6428" w:rsidP="00DF6428">
      <w:pPr>
        <w:jc w:val="center"/>
        <w:rPr>
          <w:rFonts w:asciiTheme="minorHAnsi" w:hAnsiTheme="minorHAnsi" w:cstheme="minorHAnsi"/>
          <w:b/>
          <w:i/>
          <w:color w:val="132D4D"/>
          <w:sz w:val="28"/>
          <w:szCs w:val="28"/>
        </w:rPr>
      </w:pPr>
      <w:r w:rsidRPr="00BE57E6">
        <w:rPr>
          <w:rFonts w:asciiTheme="minorHAnsi" w:hAnsiTheme="minorHAnsi" w:cstheme="minorHAnsi"/>
          <w:b/>
          <w:i/>
          <w:noProof/>
          <w:color w:val="132D4D"/>
          <w:sz w:val="28"/>
          <w:szCs w:val="28"/>
        </w:rPr>
        <w:drawing>
          <wp:inline distT="0" distB="0" distL="0" distR="0" wp14:anchorId="0A411D66" wp14:editId="7F1176EA">
            <wp:extent cx="5957888" cy="4100512"/>
            <wp:effectExtent l="19050" t="0" r="62230" b="14605"/>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rsidR="00FF4016" w:rsidRPr="00AF0373" w:rsidRDefault="00FF4016" w:rsidP="00FF4016">
      <w:pPr>
        <w:jc w:val="both"/>
        <w:rPr>
          <w:rFonts w:asciiTheme="minorHAnsi" w:hAnsiTheme="minorHAnsi" w:cstheme="minorHAnsi"/>
          <w:color w:val="132D4D"/>
          <w:sz w:val="28"/>
          <w:szCs w:val="28"/>
        </w:rPr>
      </w:pPr>
    </w:p>
    <w:p w:rsidR="00302AE3" w:rsidRDefault="00302AE3" w:rsidP="00FF4016">
      <w:pPr>
        <w:rPr>
          <w:rFonts w:asciiTheme="minorHAnsi" w:hAnsiTheme="minorHAnsi" w:cstheme="minorHAnsi"/>
          <w:color w:val="002060"/>
        </w:rPr>
      </w:pPr>
    </w:p>
    <w:p w:rsidR="00F1243B" w:rsidRDefault="007E717C" w:rsidP="00FF4016">
      <w:pPr>
        <w:rPr>
          <w:rFonts w:asciiTheme="minorHAnsi" w:hAnsiTheme="minorHAnsi" w:cstheme="minorHAnsi"/>
          <w:color w:val="002060"/>
        </w:rPr>
      </w:pPr>
      <w:r w:rsidRPr="00093B91">
        <w:rPr>
          <w:rFonts w:asciiTheme="minorHAnsi" w:hAnsiTheme="minorHAnsi" w:cstheme="minorHAnsi"/>
          <w:noProof/>
          <w:color w:val="002060"/>
        </w:rPr>
        <mc:AlternateContent>
          <mc:Choice Requires="wps">
            <w:drawing>
              <wp:anchor distT="0" distB="0" distL="114300" distR="114300" simplePos="0" relativeHeight="251999232" behindDoc="0" locked="0" layoutInCell="1" allowOverlap="1" wp14:anchorId="1B80D0CC" wp14:editId="37D6E625">
                <wp:simplePos x="0" y="0"/>
                <wp:positionH relativeFrom="margin">
                  <wp:posOffset>3339465</wp:posOffset>
                </wp:positionH>
                <wp:positionV relativeFrom="margin">
                  <wp:posOffset>5520690</wp:posOffset>
                </wp:positionV>
                <wp:extent cx="2536190" cy="2143125"/>
                <wp:effectExtent l="0" t="0" r="16510" b="28575"/>
                <wp:wrapSquare wrapText="bothSides"/>
                <wp:docPr id="6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6190" cy="2143125"/>
                        </a:xfrm>
                        <a:prstGeom prst="rect">
                          <a:avLst/>
                        </a:prstGeom>
                        <a:solidFill>
                          <a:srgbClr val="EAEAEA"/>
                        </a:solidFill>
                        <a:ln w="9525">
                          <a:solidFill>
                            <a:srgbClr val="000000"/>
                          </a:solidFill>
                          <a:miter lim="800000"/>
                          <a:headEnd/>
                          <a:tailEnd/>
                        </a:ln>
                      </wps:spPr>
                      <wps:txbx>
                        <w:txbxContent>
                          <w:p w:rsidR="00FB33C8" w:rsidRDefault="00FB33C8" w:rsidP="007E717C">
                            <w:pPr>
                              <w:jc w:val="center"/>
                              <w:rPr>
                                <w:rFonts w:asciiTheme="minorHAnsi" w:hAnsiTheme="minorHAnsi" w:cstheme="minorHAnsi"/>
                                <w:color w:val="002060"/>
                              </w:rPr>
                            </w:pPr>
                          </w:p>
                          <w:p w:rsidR="00FB33C8" w:rsidRDefault="00FB33C8" w:rsidP="007E717C">
                            <w:pPr>
                              <w:jc w:val="center"/>
                              <w:rPr>
                                <w:rFonts w:asciiTheme="minorHAnsi" w:hAnsiTheme="minorHAnsi" w:cstheme="minorHAnsi"/>
                                <w:color w:val="002060"/>
                              </w:rPr>
                            </w:pPr>
                            <w:r>
                              <w:rPr>
                                <w:rFonts w:asciiTheme="minorHAnsi" w:hAnsiTheme="minorHAnsi" w:cstheme="minorHAnsi"/>
                                <w:color w:val="002060"/>
                              </w:rPr>
                              <w:t>“The usefulness of a paralegal in supportive roles can open up time for attorneys to actually work on legal issues and do things that only attorneys can do…[I]t allows corporate law departments to get the most out of their attorneys.”</w:t>
                            </w:r>
                          </w:p>
                          <w:p w:rsidR="00FB33C8" w:rsidRDefault="00FB33C8" w:rsidP="007E717C">
                            <w:pPr>
                              <w:jc w:val="center"/>
                              <w:rPr>
                                <w:rFonts w:asciiTheme="minorHAnsi" w:hAnsiTheme="minorHAnsi" w:cstheme="minorHAnsi"/>
                                <w:color w:val="002060"/>
                                <w:sz w:val="20"/>
                              </w:rPr>
                            </w:pPr>
                          </w:p>
                          <w:p w:rsidR="00FB33C8" w:rsidRPr="007E717C" w:rsidRDefault="00FB33C8" w:rsidP="007E717C">
                            <w:pPr>
                              <w:jc w:val="center"/>
                              <w:rPr>
                                <w:rFonts w:asciiTheme="minorHAnsi" w:hAnsiTheme="minorHAnsi" w:cstheme="minorHAnsi"/>
                                <w:i/>
                                <w:color w:val="002060"/>
                                <w:sz w:val="20"/>
                              </w:rPr>
                            </w:pPr>
                            <w:r>
                              <w:rPr>
                                <w:rFonts w:asciiTheme="minorHAnsi" w:hAnsiTheme="minorHAnsi" w:cstheme="minorHAnsi"/>
                                <w:color w:val="002060"/>
                                <w:sz w:val="20"/>
                              </w:rPr>
                              <w:t xml:space="preserve">Association of Corporate Counsel, </w:t>
                            </w:r>
                            <w:r>
                              <w:rPr>
                                <w:rFonts w:asciiTheme="minorHAnsi" w:hAnsiTheme="minorHAnsi" w:cstheme="minorHAnsi"/>
                                <w:i/>
                                <w:color w:val="002060"/>
                                <w:sz w:val="20"/>
                              </w:rPr>
                              <w:t>Top 10 Reasons to Use Paralegals, Oct. 3, 2011.</w:t>
                            </w:r>
                          </w:p>
                          <w:p w:rsidR="00FB33C8" w:rsidRPr="00122C17" w:rsidRDefault="00FB33C8" w:rsidP="007E717C">
                            <w:pPr>
                              <w:jc w:val="center"/>
                              <w:rPr>
                                <w:rFonts w:asciiTheme="minorHAnsi" w:hAnsiTheme="minorHAnsi" w:cstheme="minorHAnsi"/>
                                <w:color w:val="002060"/>
                                <w:sz w:val="20"/>
                              </w:rPr>
                            </w:pPr>
                            <w:r w:rsidRPr="00122C17">
                              <w:rPr>
                                <w:rFonts w:asciiTheme="minorHAnsi" w:hAnsiTheme="minorHAnsi" w:cstheme="minorHAnsi"/>
                                <w:i/>
                                <w:color w:val="002060"/>
                                <w:sz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262.95pt;margin-top:434.7pt;width:199.7pt;height:168.75pt;z-index:2519992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" fillcolor="#eaeaea">
                <v:textbox>
                  <w:txbxContent>
                    <w:p w:rsidR="00FB33C8" w:rsidRDefault="00FB33C8" w:rsidP="007E717C">
                      <w:pPr>
                        <w:jc w:val="center"/>
                        <w:rPr>
                          <w:rFonts w:asciiTheme="minorHAnsi" w:hAnsiTheme="minorHAnsi" w:cstheme="minorHAnsi"/>
                          <w:color w:val="002060"/>
                        </w:rPr>
                      </w:pPr>
                    </w:p>
                    <w:p w:rsidR="00FB33C8" w:rsidRDefault="00FB33C8" w:rsidP="007E717C">
                      <w:pPr>
                        <w:jc w:val="center"/>
                        <w:rPr>
                          <w:rFonts w:asciiTheme="minorHAnsi" w:hAnsiTheme="minorHAnsi" w:cstheme="minorHAnsi"/>
                          <w:color w:val="002060"/>
                        </w:rPr>
                      </w:pPr>
                      <w:r>
                        <w:rPr>
                          <w:rFonts w:asciiTheme="minorHAnsi" w:hAnsiTheme="minorHAnsi" w:cstheme="minorHAnsi"/>
                          <w:color w:val="002060"/>
                        </w:rPr>
                        <w:t>“The usefulness of a paralegal in supportive roles can open up time for attorneys to actually work on legal issues and do things that only attorneys can do</w:t>
                      </w:r>
                      <w:proofErr w:type="gramStart"/>
                      <w:r>
                        <w:rPr>
                          <w:rFonts w:asciiTheme="minorHAnsi" w:hAnsiTheme="minorHAnsi" w:cstheme="minorHAnsi"/>
                          <w:color w:val="002060"/>
                        </w:rPr>
                        <w:t>…[</w:t>
                      </w:r>
                      <w:proofErr w:type="gramEnd"/>
                      <w:r>
                        <w:rPr>
                          <w:rFonts w:asciiTheme="minorHAnsi" w:hAnsiTheme="minorHAnsi" w:cstheme="minorHAnsi"/>
                          <w:color w:val="002060"/>
                        </w:rPr>
                        <w:t>I]t allows corporate law departments to get the most out of their attorneys.”</w:t>
                      </w:r>
                    </w:p>
                    <w:p w:rsidR="00FB33C8" w:rsidRDefault="00FB33C8" w:rsidP="007E717C">
                      <w:pPr>
                        <w:jc w:val="center"/>
                        <w:rPr>
                          <w:rFonts w:asciiTheme="minorHAnsi" w:hAnsiTheme="minorHAnsi" w:cstheme="minorHAnsi"/>
                          <w:color w:val="002060"/>
                          <w:sz w:val="20"/>
                        </w:rPr>
                      </w:pPr>
                    </w:p>
                    <w:p w:rsidR="00FB33C8" w:rsidRPr="007E717C" w:rsidRDefault="00FB33C8" w:rsidP="007E717C">
                      <w:pPr>
                        <w:jc w:val="center"/>
                        <w:rPr>
                          <w:rFonts w:asciiTheme="minorHAnsi" w:hAnsiTheme="minorHAnsi" w:cstheme="minorHAnsi"/>
                          <w:i/>
                          <w:color w:val="002060"/>
                          <w:sz w:val="20"/>
                        </w:rPr>
                      </w:pPr>
                      <w:r>
                        <w:rPr>
                          <w:rFonts w:asciiTheme="minorHAnsi" w:hAnsiTheme="minorHAnsi" w:cstheme="minorHAnsi"/>
                          <w:color w:val="002060"/>
                          <w:sz w:val="20"/>
                        </w:rPr>
                        <w:t xml:space="preserve">Association of Corporate Counsel, </w:t>
                      </w:r>
                      <w:r>
                        <w:rPr>
                          <w:rFonts w:asciiTheme="minorHAnsi" w:hAnsiTheme="minorHAnsi" w:cstheme="minorHAnsi"/>
                          <w:i/>
                          <w:color w:val="002060"/>
                          <w:sz w:val="20"/>
                        </w:rPr>
                        <w:t>Top 10 Reasons to Use Paralegals, Oct. 3, 2011.</w:t>
                      </w:r>
                    </w:p>
                    <w:p w:rsidR="00FB33C8" w:rsidRPr="00122C17" w:rsidRDefault="00FB33C8" w:rsidP="007E717C">
                      <w:pPr>
                        <w:jc w:val="center"/>
                        <w:rPr>
                          <w:rFonts w:asciiTheme="minorHAnsi" w:hAnsiTheme="minorHAnsi" w:cstheme="minorHAnsi"/>
                          <w:color w:val="002060"/>
                          <w:sz w:val="20"/>
                        </w:rPr>
                      </w:pPr>
                      <w:r w:rsidRPr="00122C17">
                        <w:rPr>
                          <w:rFonts w:asciiTheme="minorHAnsi" w:hAnsiTheme="minorHAnsi" w:cstheme="minorHAnsi"/>
                          <w:i/>
                          <w:color w:val="002060"/>
                          <w:sz w:val="20"/>
                        </w:rPr>
                        <w:t xml:space="preserve"> </w:t>
                      </w:r>
                    </w:p>
                  </w:txbxContent>
                </v:textbox>
                <w10:wrap type="square" anchorx="margin" anchory="margin"/>
              </v:shape>
            </w:pict>
          </mc:Fallback>
        </mc:AlternateContent>
      </w:r>
      <w:r w:rsidR="00B8597A">
        <w:rPr>
          <w:rFonts w:asciiTheme="minorHAnsi" w:hAnsiTheme="minorHAnsi" w:cstheme="minorHAnsi"/>
          <w:color w:val="002060"/>
        </w:rPr>
        <w:t>In the current legal business climate, private law firms are concerned about expenses and strive to reduce costs.  Cl</w:t>
      </w:r>
      <w:r w:rsidR="00302AE3">
        <w:rPr>
          <w:rFonts w:asciiTheme="minorHAnsi" w:hAnsiTheme="minorHAnsi" w:cstheme="minorHAnsi"/>
          <w:color w:val="002060"/>
        </w:rPr>
        <w:t xml:space="preserve">ients of law firms incessantly demand firms keep billing rates as low as possible.  Given the competitive nature of legal services in America today, to attract new clients and maintain </w:t>
      </w:r>
      <w:r w:rsidR="007C23C0">
        <w:rPr>
          <w:rFonts w:asciiTheme="minorHAnsi" w:hAnsiTheme="minorHAnsi" w:cstheme="minorHAnsi"/>
          <w:color w:val="002060"/>
        </w:rPr>
        <w:t xml:space="preserve">existing </w:t>
      </w:r>
      <w:r w:rsidR="00302AE3">
        <w:rPr>
          <w:rFonts w:asciiTheme="minorHAnsi" w:hAnsiTheme="minorHAnsi" w:cstheme="minorHAnsi"/>
          <w:color w:val="002060"/>
        </w:rPr>
        <w:t xml:space="preserve">clients, law firms must reduce costs wherever possible.  Moreover, law firms have repeatedly demonstrated an eagerness to downsize.  These cost-conscious private law firms hire secretaries, paralegals, and other support staff to become more efficient.  </w:t>
      </w:r>
    </w:p>
    <w:p w:rsidR="008770FD" w:rsidRDefault="008770FD" w:rsidP="00FF4016">
      <w:pPr>
        <w:rPr>
          <w:rFonts w:asciiTheme="minorHAnsi" w:hAnsiTheme="minorHAnsi" w:cstheme="minorHAnsi"/>
          <w:color w:val="002060"/>
        </w:rPr>
      </w:pPr>
    </w:p>
    <w:p w:rsidR="008770FD" w:rsidRDefault="00B8597A">
      <w:pPr>
        <w:rPr>
          <w:rFonts w:asciiTheme="minorHAnsi" w:hAnsiTheme="minorHAnsi" w:cstheme="minorHAnsi"/>
          <w:color w:val="002060"/>
        </w:rPr>
      </w:pPr>
      <w:r>
        <w:rPr>
          <w:rFonts w:asciiTheme="minorHAnsi" w:hAnsiTheme="minorHAnsi" w:cstheme="minorHAnsi"/>
          <w:color w:val="002060"/>
        </w:rPr>
        <w:t xml:space="preserve">The Civil Division’s ratio of non-attorneys to attorneys is far afield from that of the private bar.  </w:t>
      </w:r>
      <w:r w:rsidR="00302AE3">
        <w:rPr>
          <w:rFonts w:asciiTheme="minorHAnsi" w:hAnsiTheme="minorHAnsi" w:cstheme="minorHAnsi"/>
          <w:color w:val="002060"/>
        </w:rPr>
        <w:t>V</w:t>
      </w:r>
      <w:r w:rsidR="00302AE3" w:rsidRPr="00DD499E">
        <w:rPr>
          <w:rFonts w:asciiTheme="minorHAnsi" w:hAnsiTheme="minorHAnsi" w:cstheme="minorHAnsi"/>
          <w:color w:val="002060"/>
        </w:rPr>
        <w:t xml:space="preserve">arious trade publications </w:t>
      </w:r>
      <w:r w:rsidR="00302AE3">
        <w:rPr>
          <w:rFonts w:asciiTheme="minorHAnsi" w:hAnsiTheme="minorHAnsi" w:cstheme="minorHAnsi"/>
          <w:color w:val="002060"/>
        </w:rPr>
        <w:t xml:space="preserve">and other resources </w:t>
      </w:r>
      <w:r w:rsidR="00302AE3" w:rsidRPr="00DD499E">
        <w:rPr>
          <w:rFonts w:asciiTheme="minorHAnsi" w:hAnsiTheme="minorHAnsi" w:cstheme="minorHAnsi"/>
          <w:color w:val="002060"/>
        </w:rPr>
        <w:t>detail</w:t>
      </w:r>
      <w:r w:rsidR="00302AE3">
        <w:rPr>
          <w:rFonts w:asciiTheme="minorHAnsi" w:hAnsiTheme="minorHAnsi" w:cstheme="minorHAnsi"/>
          <w:color w:val="002060"/>
        </w:rPr>
        <w:t xml:space="preserve"> </w:t>
      </w:r>
      <w:r w:rsidR="00302AE3" w:rsidRPr="00DD499E">
        <w:rPr>
          <w:rFonts w:asciiTheme="minorHAnsi" w:hAnsiTheme="minorHAnsi" w:cstheme="minorHAnsi"/>
          <w:color w:val="002060"/>
        </w:rPr>
        <w:t xml:space="preserve">staffing levels </w:t>
      </w:r>
      <w:r w:rsidR="00302AE3">
        <w:rPr>
          <w:rFonts w:asciiTheme="minorHAnsi" w:hAnsiTheme="minorHAnsi" w:cstheme="minorHAnsi"/>
          <w:color w:val="002060"/>
        </w:rPr>
        <w:t xml:space="preserve">at private </w:t>
      </w:r>
      <w:r w:rsidR="00302AE3" w:rsidRPr="00DD499E">
        <w:rPr>
          <w:rFonts w:asciiTheme="minorHAnsi" w:hAnsiTheme="minorHAnsi" w:cstheme="minorHAnsi"/>
          <w:color w:val="002060"/>
        </w:rPr>
        <w:t xml:space="preserve">law firms.  </w:t>
      </w:r>
      <w:r w:rsidR="00302AE3">
        <w:rPr>
          <w:rFonts w:asciiTheme="minorHAnsi" w:hAnsiTheme="minorHAnsi" w:cstheme="minorHAnsi"/>
          <w:color w:val="002060"/>
        </w:rPr>
        <w:t xml:space="preserve">The </w:t>
      </w:r>
      <w:r w:rsidR="008770FD">
        <w:rPr>
          <w:rFonts w:asciiTheme="minorHAnsi" w:hAnsiTheme="minorHAnsi" w:cstheme="minorHAnsi"/>
          <w:color w:val="002060"/>
        </w:rPr>
        <w:t>data shows, for law firms, the ratios of non-attorneys to attorneys,</w:t>
      </w:r>
    </w:p>
    <w:p w:rsidR="008770FD" w:rsidRDefault="008770FD">
      <w:pPr>
        <w:rPr>
          <w:rFonts w:asciiTheme="minorHAnsi" w:hAnsiTheme="minorHAnsi" w:cstheme="minorHAnsi"/>
          <w:color w:val="002060"/>
        </w:rPr>
      </w:pPr>
      <w:r>
        <w:rPr>
          <w:rFonts w:asciiTheme="minorHAnsi" w:hAnsiTheme="minorHAnsi" w:cstheme="minorHAnsi"/>
          <w:color w:val="002060"/>
        </w:rPr>
        <w:br w:type="page"/>
      </w:r>
    </w:p>
    <w:p w:rsidR="00FF4016" w:rsidRDefault="008770FD" w:rsidP="00FF4016">
      <w:pPr>
        <w:rPr>
          <w:rFonts w:asciiTheme="minorHAnsi" w:hAnsiTheme="minorHAnsi" w:cstheme="minorHAnsi"/>
        </w:rPr>
      </w:pPr>
      <w:r w:rsidRPr="008E670C">
        <w:rPr>
          <w:rFonts w:asciiTheme="minorHAnsi" w:hAnsiTheme="minorHAnsi" w:cstheme="minorHAnsi"/>
          <w:noProof/>
          <w:color w:val="002060"/>
        </w:rPr>
        <mc:AlternateContent>
          <mc:Choice Requires="wps">
            <w:drawing>
              <wp:anchor distT="0" distB="0" distL="114300" distR="114300" simplePos="0" relativeHeight="251915264" behindDoc="1" locked="0" layoutInCell="1" allowOverlap="1" wp14:anchorId="128F27C0" wp14:editId="18F4B922">
                <wp:simplePos x="0" y="0"/>
                <wp:positionH relativeFrom="column">
                  <wp:posOffset>-210185</wp:posOffset>
                </wp:positionH>
                <wp:positionV relativeFrom="paragraph">
                  <wp:posOffset>569595</wp:posOffset>
                </wp:positionV>
                <wp:extent cx="3838575" cy="1400175"/>
                <wp:effectExtent l="0" t="0" r="0" b="0"/>
                <wp:wrapTight wrapText="bothSides">
                  <wp:wrapPolygon edited="0">
                    <wp:start x="322" y="0"/>
                    <wp:lineTo x="322" y="21159"/>
                    <wp:lineTo x="21225" y="21159"/>
                    <wp:lineTo x="21225" y="0"/>
                    <wp:lineTo x="322" y="0"/>
                  </wp:wrapPolygon>
                </wp:wrapTight>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1400175"/>
                        </a:xfrm>
                        <a:prstGeom prst="rect">
                          <a:avLst/>
                        </a:prstGeom>
                        <a:noFill/>
                        <a:ln w="9525">
                          <a:noFill/>
                          <a:miter lim="800000"/>
                          <a:headEnd/>
                          <a:tailEnd/>
                        </a:ln>
                      </wps:spPr>
                      <wps:txbx>
                        <w:txbxContent>
                          <w:tbl>
                            <w:tblPr>
                              <w:tblStyle w:val="TableGrid"/>
                              <w:tblW w:w="5598" w:type="dxa"/>
                              <w:tblLook w:val="04A0" w:firstRow="1" w:lastRow="0" w:firstColumn="1" w:lastColumn="0" w:noHBand="0" w:noVBand="1"/>
                            </w:tblPr>
                            <w:tblGrid>
                              <w:gridCol w:w="2898"/>
                              <w:gridCol w:w="2700"/>
                            </w:tblGrid>
                            <w:tr w:rsidR="00FB33C8" w:rsidTr="000703AC">
                              <w:tc>
                                <w:tcPr>
                                  <w:tcW w:w="2898" w:type="dxa"/>
                                  <w:tcBorders>
                                    <w:bottom w:val="single" w:sz="4" w:space="0" w:color="auto"/>
                                  </w:tcBorders>
                                  <w:shd w:val="clear" w:color="auto" w:fill="C0C0C0"/>
                                  <w:vAlign w:val="center"/>
                                </w:tcPr>
                                <w:p w:rsidR="00FB33C8" w:rsidRDefault="00FB33C8" w:rsidP="00FF4016">
                                  <w:pPr>
                                    <w:contextualSpacing/>
                                    <w:suppressOverlap/>
                                    <w:jc w:val="center"/>
                                    <w:rPr>
                                      <w:rFonts w:asciiTheme="minorHAnsi" w:hAnsiTheme="minorHAnsi" w:cstheme="minorHAnsi"/>
                                      <w:b/>
                                      <w:color w:val="002060"/>
                                      <w:szCs w:val="22"/>
                                    </w:rPr>
                                  </w:pPr>
                                  <w:r w:rsidRPr="008E670C">
                                    <w:rPr>
                                      <w:rFonts w:asciiTheme="minorHAnsi" w:hAnsiTheme="minorHAnsi" w:cstheme="minorHAnsi"/>
                                      <w:b/>
                                      <w:color w:val="002060"/>
                                      <w:szCs w:val="22"/>
                                    </w:rPr>
                                    <w:t xml:space="preserve">Staffing Levels for </w:t>
                                  </w:r>
                                </w:p>
                                <w:p w:rsidR="00FB33C8" w:rsidRPr="008E670C" w:rsidRDefault="00FB33C8" w:rsidP="00FF4016">
                                  <w:pPr>
                                    <w:contextualSpacing/>
                                    <w:suppressOverlap/>
                                    <w:jc w:val="center"/>
                                    <w:rPr>
                                      <w:rFonts w:asciiTheme="minorHAnsi" w:hAnsiTheme="minorHAnsi" w:cstheme="minorHAnsi"/>
                                      <w:i/>
                                      <w:color w:val="002060"/>
                                    </w:rPr>
                                  </w:pPr>
                                  <w:r>
                                    <w:rPr>
                                      <w:rFonts w:asciiTheme="minorHAnsi" w:hAnsiTheme="minorHAnsi" w:cstheme="minorHAnsi"/>
                                      <w:b/>
                                      <w:color w:val="002060"/>
                                      <w:szCs w:val="22"/>
                                    </w:rPr>
                                    <w:t xml:space="preserve">Private </w:t>
                                  </w:r>
                                  <w:r w:rsidRPr="008E670C">
                                    <w:rPr>
                                      <w:rFonts w:asciiTheme="minorHAnsi" w:hAnsiTheme="minorHAnsi" w:cstheme="minorHAnsi"/>
                                      <w:b/>
                                      <w:color w:val="002060"/>
                                      <w:szCs w:val="22"/>
                                    </w:rPr>
                                    <w:t>Law Firms</w:t>
                                  </w:r>
                                </w:p>
                              </w:tc>
                              <w:tc>
                                <w:tcPr>
                                  <w:tcW w:w="2700" w:type="dxa"/>
                                  <w:tcBorders>
                                    <w:bottom w:val="single" w:sz="4" w:space="0" w:color="auto"/>
                                  </w:tcBorders>
                                  <w:shd w:val="clear" w:color="auto" w:fill="C0C0C0"/>
                                  <w:vAlign w:val="center"/>
                                </w:tcPr>
                                <w:p w:rsidR="00FB33C8" w:rsidRDefault="00FB33C8" w:rsidP="00FF4016">
                                  <w:pPr>
                                    <w:contextualSpacing/>
                                    <w:suppressOverlap/>
                                    <w:jc w:val="center"/>
                                    <w:rPr>
                                      <w:rFonts w:asciiTheme="minorHAnsi" w:hAnsiTheme="minorHAnsi" w:cstheme="minorHAnsi"/>
                                      <w:b/>
                                      <w:color w:val="002060"/>
                                      <w:szCs w:val="22"/>
                                    </w:rPr>
                                  </w:pPr>
                                  <w:r>
                                    <w:rPr>
                                      <w:rFonts w:asciiTheme="minorHAnsi" w:hAnsiTheme="minorHAnsi" w:cstheme="minorHAnsi"/>
                                      <w:b/>
                                      <w:color w:val="002060"/>
                                      <w:szCs w:val="22"/>
                                    </w:rPr>
                                    <w:t xml:space="preserve">Staffing Levels for </w:t>
                                  </w:r>
                                </w:p>
                                <w:p w:rsidR="00FB33C8" w:rsidRPr="008E670C" w:rsidRDefault="00FB33C8" w:rsidP="00FF4016">
                                  <w:pPr>
                                    <w:contextualSpacing/>
                                    <w:suppressOverlap/>
                                    <w:jc w:val="center"/>
                                    <w:rPr>
                                      <w:rFonts w:asciiTheme="minorHAnsi" w:hAnsiTheme="minorHAnsi" w:cstheme="minorHAnsi"/>
                                      <w:i/>
                                      <w:color w:val="002060"/>
                                    </w:rPr>
                                  </w:pPr>
                                  <w:r>
                                    <w:rPr>
                                      <w:rFonts w:asciiTheme="minorHAnsi" w:hAnsiTheme="minorHAnsi" w:cstheme="minorHAnsi"/>
                                      <w:b/>
                                      <w:color w:val="002060"/>
                                      <w:szCs w:val="22"/>
                                    </w:rPr>
                                    <w:t xml:space="preserve">the </w:t>
                                  </w:r>
                                  <w:r w:rsidRPr="008E670C">
                                    <w:rPr>
                                      <w:rFonts w:asciiTheme="minorHAnsi" w:hAnsiTheme="minorHAnsi" w:cstheme="minorHAnsi"/>
                                      <w:b/>
                                      <w:color w:val="002060"/>
                                      <w:szCs w:val="22"/>
                                    </w:rPr>
                                    <w:t xml:space="preserve">Civil Division </w:t>
                                  </w:r>
                                </w:p>
                              </w:tc>
                            </w:tr>
                            <w:tr w:rsidR="00FB33C8" w:rsidTr="000703AC">
                              <w:tc>
                                <w:tcPr>
                                  <w:tcW w:w="2898" w:type="dxa"/>
                                  <w:shd w:val="clear" w:color="auto" w:fill="EAEAEA"/>
                                  <w:vAlign w:val="center"/>
                                </w:tcPr>
                                <w:p w:rsidR="00FB33C8" w:rsidRDefault="00FB33C8" w:rsidP="00FF4016">
                                  <w:pPr>
                                    <w:contextualSpacing/>
                                    <w:suppressOverlap/>
                                    <w:jc w:val="center"/>
                                    <w:rPr>
                                      <w:rFonts w:asciiTheme="minorHAnsi" w:hAnsiTheme="minorHAnsi" w:cstheme="minorHAnsi"/>
                                      <w:color w:val="002060"/>
                                      <w:szCs w:val="22"/>
                                    </w:rPr>
                                  </w:pPr>
                                  <w:r w:rsidRPr="008E670C">
                                    <w:rPr>
                                      <w:rFonts w:asciiTheme="minorHAnsi" w:hAnsiTheme="minorHAnsi" w:cstheme="minorHAnsi"/>
                                      <w:color w:val="002060"/>
                                      <w:szCs w:val="22"/>
                                    </w:rPr>
                                    <w:t xml:space="preserve">1 secretary for every </w:t>
                                  </w:r>
                                </w:p>
                                <w:p w:rsidR="00FB33C8" w:rsidRPr="008E670C" w:rsidRDefault="00FB33C8" w:rsidP="00FF4016">
                                  <w:pPr>
                                    <w:contextualSpacing/>
                                    <w:suppressOverlap/>
                                    <w:jc w:val="center"/>
                                    <w:rPr>
                                      <w:rFonts w:asciiTheme="minorHAnsi" w:hAnsiTheme="minorHAnsi" w:cstheme="minorHAnsi"/>
                                      <w:color w:val="002060"/>
                                      <w:szCs w:val="22"/>
                                    </w:rPr>
                                  </w:pPr>
                                  <w:r w:rsidRPr="008E670C">
                                    <w:rPr>
                                      <w:rFonts w:asciiTheme="minorHAnsi" w:hAnsiTheme="minorHAnsi" w:cstheme="minorHAnsi"/>
                                      <w:color w:val="002060"/>
                                      <w:szCs w:val="22"/>
                                    </w:rPr>
                                    <w:t>3</w:t>
                                  </w:r>
                                  <w:r>
                                    <w:rPr>
                                      <w:rFonts w:asciiTheme="minorHAnsi" w:hAnsiTheme="minorHAnsi" w:cstheme="minorHAnsi"/>
                                      <w:color w:val="002060"/>
                                      <w:szCs w:val="22"/>
                                    </w:rPr>
                                    <w:t xml:space="preserve"> – </w:t>
                                  </w:r>
                                  <w:r w:rsidRPr="008E670C">
                                    <w:rPr>
                                      <w:rFonts w:asciiTheme="minorHAnsi" w:hAnsiTheme="minorHAnsi" w:cstheme="minorHAnsi"/>
                                      <w:color w:val="002060"/>
                                      <w:szCs w:val="22"/>
                                    </w:rPr>
                                    <w:t>4 attorneys</w:t>
                                  </w:r>
                                </w:p>
                              </w:tc>
                              <w:tc>
                                <w:tcPr>
                                  <w:tcW w:w="2700" w:type="dxa"/>
                                  <w:shd w:val="clear" w:color="auto" w:fill="EAEAEA"/>
                                </w:tcPr>
                                <w:p w:rsidR="00FB33C8" w:rsidRPr="008E670C" w:rsidRDefault="00FB33C8" w:rsidP="000703AC">
                                  <w:pPr>
                                    <w:contextualSpacing/>
                                    <w:suppressOverlap/>
                                    <w:jc w:val="center"/>
                                    <w:rPr>
                                      <w:rFonts w:asciiTheme="minorHAnsi" w:hAnsiTheme="minorHAnsi" w:cstheme="minorHAnsi"/>
                                      <w:i/>
                                      <w:color w:val="002060"/>
                                    </w:rPr>
                                  </w:pPr>
                                  <w:r w:rsidRPr="008E670C">
                                    <w:rPr>
                                      <w:rFonts w:asciiTheme="minorHAnsi" w:hAnsiTheme="minorHAnsi" w:cstheme="minorHAnsi"/>
                                      <w:color w:val="002060"/>
                                      <w:szCs w:val="22"/>
                                    </w:rPr>
                                    <w:t xml:space="preserve">1 secretary for </w:t>
                                  </w:r>
                                  <w:r>
                                    <w:rPr>
                                      <w:rFonts w:asciiTheme="minorHAnsi" w:hAnsiTheme="minorHAnsi" w:cstheme="minorHAnsi"/>
                                      <w:color w:val="002060"/>
                                      <w:szCs w:val="22"/>
                                    </w:rPr>
                                    <w:t xml:space="preserve">every </w:t>
                                  </w:r>
                                  <w:r w:rsidRPr="008E670C">
                                    <w:rPr>
                                      <w:rFonts w:asciiTheme="minorHAnsi" w:hAnsiTheme="minorHAnsi" w:cstheme="minorHAnsi"/>
                                      <w:color w:val="002060"/>
                                      <w:szCs w:val="22"/>
                                    </w:rPr>
                                    <w:t>7.5 attorneys</w:t>
                                  </w:r>
                                </w:p>
                              </w:tc>
                            </w:tr>
                            <w:tr w:rsidR="00FB33C8" w:rsidTr="000703AC">
                              <w:tc>
                                <w:tcPr>
                                  <w:tcW w:w="2898" w:type="dxa"/>
                                  <w:shd w:val="clear" w:color="auto" w:fill="EAEAEA"/>
                                  <w:vAlign w:val="center"/>
                                </w:tcPr>
                                <w:p w:rsidR="00FB33C8" w:rsidRPr="008E670C" w:rsidRDefault="00FB33C8" w:rsidP="00FF4016">
                                  <w:pPr>
                                    <w:contextualSpacing/>
                                    <w:suppressOverlap/>
                                    <w:jc w:val="center"/>
                                    <w:rPr>
                                      <w:rFonts w:asciiTheme="minorHAnsi" w:hAnsiTheme="minorHAnsi" w:cstheme="minorHAnsi"/>
                                      <w:color w:val="002060"/>
                                      <w:szCs w:val="22"/>
                                    </w:rPr>
                                  </w:pPr>
                                  <w:r w:rsidRPr="008E670C">
                                    <w:rPr>
                                      <w:rFonts w:asciiTheme="minorHAnsi" w:hAnsiTheme="minorHAnsi" w:cstheme="minorHAnsi"/>
                                      <w:color w:val="002060"/>
                                      <w:szCs w:val="22"/>
                                    </w:rPr>
                                    <w:t>1 paralegal for every 4.5 attorneys</w:t>
                                  </w:r>
                                </w:p>
                              </w:tc>
                              <w:tc>
                                <w:tcPr>
                                  <w:tcW w:w="2700" w:type="dxa"/>
                                  <w:shd w:val="clear" w:color="auto" w:fill="EAEAEA"/>
                                </w:tcPr>
                                <w:p w:rsidR="00FB33C8" w:rsidRPr="008E670C" w:rsidRDefault="00FB33C8" w:rsidP="000703AC">
                                  <w:pPr>
                                    <w:contextualSpacing/>
                                    <w:suppressOverlap/>
                                    <w:jc w:val="center"/>
                                    <w:rPr>
                                      <w:rFonts w:asciiTheme="minorHAnsi" w:hAnsiTheme="minorHAnsi" w:cstheme="minorHAnsi"/>
                                      <w:i/>
                                      <w:color w:val="002060"/>
                                    </w:rPr>
                                  </w:pPr>
                                  <w:r w:rsidRPr="008E670C">
                                    <w:rPr>
                                      <w:rFonts w:asciiTheme="minorHAnsi" w:hAnsiTheme="minorHAnsi" w:cstheme="minorHAnsi"/>
                                      <w:color w:val="002060"/>
                                      <w:szCs w:val="22"/>
                                    </w:rPr>
                                    <w:t>1 paralegal for every 6 attorneys</w:t>
                                  </w:r>
                                </w:p>
                              </w:tc>
                            </w:tr>
                          </w:tbl>
                          <w:p w:rsidR="00FB33C8" w:rsidRDefault="00FB33C8" w:rsidP="00FF40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1" type="#_x0000_t202" style="position:absolute;margin-left:-16.55pt;margin-top:44.85pt;width:302.25pt;height:110.25pt;z-index:-25140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" filled="f" stroked="f">
                <v:textbox>
                  <w:txbxContent>
                    <w:tbl>
                      <w:tblPr>
                        <w:tblStyle w:val="TableGrid"/>
                        <w:tblW w:w="5598" w:type="dxa"/>
                        <w:tblLook w:val="04A0" w:firstRow="1" w:lastRow="0" w:firstColumn="1" w:lastColumn="0" w:noHBand="0" w:noVBand="1"/>
                      </w:tblPr>
                      <w:tblGrid>
                        <w:gridCol w:w="2898"/>
                        <w:gridCol w:w="2700"/>
                      </w:tblGrid>
                      <w:tr w:rsidR="00FB33C8" w:rsidTr="000703AC">
                        <w:tc>
                          <w:tcPr>
                            <w:tcW w:w="2898" w:type="dxa"/>
                            <w:tcBorders>
                              <w:bottom w:val="single" w:sz="4" w:space="0" w:color="auto"/>
                            </w:tcBorders>
                            <w:shd w:val="clear" w:color="auto" w:fill="C0C0C0"/>
                            <w:vAlign w:val="center"/>
                          </w:tcPr>
                          <w:p w:rsidR="00FB33C8" w:rsidRDefault="00FB33C8" w:rsidP="00FF4016">
                            <w:pPr>
                              <w:contextualSpacing/>
                              <w:suppressOverlap/>
                              <w:jc w:val="center"/>
                              <w:rPr>
                                <w:rFonts w:asciiTheme="minorHAnsi" w:hAnsiTheme="minorHAnsi" w:cstheme="minorHAnsi"/>
                                <w:b/>
                                <w:color w:val="002060"/>
                                <w:szCs w:val="22"/>
                              </w:rPr>
                            </w:pPr>
                            <w:r w:rsidRPr="008E670C">
                              <w:rPr>
                                <w:rFonts w:asciiTheme="minorHAnsi" w:hAnsiTheme="minorHAnsi" w:cstheme="minorHAnsi"/>
                                <w:b/>
                                <w:color w:val="002060"/>
                                <w:szCs w:val="22"/>
                              </w:rPr>
                              <w:t xml:space="preserve">Staffing Levels for </w:t>
                            </w:r>
                          </w:p>
                          <w:p w:rsidR="00FB33C8" w:rsidRPr="008E670C" w:rsidRDefault="00FB33C8" w:rsidP="00FF4016">
                            <w:pPr>
                              <w:contextualSpacing/>
                              <w:suppressOverlap/>
                              <w:jc w:val="center"/>
                              <w:rPr>
                                <w:rFonts w:asciiTheme="minorHAnsi" w:hAnsiTheme="minorHAnsi" w:cstheme="minorHAnsi"/>
                                <w:i/>
                                <w:color w:val="002060"/>
                              </w:rPr>
                            </w:pPr>
                            <w:r>
                              <w:rPr>
                                <w:rFonts w:asciiTheme="minorHAnsi" w:hAnsiTheme="minorHAnsi" w:cstheme="minorHAnsi"/>
                                <w:b/>
                                <w:color w:val="002060"/>
                                <w:szCs w:val="22"/>
                              </w:rPr>
                              <w:t xml:space="preserve">Private </w:t>
                            </w:r>
                            <w:r w:rsidRPr="008E670C">
                              <w:rPr>
                                <w:rFonts w:asciiTheme="minorHAnsi" w:hAnsiTheme="minorHAnsi" w:cstheme="minorHAnsi"/>
                                <w:b/>
                                <w:color w:val="002060"/>
                                <w:szCs w:val="22"/>
                              </w:rPr>
                              <w:t>Law Firms</w:t>
                            </w:r>
                          </w:p>
                        </w:tc>
                        <w:tc>
                          <w:tcPr>
                            <w:tcW w:w="2700" w:type="dxa"/>
                            <w:tcBorders>
                              <w:bottom w:val="single" w:sz="4" w:space="0" w:color="auto"/>
                            </w:tcBorders>
                            <w:shd w:val="clear" w:color="auto" w:fill="C0C0C0"/>
                            <w:vAlign w:val="center"/>
                          </w:tcPr>
                          <w:p w:rsidR="00FB33C8" w:rsidRDefault="00FB33C8" w:rsidP="00FF4016">
                            <w:pPr>
                              <w:contextualSpacing/>
                              <w:suppressOverlap/>
                              <w:jc w:val="center"/>
                              <w:rPr>
                                <w:rFonts w:asciiTheme="minorHAnsi" w:hAnsiTheme="minorHAnsi" w:cstheme="minorHAnsi"/>
                                <w:b/>
                                <w:color w:val="002060"/>
                                <w:szCs w:val="22"/>
                              </w:rPr>
                            </w:pPr>
                            <w:r>
                              <w:rPr>
                                <w:rFonts w:asciiTheme="minorHAnsi" w:hAnsiTheme="minorHAnsi" w:cstheme="minorHAnsi"/>
                                <w:b/>
                                <w:color w:val="002060"/>
                                <w:szCs w:val="22"/>
                              </w:rPr>
                              <w:t xml:space="preserve">Staffing Levels for </w:t>
                            </w:r>
                          </w:p>
                          <w:p w:rsidR="00FB33C8" w:rsidRPr="008E670C" w:rsidRDefault="00FB33C8" w:rsidP="00FF4016">
                            <w:pPr>
                              <w:contextualSpacing/>
                              <w:suppressOverlap/>
                              <w:jc w:val="center"/>
                              <w:rPr>
                                <w:rFonts w:asciiTheme="minorHAnsi" w:hAnsiTheme="minorHAnsi" w:cstheme="minorHAnsi"/>
                                <w:i/>
                                <w:color w:val="002060"/>
                              </w:rPr>
                            </w:pPr>
                            <w:r>
                              <w:rPr>
                                <w:rFonts w:asciiTheme="minorHAnsi" w:hAnsiTheme="minorHAnsi" w:cstheme="minorHAnsi"/>
                                <w:b/>
                                <w:color w:val="002060"/>
                                <w:szCs w:val="22"/>
                              </w:rPr>
                              <w:t xml:space="preserve">the </w:t>
                            </w:r>
                            <w:r w:rsidRPr="008E670C">
                              <w:rPr>
                                <w:rFonts w:asciiTheme="minorHAnsi" w:hAnsiTheme="minorHAnsi" w:cstheme="minorHAnsi"/>
                                <w:b/>
                                <w:color w:val="002060"/>
                                <w:szCs w:val="22"/>
                              </w:rPr>
                              <w:t xml:space="preserve">Civil Division </w:t>
                            </w:r>
                          </w:p>
                        </w:tc>
                      </w:tr>
                      <w:tr w:rsidR="00FB33C8" w:rsidTr="000703AC">
                        <w:tc>
                          <w:tcPr>
                            <w:tcW w:w="2898" w:type="dxa"/>
                            <w:shd w:val="clear" w:color="auto" w:fill="EAEAEA"/>
                            <w:vAlign w:val="center"/>
                          </w:tcPr>
                          <w:p w:rsidR="00FB33C8" w:rsidRDefault="00FB33C8" w:rsidP="00FF4016">
                            <w:pPr>
                              <w:contextualSpacing/>
                              <w:suppressOverlap/>
                              <w:jc w:val="center"/>
                              <w:rPr>
                                <w:rFonts w:asciiTheme="minorHAnsi" w:hAnsiTheme="minorHAnsi" w:cstheme="minorHAnsi"/>
                                <w:color w:val="002060"/>
                                <w:szCs w:val="22"/>
                              </w:rPr>
                            </w:pPr>
                            <w:r w:rsidRPr="008E670C">
                              <w:rPr>
                                <w:rFonts w:asciiTheme="minorHAnsi" w:hAnsiTheme="minorHAnsi" w:cstheme="minorHAnsi"/>
                                <w:color w:val="002060"/>
                                <w:szCs w:val="22"/>
                              </w:rPr>
                              <w:t xml:space="preserve">1 secretary for every </w:t>
                            </w:r>
                          </w:p>
                          <w:p w:rsidR="00FB33C8" w:rsidRPr="008E670C" w:rsidRDefault="00FB33C8" w:rsidP="00FF4016">
                            <w:pPr>
                              <w:contextualSpacing/>
                              <w:suppressOverlap/>
                              <w:jc w:val="center"/>
                              <w:rPr>
                                <w:rFonts w:asciiTheme="minorHAnsi" w:hAnsiTheme="minorHAnsi" w:cstheme="minorHAnsi"/>
                                <w:color w:val="002060"/>
                                <w:szCs w:val="22"/>
                              </w:rPr>
                            </w:pPr>
                            <w:r w:rsidRPr="008E670C">
                              <w:rPr>
                                <w:rFonts w:asciiTheme="minorHAnsi" w:hAnsiTheme="minorHAnsi" w:cstheme="minorHAnsi"/>
                                <w:color w:val="002060"/>
                                <w:szCs w:val="22"/>
                              </w:rPr>
                              <w:t>3</w:t>
                            </w:r>
                            <w:r>
                              <w:rPr>
                                <w:rFonts w:asciiTheme="minorHAnsi" w:hAnsiTheme="minorHAnsi" w:cstheme="minorHAnsi"/>
                                <w:color w:val="002060"/>
                                <w:szCs w:val="22"/>
                              </w:rPr>
                              <w:t xml:space="preserve"> – </w:t>
                            </w:r>
                            <w:r w:rsidRPr="008E670C">
                              <w:rPr>
                                <w:rFonts w:asciiTheme="minorHAnsi" w:hAnsiTheme="minorHAnsi" w:cstheme="minorHAnsi"/>
                                <w:color w:val="002060"/>
                                <w:szCs w:val="22"/>
                              </w:rPr>
                              <w:t>4 attorneys</w:t>
                            </w:r>
                          </w:p>
                        </w:tc>
                        <w:tc>
                          <w:tcPr>
                            <w:tcW w:w="2700" w:type="dxa"/>
                            <w:shd w:val="clear" w:color="auto" w:fill="EAEAEA"/>
                          </w:tcPr>
                          <w:p w:rsidR="00FB33C8" w:rsidRPr="008E670C" w:rsidRDefault="00FB33C8" w:rsidP="000703AC">
                            <w:pPr>
                              <w:contextualSpacing/>
                              <w:suppressOverlap/>
                              <w:jc w:val="center"/>
                              <w:rPr>
                                <w:rFonts w:asciiTheme="minorHAnsi" w:hAnsiTheme="minorHAnsi" w:cstheme="minorHAnsi"/>
                                <w:i/>
                                <w:color w:val="002060"/>
                              </w:rPr>
                            </w:pPr>
                            <w:r w:rsidRPr="008E670C">
                              <w:rPr>
                                <w:rFonts w:asciiTheme="minorHAnsi" w:hAnsiTheme="minorHAnsi" w:cstheme="minorHAnsi"/>
                                <w:color w:val="002060"/>
                                <w:szCs w:val="22"/>
                              </w:rPr>
                              <w:t xml:space="preserve">1 secretary for </w:t>
                            </w:r>
                            <w:r>
                              <w:rPr>
                                <w:rFonts w:asciiTheme="minorHAnsi" w:hAnsiTheme="minorHAnsi" w:cstheme="minorHAnsi"/>
                                <w:color w:val="002060"/>
                                <w:szCs w:val="22"/>
                              </w:rPr>
                              <w:t xml:space="preserve">every </w:t>
                            </w:r>
                            <w:r w:rsidRPr="008E670C">
                              <w:rPr>
                                <w:rFonts w:asciiTheme="minorHAnsi" w:hAnsiTheme="minorHAnsi" w:cstheme="minorHAnsi"/>
                                <w:color w:val="002060"/>
                                <w:szCs w:val="22"/>
                              </w:rPr>
                              <w:t>7.5 attorneys</w:t>
                            </w:r>
                          </w:p>
                        </w:tc>
                      </w:tr>
                      <w:tr w:rsidR="00FB33C8" w:rsidTr="000703AC">
                        <w:tc>
                          <w:tcPr>
                            <w:tcW w:w="2898" w:type="dxa"/>
                            <w:shd w:val="clear" w:color="auto" w:fill="EAEAEA"/>
                            <w:vAlign w:val="center"/>
                          </w:tcPr>
                          <w:p w:rsidR="00FB33C8" w:rsidRPr="008E670C" w:rsidRDefault="00FB33C8" w:rsidP="00FF4016">
                            <w:pPr>
                              <w:contextualSpacing/>
                              <w:suppressOverlap/>
                              <w:jc w:val="center"/>
                              <w:rPr>
                                <w:rFonts w:asciiTheme="minorHAnsi" w:hAnsiTheme="minorHAnsi" w:cstheme="minorHAnsi"/>
                                <w:color w:val="002060"/>
                                <w:szCs w:val="22"/>
                              </w:rPr>
                            </w:pPr>
                            <w:r w:rsidRPr="008E670C">
                              <w:rPr>
                                <w:rFonts w:asciiTheme="minorHAnsi" w:hAnsiTheme="minorHAnsi" w:cstheme="minorHAnsi"/>
                                <w:color w:val="002060"/>
                                <w:szCs w:val="22"/>
                              </w:rPr>
                              <w:t>1 paralegal for every 4.5 attorneys</w:t>
                            </w:r>
                          </w:p>
                        </w:tc>
                        <w:tc>
                          <w:tcPr>
                            <w:tcW w:w="2700" w:type="dxa"/>
                            <w:shd w:val="clear" w:color="auto" w:fill="EAEAEA"/>
                          </w:tcPr>
                          <w:p w:rsidR="00FB33C8" w:rsidRPr="008E670C" w:rsidRDefault="00FB33C8" w:rsidP="000703AC">
                            <w:pPr>
                              <w:contextualSpacing/>
                              <w:suppressOverlap/>
                              <w:jc w:val="center"/>
                              <w:rPr>
                                <w:rFonts w:asciiTheme="minorHAnsi" w:hAnsiTheme="minorHAnsi" w:cstheme="minorHAnsi"/>
                                <w:i/>
                                <w:color w:val="002060"/>
                              </w:rPr>
                            </w:pPr>
                            <w:r w:rsidRPr="008E670C">
                              <w:rPr>
                                <w:rFonts w:asciiTheme="minorHAnsi" w:hAnsiTheme="minorHAnsi" w:cstheme="minorHAnsi"/>
                                <w:color w:val="002060"/>
                                <w:szCs w:val="22"/>
                              </w:rPr>
                              <w:t>1 paralegal for every 6 attorneys</w:t>
                            </w:r>
                          </w:p>
                        </w:tc>
                      </w:tr>
                    </w:tbl>
                    <w:p w:rsidR="00FB33C8" w:rsidRDefault="00FB33C8" w:rsidP="00FF4016"/>
                  </w:txbxContent>
                </v:textbox>
                <w10:wrap type="tight"/>
              </v:shape>
            </w:pict>
          </mc:Fallback>
        </mc:AlternateContent>
      </w:r>
      <w:r w:rsidR="00302AE3">
        <w:rPr>
          <w:rFonts w:asciiTheme="minorHAnsi" w:hAnsiTheme="minorHAnsi" w:cstheme="minorHAnsi"/>
          <w:color w:val="002060"/>
        </w:rPr>
        <w:t xml:space="preserve">secretaries to attorneys, and paralegals to </w:t>
      </w:r>
      <w:r w:rsidR="00302AE3" w:rsidRPr="00302AE3">
        <w:rPr>
          <w:rFonts w:asciiTheme="minorHAnsi" w:hAnsiTheme="minorHAnsi" w:cstheme="minorHAnsi"/>
          <w:color w:val="002060"/>
        </w:rPr>
        <w:t>attorneys</w:t>
      </w:r>
      <w:r w:rsidR="00B8597A">
        <w:rPr>
          <w:rFonts w:asciiTheme="minorHAnsi" w:hAnsiTheme="minorHAnsi" w:cstheme="minorHAnsi"/>
          <w:color w:val="002060"/>
        </w:rPr>
        <w:t>.</w:t>
      </w:r>
      <w:r w:rsidR="00302AE3" w:rsidRPr="00302AE3">
        <w:rPr>
          <w:rFonts w:asciiTheme="minorHAnsi" w:hAnsiTheme="minorHAnsi" w:cstheme="minorHAnsi"/>
          <w:color w:val="002060"/>
        </w:rPr>
        <w:t xml:space="preserve">  All of the studies point to</w:t>
      </w:r>
      <w:r w:rsidR="00302AE3">
        <w:rPr>
          <w:rFonts w:asciiTheme="minorHAnsi" w:hAnsiTheme="minorHAnsi" w:cstheme="minorHAnsi"/>
          <w:color w:val="002060"/>
        </w:rPr>
        <w:t xml:space="preserve"> the same conclusion – </w:t>
      </w:r>
      <w:r w:rsidR="00302AE3" w:rsidRPr="00DD499E">
        <w:rPr>
          <w:rFonts w:asciiTheme="minorHAnsi" w:hAnsiTheme="minorHAnsi" w:cstheme="minorHAnsi"/>
          <w:color w:val="002060"/>
        </w:rPr>
        <w:t xml:space="preserve">the Civil Division’s </w:t>
      </w:r>
      <w:r w:rsidR="00302AE3">
        <w:rPr>
          <w:rFonts w:asciiTheme="minorHAnsi" w:hAnsiTheme="minorHAnsi" w:cstheme="minorHAnsi"/>
          <w:color w:val="002060"/>
        </w:rPr>
        <w:t>support staff constitutes a far smaller percent</w:t>
      </w:r>
      <w:r w:rsidR="00586F97">
        <w:rPr>
          <w:rFonts w:asciiTheme="minorHAnsi" w:hAnsiTheme="minorHAnsi" w:cstheme="minorHAnsi"/>
          <w:color w:val="002060"/>
        </w:rPr>
        <w:t>age of Civil’s total employment</w:t>
      </w:r>
      <w:r w:rsidR="00DF6428">
        <w:rPr>
          <w:rFonts w:asciiTheme="minorHAnsi" w:hAnsiTheme="minorHAnsi" w:cstheme="minorHAnsi"/>
          <w:color w:val="002060"/>
        </w:rPr>
        <w:t xml:space="preserve"> </w:t>
      </w:r>
      <w:r w:rsidR="00F1243B">
        <w:rPr>
          <w:rFonts w:asciiTheme="minorHAnsi" w:hAnsiTheme="minorHAnsi" w:cstheme="minorHAnsi"/>
          <w:color w:val="002060"/>
        </w:rPr>
        <w:t xml:space="preserve">than does the percentage of support staff at private law firms.  </w:t>
      </w:r>
      <w:r w:rsidR="00FF4016">
        <w:rPr>
          <w:rFonts w:asciiTheme="minorHAnsi" w:hAnsiTheme="minorHAnsi" w:cstheme="minorHAnsi"/>
          <w:color w:val="002060"/>
        </w:rPr>
        <w:t xml:space="preserve">Sources consulted to obtain the data in the chart include the following.  </w:t>
      </w:r>
      <w:r w:rsidR="00FF4016">
        <w:rPr>
          <w:rFonts w:asciiTheme="minorHAnsi" w:hAnsiTheme="minorHAnsi" w:cstheme="minorHAnsi"/>
          <w:i/>
          <w:color w:val="002060"/>
        </w:rPr>
        <w:t>2009 Survey of Law Firm Economics</w:t>
      </w:r>
      <w:r w:rsidR="00FF4016" w:rsidRPr="0011393D">
        <w:rPr>
          <w:rFonts w:asciiTheme="minorHAnsi" w:hAnsiTheme="minorHAnsi" w:cstheme="minorHAnsi"/>
          <w:color w:val="002060"/>
        </w:rPr>
        <w:t>,</w:t>
      </w:r>
      <w:r w:rsidR="00FF4016">
        <w:rPr>
          <w:rFonts w:asciiTheme="minorHAnsi" w:hAnsiTheme="minorHAnsi" w:cstheme="minorHAnsi"/>
          <w:color w:val="002060"/>
        </w:rPr>
        <w:t xml:space="preserve"> ALM Legal Intelligence, 2009.  Tracy Wymer, </w:t>
      </w:r>
      <w:r w:rsidR="00FF4016">
        <w:rPr>
          <w:rFonts w:asciiTheme="minorHAnsi" w:hAnsiTheme="minorHAnsi" w:cstheme="minorHAnsi"/>
          <w:i/>
          <w:color w:val="002060"/>
        </w:rPr>
        <w:t>The Emerging Law Firm Practice</w:t>
      </w:r>
      <w:r w:rsidR="00FF4016">
        <w:rPr>
          <w:rFonts w:asciiTheme="minorHAnsi" w:hAnsiTheme="minorHAnsi" w:cstheme="minorHAnsi"/>
          <w:color w:val="002060"/>
        </w:rPr>
        <w:t xml:space="preserve">, Knoll Workplace Research, 2009.  </w:t>
      </w:r>
    </w:p>
    <w:p w:rsidR="00FF4016" w:rsidRDefault="00FF4016" w:rsidP="00FF4016">
      <w:pPr>
        <w:contextualSpacing/>
        <w:rPr>
          <w:rFonts w:asciiTheme="minorHAnsi" w:hAnsiTheme="minorHAnsi" w:cstheme="minorHAnsi"/>
          <w:color w:val="002060"/>
        </w:rPr>
      </w:pPr>
    </w:p>
    <w:p w:rsidR="008D10A5" w:rsidRPr="00DF701D" w:rsidRDefault="00FF4016" w:rsidP="00FF4016">
      <w:pPr>
        <w:contextualSpacing/>
        <w:rPr>
          <w:rFonts w:asciiTheme="minorHAnsi" w:hAnsiTheme="minorHAnsi" w:cstheme="minorHAnsi"/>
          <w:color w:val="002060"/>
        </w:rPr>
      </w:pPr>
      <w:r>
        <w:rPr>
          <w:rFonts w:asciiTheme="minorHAnsi" w:hAnsiTheme="minorHAnsi" w:cstheme="minorHAnsi"/>
          <w:color w:val="002060"/>
        </w:rPr>
        <w:t xml:space="preserve">Importantly, the Civil Division is already outgunned in its larger cases by the number of attorneys representing its opponents.  Reduced support staff compounds this problem.  </w:t>
      </w:r>
      <w:r w:rsidRPr="00DF701D">
        <w:rPr>
          <w:rFonts w:asciiTheme="minorHAnsi" w:hAnsiTheme="minorHAnsi" w:cstheme="minorHAnsi"/>
          <w:color w:val="002060"/>
        </w:rPr>
        <w:t xml:space="preserve">A recent survey across the Civil Division revealed </w:t>
      </w:r>
      <w:r w:rsidR="00F1243B">
        <w:rPr>
          <w:rFonts w:asciiTheme="minorHAnsi" w:hAnsiTheme="minorHAnsi" w:cstheme="minorHAnsi"/>
          <w:color w:val="002060"/>
        </w:rPr>
        <w:t xml:space="preserve">that </w:t>
      </w:r>
      <w:r w:rsidRPr="00DF701D">
        <w:rPr>
          <w:rFonts w:asciiTheme="minorHAnsi" w:hAnsiTheme="minorHAnsi" w:cstheme="minorHAnsi"/>
          <w:color w:val="002060"/>
        </w:rPr>
        <w:t xml:space="preserve">the </w:t>
      </w:r>
      <w:r>
        <w:rPr>
          <w:rFonts w:asciiTheme="minorHAnsi" w:hAnsiTheme="minorHAnsi" w:cstheme="minorHAnsi"/>
          <w:color w:val="002060"/>
        </w:rPr>
        <w:t xml:space="preserve">following problems have arisen due to the current staffing configuration.  </w:t>
      </w:r>
    </w:p>
    <w:tbl>
      <w:tblPr>
        <w:tblStyle w:val="TableElegant"/>
        <w:tblpPr w:leftFromText="180" w:rightFromText="180" w:vertAnchor="text" w:horzAnchor="margin" w:tblpXSpec="center" w:tblpY="253"/>
        <w:tblW w:w="9594" w:type="dxa"/>
        <w:tblLook w:val="04A0" w:firstRow="1" w:lastRow="0" w:firstColumn="1" w:lastColumn="0" w:noHBand="0" w:noVBand="1"/>
      </w:tblPr>
      <w:tblGrid>
        <w:gridCol w:w="1715"/>
        <w:gridCol w:w="7879"/>
      </w:tblGrid>
      <w:tr w:rsidR="00FF4016" w:rsidRPr="00247E7A" w:rsidTr="00FF4016">
        <w:trPr>
          <w:cnfStyle w:val="100000000000" w:firstRow="1" w:lastRow="0" w:firstColumn="0" w:lastColumn="0" w:oddVBand="0" w:evenVBand="0" w:oddHBand="0" w:evenHBand="0" w:firstRowFirstColumn="0" w:firstRowLastColumn="0" w:lastRowFirstColumn="0" w:lastRowLastColumn="0"/>
          <w:trHeight w:val="855"/>
        </w:trPr>
        <w:tc>
          <w:tcPr>
            <w:tcW w:w="1715"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FF4016" w:rsidRPr="000E7872" w:rsidRDefault="00FF4016" w:rsidP="008A09AB">
            <w:pPr>
              <w:contextualSpacing/>
              <w:jc w:val="center"/>
              <w:rPr>
                <w:rFonts w:asciiTheme="minorHAnsi" w:hAnsiTheme="minorHAnsi" w:cstheme="minorHAnsi"/>
                <w:b/>
                <w:caps w:val="0"/>
                <w:color w:val="002060"/>
                <w:sz w:val="22"/>
                <w:szCs w:val="20"/>
              </w:rPr>
            </w:pPr>
            <w:r w:rsidRPr="000E7872">
              <w:rPr>
                <w:rFonts w:asciiTheme="minorHAnsi" w:hAnsiTheme="minorHAnsi" w:cstheme="minorHAnsi"/>
                <w:b/>
                <w:caps w:val="0"/>
                <w:color w:val="002060"/>
                <w:sz w:val="22"/>
                <w:szCs w:val="20"/>
              </w:rPr>
              <w:t>Consumer Protection</w:t>
            </w:r>
          </w:p>
        </w:tc>
        <w:tc>
          <w:tcPr>
            <w:tcW w:w="7879" w:type="dxa"/>
            <w:tcBorders>
              <w:top w:val="single" w:sz="8" w:space="0" w:color="000000"/>
              <w:left w:val="single" w:sz="8" w:space="0" w:color="000000"/>
              <w:bottom w:val="single" w:sz="8" w:space="0" w:color="000000"/>
              <w:right w:val="single" w:sz="8" w:space="0" w:color="000000"/>
            </w:tcBorders>
            <w:shd w:val="clear" w:color="auto" w:fill="EAEAEA"/>
            <w:vAlign w:val="center"/>
          </w:tcPr>
          <w:p w:rsidR="00FF4016" w:rsidRPr="000E7872" w:rsidRDefault="00FF4016" w:rsidP="00FF4016">
            <w:pPr>
              <w:contextualSpacing/>
              <w:rPr>
                <w:rFonts w:asciiTheme="minorHAnsi" w:hAnsiTheme="minorHAnsi" w:cstheme="minorHAnsi"/>
                <w:caps w:val="0"/>
                <w:color w:val="002060"/>
                <w:sz w:val="22"/>
                <w:szCs w:val="20"/>
              </w:rPr>
            </w:pPr>
            <w:r w:rsidRPr="000E7872">
              <w:rPr>
                <w:rFonts w:asciiTheme="minorHAnsi" w:hAnsiTheme="minorHAnsi" w:cstheme="minorHAnsi"/>
                <w:caps w:val="0"/>
                <w:color w:val="002060"/>
                <w:sz w:val="22"/>
                <w:szCs w:val="20"/>
              </w:rPr>
              <w:t xml:space="preserve">Criminal and civil investigations are being scaled back or foregone, document management is severely strained, and exhibits are disorganized. </w:t>
            </w:r>
            <w:r>
              <w:rPr>
                <w:rFonts w:asciiTheme="minorHAnsi" w:hAnsiTheme="minorHAnsi" w:cstheme="minorHAnsi"/>
                <w:caps w:val="0"/>
                <w:color w:val="002060"/>
                <w:sz w:val="22"/>
                <w:szCs w:val="20"/>
              </w:rPr>
              <w:t xml:space="preserve"> </w:t>
            </w:r>
            <w:r w:rsidRPr="000E7872">
              <w:rPr>
                <w:rFonts w:asciiTheme="minorHAnsi" w:hAnsiTheme="minorHAnsi" w:cstheme="minorHAnsi"/>
                <w:caps w:val="0"/>
                <w:color w:val="002060"/>
                <w:sz w:val="22"/>
                <w:szCs w:val="20"/>
              </w:rPr>
              <w:t xml:space="preserve">Quality is suffering due to lack of time to review work adequately.    </w:t>
            </w:r>
          </w:p>
        </w:tc>
      </w:tr>
      <w:tr w:rsidR="00FF4016" w:rsidRPr="00247E7A" w:rsidTr="00FF4016">
        <w:trPr>
          <w:trHeight w:val="288"/>
        </w:trPr>
        <w:tc>
          <w:tcPr>
            <w:tcW w:w="1715"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FF4016" w:rsidRPr="000E7872" w:rsidRDefault="00FF4016" w:rsidP="008A09AB">
            <w:pPr>
              <w:contextualSpacing/>
              <w:jc w:val="center"/>
              <w:rPr>
                <w:rFonts w:asciiTheme="minorHAnsi" w:hAnsiTheme="minorHAnsi" w:cstheme="minorHAnsi"/>
                <w:b/>
                <w:color w:val="002060"/>
                <w:sz w:val="22"/>
                <w:szCs w:val="20"/>
              </w:rPr>
            </w:pPr>
            <w:r w:rsidRPr="000E7872">
              <w:rPr>
                <w:rFonts w:asciiTheme="minorHAnsi" w:hAnsiTheme="minorHAnsi" w:cstheme="minorHAnsi"/>
                <w:b/>
                <w:color w:val="002060"/>
                <w:sz w:val="22"/>
                <w:szCs w:val="20"/>
              </w:rPr>
              <w:t>Radiation Exposure Compensation Act</w:t>
            </w:r>
          </w:p>
        </w:tc>
        <w:tc>
          <w:tcPr>
            <w:tcW w:w="7879" w:type="dxa"/>
            <w:tcBorders>
              <w:top w:val="single" w:sz="8" w:space="0" w:color="000000"/>
              <w:left w:val="single" w:sz="8" w:space="0" w:color="000000"/>
              <w:bottom w:val="single" w:sz="8" w:space="0" w:color="000000"/>
              <w:right w:val="single" w:sz="8" w:space="0" w:color="000000"/>
            </w:tcBorders>
            <w:shd w:val="clear" w:color="auto" w:fill="EAEAEA"/>
            <w:vAlign w:val="center"/>
          </w:tcPr>
          <w:p w:rsidR="00FF4016" w:rsidRPr="000E7872" w:rsidRDefault="00FF4016" w:rsidP="00FF4016">
            <w:pPr>
              <w:contextualSpacing/>
              <w:rPr>
                <w:rFonts w:asciiTheme="minorHAnsi" w:hAnsiTheme="minorHAnsi" w:cstheme="minorHAnsi"/>
                <w:color w:val="002060"/>
                <w:sz w:val="22"/>
                <w:szCs w:val="20"/>
              </w:rPr>
            </w:pPr>
            <w:r w:rsidRPr="000E7872">
              <w:rPr>
                <w:rFonts w:asciiTheme="minorHAnsi" w:hAnsiTheme="minorHAnsi" w:cstheme="minorHAnsi"/>
                <w:color w:val="002060"/>
                <w:sz w:val="22"/>
                <w:szCs w:val="20"/>
              </w:rPr>
              <w:t xml:space="preserve">Compliance with statutory requirements may be in jeopardy because of the administrative backlog. </w:t>
            </w:r>
            <w:r>
              <w:rPr>
                <w:rFonts w:asciiTheme="minorHAnsi" w:hAnsiTheme="minorHAnsi" w:cstheme="minorHAnsi"/>
                <w:color w:val="002060"/>
                <w:sz w:val="22"/>
                <w:szCs w:val="20"/>
              </w:rPr>
              <w:t xml:space="preserve"> </w:t>
            </w:r>
            <w:r w:rsidRPr="000E7872">
              <w:rPr>
                <w:rFonts w:asciiTheme="minorHAnsi" w:hAnsiTheme="minorHAnsi" w:cstheme="minorHAnsi"/>
                <w:color w:val="002060"/>
                <w:sz w:val="22"/>
                <w:szCs w:val="20"/>
              </w:rPr>
              <w:t>There will be excessive delays for individuals who risked their lives and health for the Nation.</w:t>
            </w:r>
          </w:p>
        </w:tc>
      </w:tr>
      <w:tr w:rsidR="00FF4016" w:rsidRPr="00247E7A" w:rsidTr="00FF4016">
        <w:trPr>
          <w:trHeight w:val="288"/>
        </w:trPr>
        <w:tc>
          <w:tcPr>
            <w:tcW w:w="1715"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FF4016" w:rsidRPr="000E7872" w:rsidRDefault="00FF4016" w:rsidP="008A09AB">
            <w:pPr>
              <w:contextualSpacing/>
              <w:jc w:val="center"/>
              <w:rPr>
                <w:rFonts w:asciiTheme="minorHAnsi" w:hAnsiTheme="minorHAnsi" w:cstheme="minorHAnsi"/>
                <w:b/>
                <w:color w:val="002060"/>
                <w:sz w:val="22"/>
                <w:szCs w:val="20"/>
              </w:rPr>
            </w:pPr>
            <w:r w:rsidRPr="000E7872">
              <w:rPr>
                <w:rFonts w:asciiTheme="minorHAnsi" w:hAnsiTheme="minorHAnsi" w:cstheme="minorHAnsi"/>
                <w:b/>
                <w:color w:val="002060"/>
                <w:sz w:val="22"/>
                <w:szCs w:val="20"/>
              </w:rPr>
              <w:t>Aviation and</w:t>
            </w:r>
          </w:p>
          <w:p w:rsidR="00FF4016" w:rsidRPr="000E7872" w:rsidRDefault="00FF4016" w:rsidP="008A09AB">
            <w:pPr>
              <w:contextualSpacing/>
              <w:jc w:val="center"/>
              <w:rPr>
                <w:rFonts w:asciiTheme="minorHAnsi" w:hAnsiTheme="minorHAnsi" w:cstheme="minorHAnsi"/>
                <w:b/>
                <w:color w:val="002060"/>
                <w:sz w:val="22"/>
                <w:szCs w:val="20"/>
              </w:rPr>
            </w:pPr>
            <w:r w:rsidRPr="000E7872">
              <w:rPr>
                <w:rFonts w:asciiTheme="minorHAnsi" w:hAnsiTheme="minorHAnsi" w:cstheme="minorHAnsi"/>
                <w:b/>
                <w:color w:val="002060"/>
                <w:sz w:val="22"/>
                <w:szCs w:val="20"/>
              </w:rPr>
              <w:t>Admiralty</w:t>
            </w:r>
          </w:p>
        </w:tc>
        <w:tc>
          <w:tcPr>
            <w:tcW w:w="7879" w:type="dxa"/>
            <w:tcBorders>
              <w:top w:val="single" w:sz="8" w:space="0" w:color="000000"/>
              <w:left w:val="single" w:sz="8" w:space="0" w:color="000000"/>
              <w:bottom w:val="single" w:sz="8" w:space="0" w:color="000000"/>
              <w:right w:val="single" w:sz="8" w:space="0" w:color="000000"/>
            </w:tcBorders>
            <w:shd w:val="clear" w:color="auto" w:fill="EAEAEA"/>
            <w:vAlign w:val="center"/>
          </w:tcPr>
          <w:p w:rsidR="00FF4016" w:rsidRPr="000E7872" w:rsidRDefault="00FF4016" w:rsidP="00FF4016">
            <w:pPr>
              <w:contextualSpacing/>
              <w:rPr>
                <w:rFonts w:asciiTheme="minorHAnsi" w:hAnsiTheme="minorHAnsi" w:cstheme="minorHAnsi"/>
                <w:color w:val="002060"/>
                <w:sz w:val="22"/>
                <w:szCs w:val="20"/>
              </w:rPr>
            </w:pPr>
            <w:r w:rsidRPr="000E7872">
              <w:rPr>
                <w:rFonts w:asciiTheme="minorHAnsi" w:hAnsiTheme="minorHAnsi" w:cstheme="minorHAnsi"/>
                <w:color w:val="002060"/>
                <w:sz w:val="22"/>
                <w:szCs w:val="20"/>
              </w:rPr>
              <w:t>We are shifting resources from crisis project to crisis project as deadlines approach.  We are unable to prepare legal work products in a professional way.</w:t>
            </w:r>
          </w:p>
        </w:tc>
      </w:tr>
      <w:tr w:rsidR="00FF4016" w:rsidRPr="00247E7A" w:rsidTr="00FF4016">
        <w:trPr>
          <w:trHeight w:val="706"/>
        </w:trPr>
        <w:tc>
          <w:tcPr>
            <w:tcW w:w="1715" w:type="dxa"/>
            <w:tcBorders>
              <w:top w:val="single" w:sz="8" w:space="0" w:color="000000"/>
              <w:left w:val="single" w:sz="8" w:space="0" w:color="000000"/>
              <w:bottom w:val="single" w:sz="8" w:space="0" w:color="000000"/>
              <w:right w:val="single" w:sz="8" w:space="0" w:color="000000"/>
            </w:tcBorders>
            <w:shd w:val="clear" w:color="auto" w:fill="C0C0C0"/>
            <w:vAlign w:val="center"/>
            <w:hideMark/>
          </w:tcPr>
          <w:p w:rsidR="00FF4016" w:rsidRPr="000E7872" w:rsidRDefault="00FF4016" w:rsidP="008A09AB">
            <w:pPr>
              <w:contextualSpacing/>
              <w:jc w:val="center"/>
              <w:rPr>
                <w:rFonts w:asciiTheme="minorHAnsi" w:hAnsiTheme="minorHAnsi" w:cstheme="minorHAnsi"/>
                <w:b/>
                <w:color w:val="002060"/>
                <w:sz w:val="22"/>
                <w:szCs w:val="20"/>
              </w:rPr>
            </w:pPr>
            <w:r w:rsidRPr="000E7872">
              <w:rPr>
                <w:rFonts w:asciiTheme="minorHAnsi" w:hAnsiTheme="minorHAnsi" w:cstheme="minorHAnsi"/>
                <w:b/>
                <w:color w:val="002060"/>
                <w:sz w:val="22"/>
                <w:szCs w:val="20"/>
              </w:rPr>
              <w:t>Fraud</w:t>
            </w:r>
          </w:p>
        </w:tc>
        <w:tc>
          <w:tcPr>
            <w:tcW w:w="7879" w:type="dxa"/>
            <w:tcBorders>
              <w:top w:val="single" w:sz="8" w:space="0" w:color="000000"/>
              <w:left w:val="single" w:sz="8" w:space="0" w:color="000000"/>
              <w:bottom w:val="single" w:sz="8" w:space="0" w:color="000000"/>
              <w:right w:val="single" w:sz="8" w:space="0" w:color="000000"/>
            </w:tcBorders>
            <w:shd w:val="clear" w:color="auto" w:fill="EAEAEA"/>
            <w:vAlign w:val="center"/>
            <w:hideMark/>
          </w:tcPr>
          <w:p w:rsidR="00FF4016" w:rsidRPr="000E7872" w:rsidRDefault="00FF4016" w:rsidP="00FF4016">
            <w:pPr>
              <w:contextualSpacing/>
              <w:rPr>
                <w:rFonts w:asciiTheme="minorHAnsi" w:hAnsiTheme="minorHAnsi" w:cstheme="minorHAnsi"/>
                <w:color w:val="002060"/>
                <w:sz w:val="22"/>
                <w:szCs w:val="20"/>
              </w:rPr>
            </w:pPr>
            <w:r w:rsidRPr="000E7872">
              <w:rPr>
                <w:rFonts w:asciiTheme="minorHAnsi" w:hAnsiTheme="minorHAnsi" w:cstheme="minorHAnsi"/>
                <w:color w:val="002060"/>
                <w:sz w:val="22"/>
                <w:szCs w:val="20"/>
              </w:rPr>
              <w:t xml:space="preserve">Caseloads are increasing as we suffer attrition, and we are not able to conduct investigations as thoroughly. </w:t>
            </w:r>
            <w:r>
              <w:rPr>
                <w:rFonts w:asciiTheme="minorHAnsi" w:hAnsiTheme="minorHAnsi" w:cstheme="minorHAnsi"/>
                <w:color w:val="002060"/>
                <w:sz w:val="22"/>
                <w:szCs w:val="20"/>
              </w:rPr>
              <w:t xml:space="preserve"> </w:t>
            </w:r>
            <w:r w:rsidRPr="000E7872">
              <w:rPr>
                <w:rFonts w:asciiTheme="minorHAnsi" w:hAnsiTheme="minorHAnsi" w:cstheme="minorHAnsi"/>
                <w:color w:val="002060"/>
                <w:sz w:val="22"/>
                <w:szCs w:val="20"/>
              </w:rPr>
              <w:t xml:space="preserve">For example, recently, there was a substantial setback in a major case due to poor copying of key evidence.  </w:t>
            </w:r>
          </w:p>
        </w:tc>
      </w:tr>
      <w:tr w:rsidR="00FF4016" w:rsidRPr="00247E7A" w:rsidTr="00FF4016">
        <w:trPr>
          <w:trHeight w:val="706"/>
        </w:trPr>
        <w:tc>
          <w:tcPr>
            <w:tcW w:w="1715" w:type="dxa"/>
            <w:tcBorders>
              <w:top w:val="single" w:sz="8" w:space="0" w:color="000000"/>
              <w:left w:val="single" w:sz="8" w:space="0" w:color="000000"/>
              <w:bottom w:val="single" w:sz="8" w:space="0" w:color="000000"/>
              <w:right w:val="single" w:sz="8" w:space="0" w:color="000000"/>
            </w:tcBorders>
            <w:shd w:val="clear" w:color="auto" w:fill="C0C0C0"/>
            <w:vAlign w:val="center"/>
            <w:hideMark/>
          </w:tcPr>
          <w:p w:rsidR="00FF4016" w:rsidRPr="000E7872" w:rsidRDefault="00FF4016" w:rsidP="008A09AB">
            <w:pPr>
              <w:contextualSpacing/>
              <w:jc w:val="center"/>
              <w:rPr>
                <w:rFonts w:asciiTheme="minorHAnsi" w:hAnsiTheme="minorHAnsi" w:cstheme="minorHAnsi"/>
                <w:b/>
                <w:color w:val="002060"/>
                <w:sz w:val="22"/>
                <w:szCs w:val="20"/>
              </w:rPr>
            </w:pPr>
            <w:r w:rsidRPr="000E7872">
              <w:rPr>
                <w:rFonts w:asciiTheme="minorHAnsi" w:hAnsiTheme="minorHAnsi" w:cstheme="minorHAnsi"/>
                <w:b/>
                <w:color w:val="002060"/>
                <w:sz w:val="22"/>
                <w:szCs w:val="20"/>
              </w:rPr>
              <w:t>Intellectual Property</w:t>
            </w:r>
          </w:p>
        </w:tc>
        <w:tc>
          <w:tcPr>
            <w:tcW w:w="7879" w:type="dxa"/>
            <w:tcBorders>
              <w:top w:val="single" w:sz="8" w:space="0" w:color="000000"/>
              <w:left w:val="single" w:sz="8" w:space="0" w:color="000000"/>
              <w:bottom w:val="single" w:sz="8" w:space="0" w:color="000000"/>
              <w:right w:val="single" w:sz="8" w:space="0" w:color="000000"/>
            </w:tcBorders>
            <w:shd w:val="clear" w:color="auto" w:fill="EAEAEA"/>
            <w:vAlign w:val="center"/>
          </w:tcPr>
          <w:p w:rsidR="00FF4016" w:rsidRPr="000E7872" w:rsidRDefault="00FF4016" w:rsidP="00FF4016">
            <w:pPr>
              <w:contextualSpacing/>
              <w:rPr>
                <w:rFonts w:asciiTheme="minorHAnsi" w:hAnsiTheme="minorHAnsi" w:cstheme="minorHAnsi"/>
                <w:color w:val="002060"/>
                <w:sz w:val="22"/>
                <w:szCs w:val="20"/>
              </w:rPr>
            </w:pPr>
            <w:r w:rsidRPr="000E7872">
              <w:rPr>
                <w:rFonts w:asciiTheme="minorHAnsi" w:hAnsiTheme="minorHAnsi" w:cstheme="minorHAnsi"/>
                <w:color w:val="002060"/>
                <w:sz w:val="22"/>
                <w:szCs w:val="20"/>
              </w:rPr>
              <w:t xml:space="preserve">Some work is simply not getting done, for example, proofreading and filing documents. </w:t>
            </w:r>
            <w:r>
              <w:rPr>
                <w:rFonts w:asciiTheme="minorHAnsi" w:hAnsiTheme="minorHAnsi" w:cstheme="minorHAnsi"/>
                <w:color w:val="002060"/>
                <w:sz w:val="22"/>
                <w:szCs w:val="20"/>
              </w:rPr>
              <w:t xml:space="preserve"> </w:t>
            </w:r>
            <w:r w:rsidRPr="000E7872">
              <w:rPr>
                <w:rFonts w:asciiTheme="minorHAnsi" w:hAnsiTheme="minorHAnsi" w:cstheme="minorHAnsi"/>
                <w:color w:val="002060"/>
                <w:sz w:val="22"/>
                <w:szCs w:val="20"/>
              </w:rPr>
              <w:t>Inadequate review results in poorer final products.  Plus, today’s problems cause unnecessary future problems as staff struggle to locate disorganized documents needed for trial.</w:t>
            </w:r>
          </w:p>
        </w:tc>
      </w:tr>
      <w:tr w:rsidR="00FF4016" w:rsidRPr="00247E7A" w:rsidTr="00FF4016">
        <w:trPr>
          <w:trHeight w:val="634"/>
        </w:trPr>
        <w:tc>
          <w:tcPr>
            <w:tcW w:w="1715"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FF4016" w:rsidRPr="000E7872" w:rsidRDefault="00FF4016" w:rsidP="008A09AB">
            <w:pPr>
              <w:contextualSpacing/>
              <w:jc w:val="center"/>
              <w:rPr>
                <w:rFonts w:asciiTheme="minorHAnsi" w:hAnsiTheme="minorHAnsi" w:cstheme="minorHAnsi"/>
                <w:b/>
                <w:color w:val="002060"/>
                <w:sz w:val="22"/>
                <w:szCs w:val="20"/>
              </w:rPr>
            </w:pPr>
            <w:r w:rsidRPr="000E7872">
              <w:rPr>
                <w:rFonts w:asciiTheme="minorHAnsi" w:hAnsiTheme="minorHAnsi" w:cstheme="minorHAnsi"/>
                <w:b/>
                <w:color w:val="002060"/>
                <w:sz w:val="22"/>
                <w:szCs w:val="20"/>
              </w:rPr>
              <w:t>Constitutional Torts</w:t>
            </w:r>
          </w:p>
        </w:tc>
        <w:tc>
          <w:tcPr>
            <w:tcW w:w="7879" w:type="dxa"/>
            <w:tcBorders>
              <w:top w:val="single" w:sz="8" w:space="0" w:color="000000"/>
              <w:left w:val="single" w:sz="8" w:space="0" w:color="000000"/>
              <w:bottom w:val="single" w:sz="8" w:space="0" w:color="000000"/>
              <w:right w:val="single" w:sz="8" w:space="0" w:color="000000"/>
            </w:tcBorders>
            <w:shd w:val="clear" w:color="auto" w:fill="EAEAEA"/>
            <w:vAlign w:val="center"/>
            <w:hideMark/>
          </w:tcPr>
          <w:p w:rsidR="00FF4016" w:rsidRPr="000E7872" w:rsidRDefault="00FF4016" w:rsidP="00FF4016">
            <w:pPr>
              <w:contextualSpacing/>
              <w:rPr>
                <w:rFonts w:asciiTheme="minorHAnsi" w:hAnsiTheme="minorHAnsi" w:cstheme="minorHAnsi"/>
                <w:color w:val="002060"/>
                <w:sz w:val="22"/>
                <w:szCs w:val="20"/>
              </w:rPr>
            </w:pPr>
            <w:r w:rsidRPr="000E7872">
              <w:rPr>
                <w:rFonts w:asciiTheme="minorHAnsi" w:hAnsiTheme="minorHAnsi" w:cstheme="minorHAnsi"/>
                <w:color w:val="002060"/>
                <w:sz w:val="22"/>
                <w:szCs w:val="20"/>
              </w:rPr>
              <w:t xml:space="preserve">Work related to the discovery process, including client coordination, witness review, and trial preparation is faltering.   </w:t>
            </w:r>
          </w:p>
        </w:tc>
      </w:tr>
      <w:tr w:rsidR="00FF4016" w:rsidRPr="00247E7A" w:rsidTr="00FF4016">
        <w:trPr>
          <w:trHeight w:val="607"/>
        </w:trPr>
        <w:tc>
          <w:tcPr>
            <w:tcW w:w="1715" w:type="dxa"/>
            <w:tcBorders>
              <w:top w:val="single" w:sz="8" w:space="0" w:color="000000"/>
              <w:left w:val="single" w:sz="8" w:space="0" w:color="000000"/>
              <w:bottom w:val="single" w:sz="8" w:space="0" w:color="000000"/>
              <w:right w:val="single" w:sz="8" w:space="0" w:color="000000"/>
            </w:tcBorders>
            <w:shd w:val="clear" w:color="auto" w:fill="C0C0C0"/>
            <w:vAlign w:val="center"/>
            <w:hideMark/>
          </w:tcPr>
          <w:p w:rsidR="00FF4016" w:rsidRPr="000E7872" w:rsidRDefault="00FF4016" w:rsidP="008A09AB">
            <w:pPr>
              <w:contextualSpacing/>
              <w:jc w:val="center"/>
              <w:rPr>
                <w:rFonts w:asciiTheme="minorHAnsi" w:hAnsiTheme="minorHAnsi" w:cstheme="minorHAnsi"/>
                <w:b/>
                <w:color w:val="002060"/>
                <w:sz w:val="22"/>
                <w:szCs w:val="20"/>
              </w:rPr>
            </w:pPr>
            <w:r w:rsidRPr="000E7872">
              <w:rPr>
                <w:rFonts w:asciiTheme="minorHAnsi" w:hAnsiTheme="minorHAnsi" w:cstheme="minorHAnsi"/>
                <w:b/>
                <w:color w:val="002060"/>
                <w:sz w:val="22"/>
                <w:szCs w:val="20"/>
              </w:rPr>
              <w:t>Immigration Litigation</w:t>
            </w:r>
          </w:p>
        </w:tc>
        <w:tc>
          <w:tcPr>
            <w:tcW w:w="7879" w:type="dxa"/>
            <w:tcBorders>
              <w:top w:val="single" w:sz="8" w:space="0" w:color="000000"/>
              <w:left w:val="single" w:sz="8" w:space="0" w:color="000000"/>
              <w:bottom w:val="single" w:sz="8" w:space="0" w:color="000000"/>
              <w:right w:val="single" w:sz="8" w:space="0" w:color="000000"/>
            </w:tcBorders>
            <w:shd w:val="clear" w:color="auto" w:fill="EAEAEA"/>
            <w:vAlign w:val="center"/>
            <w:hideMark/>
          </w:tcPr>
          <w:p w:rsidR="00FF4016" w:rsidRPr="000E7872" w:rsidRDefault="00FF4016" w:rsidP="00FF4016">
            <w:pPr>
              <w:contextualSpacing/>
              <w:rPr>
                <w:rFonts w:asciiTheme="minorHAnsi" w:hAnsiTheme="minorHAnsi" w:cstheme="minorHAnsi"/>
                <w:color w:val="002060"/>
                <w:sz w:val="22"/>
                <w:szCs w:val="20"/>
              </w:rPr>
            </w:pPr>
            <w:r w:rsidRPr="000E7872">
              <w:rPr>
                <w:rFonts w:asciiTheme="minorHAnsi" w:hAnsiTheme="minorHAnsi" w:cstheme="minorHAnsi"/>
                <w:color w:val="002060"/>
                <w:sz w:val="22"/>
                <w:szCs w:val="20"/>
              </w:rPr>
              <w:t>A 33</w:t>
            </w:r>
            <w:r w:rsidR="00F1243B">
              <w:rPr>
                <w:rFonts w:asciiTheme="minorHAnsi" w:hAnsiTheme="minorHAnsi" w:cstheme="minorHAnsi"/>
                <w:color w:val="002060"/>
                <w:sz w:val="22"/>
                <w:szCs w:val="20"/>
              </w:rPr>
              <w:t>-</w:t>
            </w:r>
            <w:r w:rsidRPr="000E7872">
              <w:rPr>
                <w:rFonts w:asciiTheme="minorHAnsi" w:hAnsiTheme="minorHAnsi" w:cstheme="minorHAnsi"/>
                <w:color w:val="002060"/>
                <w:sz w:val="22"/>
                <w:szCs w:val="20"/>
              </w:rPr>
              <w:t>percent reduction in certain support positions over the past two years is delaying time-sensitive work.</w:t>
            </w:r>
          </w:p>
        </w:tc>
      </w:tr>
      <w:tr w:rsidR="00FF4016" w:rsidRPr="00247E7A" w:rsidTr="00FF4016">
        <w:trPr>
          <w:trHeight w:val="607"/>
        </w:trPr>
        <w:tc>
          <w:tcPr>
            <w:tcW w:w="1715"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FF4016" w:rsidRPr="000E7872" w:rsidRDefault="00FF4016" w:rsidP="008A09AB">
            <w:pPr>
              <w:contextualSpacing/>
              <w:jc w:val="center"/>
              <w:rPr>
                <w:rFonts w:asciiTheme="minorHAnsi" w:hAnsiTheme="minorHAnsi" w:cstheme="minorHAnsi"/>
                <w:b/>
                <w:color w:val="002060"/>
                <w:sz w:val="22"/>
                <w:szCs w:val="20"/>
              </w:rPr>
            </w:pPr>
            <w:r w:rsidRPr="000E7872">
              <w:rPr>
                <w:rFonts w:asciiTheme="minorHAnsi" w:hAnsiTheme="minorHAnsi" w:cstheme="minorHAnsi"/>
                <w:b/>
                <w:color w:val="002060"/>
                <w:sz w:val="22"/>
                <w:szCs w:val="20"/>
              </w:rPr>
              <w:t>Management and Administration</w:t>
            </w:r>
          </w:p>
        </w:tc>
        <w:tc>
          <w:tcPr>
            <w:tcW w:w="7879" w:type="dxa"/>
            <w:tcBorders>
              <w:top w:val="single" w:sz="8" w:space="0" w:color="000000"/>
              <w:left w:val="single" w:sz="8" w:space="0" w:color="000000"/>
              <w:bottom w:val="single" w:sz="8" w:space="0" w:color="000000"/>
              <w:right w:val="single" w:sz="8" w:space="0" w:color="000000"/>
            </w:tcBorders>
            <w:shd w:val="clear" w:color="auto" w:fill="EAEAEA"/>
            <w:vAlign w:val="center"/>
          </w:tcPr>
          <w:p w:rsidR="00FF4016" w:rsidRPr="000E7872" w:rsidRDefault="00FF4016" w:rsidP="007C23C0">
            <w:pPr>
              <w:contextualSpacing/>
              <w:rPr>
                <w:rFonts w:asciiTheme="minorHAnsi" w:hAnsiTheme="minorHAnsi" w:cstheme="minorHAnsi"/>
                <w:color w:val="002060"/>
                <w:sz w:val="22"/>
                <w:szCs w:val="20"/>
              </w:rPr>
            </w:pPr>
            <w:r w:rsidRPr="000E7872">
              <w:rPr>
                <w:rFonts w:asciiTheme="minorHAnsi" w:hAnsiTheme="minorHAnsi" w:cstheme="minorHAnsi"/>
                <w:color w:val="002060"/>
                <w:sz w:val="22"/>
                <w:szCs w:val="20"/>
              </w:rPr>
              <w:t>The Office lost 19 positions since January 2011, at a time when planning, budget, and IT needs have surged.  Currently, 69 management and administration employees support 1,3</w:t>
            </w:r>
            <w:r w:rsidR="007C23C0">
              <w:rPr>
                <w:rFonts w:asciiTheme="minorHAnsi" w:hAnsiTheme="minorHAnsi" w:cstheme="minorHAnsi"/>
                <w:color w:val="002060"/>
                <w:sz w:val="22"/>
                <w:szCs w:val="20"/>
              </w:rPr>
              <w:t>68</w:t>
            </w:r>
            <w:r w:rsidRPr="000E7872">
              <w:rPr>
                <w:rFonts w:asciiTheme="minorHAnsi" w:hAnsiTheme="minorHAnsi" w:cstheme="minorHAnsi"/>
                <w:color w:val="002060"/>
                <w:sz w:val="22"/>
                <w:szCs w:val="20"/>
              </w:rPr>
              <w:t xml:space="preserve"> employees in the litigating branches – representing a mere 5 percent of total staffing.</w:t>
            </w:r>
          </w:p>
        </w:tc>
      </w:tr>
    </w:tbl>
    <w:p w:rsidR="00FF4016" w:rsidRDefault="00FF4016" w:rsidP="00FF4016">
      <w:pPr>
        <w:contextualSpacing/>
        <w:rPr>
          <w:rFonts w:asciiTheme="minorHAnsi" w:hAnsiTheme="minorHAnsi" w:cstheme="minorHAnsi"/>
          <w:b/>
          <w:color w:val="171E24"/>
          <w:sz w:val="20"/>
          <w:szCs w:val="20"/>
        </w:rPr>
      </w:pPr>
    </w:p>
    <w:p w:rsidR="008D10A5" w:rsidRDefault="008D10A5" w:rsidP="00FF4016">
      <w:pPr>
        <w:contextualSpacing/>
        <w:rPr>
          <w:rFonts w:asciiTheme="minorHAnsi" w:hAnsiTheme="minorHAnsi" w:cstheme="minorHAnsi"/>
          <w:b/>
          <w:color w:val="171E24"/>
          <w:sz w:val="20"/>
          <w:szCs w:val="20"/>
        </w:rPr>
      </w:pPr>
    </w:p>
    <w:p w:rsidR="008D10A5" w:rsidRDefault="00FF4016" w:rsidP="00BE57E6">
      <w:pPr>
        <w:pStyle w:val="NormalWeb"/>
        <w:spacing w:before="0" w:beforeAutospacing="0" w:after="0" w:afterAutospacing="0"/>
        <w:rPr>
          <w:rFonts w:asciiTheme="minorHAnsi" w:hAnsiTheme="minorHAnsi" w:cstheme="minorHAnsi"/>
          <w:sz w:val="20"/>
          <w:szCs w:val="20"/>
        </w:rPr>
      </w:pPr>
      <w:r w:rsidRPr="00DF701D">
        <w:rPr>
          <w:rFonts w:asciiTheme="minorHAnsi" w:hAnsiTheme="minorHAnsi" w:cstheme="minorHAnsi"/>
          <w:color w:val="002060"/>
        </w:rPr>
        <w:t xml:space="preserve">In short, </w:t>
      </w:r>
      <w:r>
        <w:rPr>
          <w:rFonts w:asciiTheme="minorHAnsi" w:hAnsiTheme="minorHAnsi" w:cstheme="minorHAnsi"/>
          <w:color w:val="002060"/>
        </w:rPr>
        <w:t xml:space="preserve">the </w:t>
      </w:r>
      <w:r w:rsidRPr="00DF701D">
        <w:rPr>
          <w:rFonts w:asciiTheme="minorHAnsi" w:hAnsiTheme="minorHAnsi" w:cstheme="minorHAnsi"/>
          <w:color w:val="002060"/>
        </w:rPr>
        <w:t>lack of essential support translate</w:t>
      </w:r>
      <w:r w:rsidR="00F10B37">
        <w:rPr>
          <w:rFonts w:asciiTheme="minorHAnsi" w:hAnsiTheme="minorHAnsi" w:cstheme="minorHAnsi"/>
          <w:color w:val="002060"/>
        </w:rPr>
        <w:t>s</w:t>
      </w:r>
      <w:r w:rsidRPr="00DF701D">
        <w:rPr>
          <w:rFonts w:asciiTheme="minorHAnsi" w:hAnsiTheme="minorHAnsi" w:cstheme="minorHAnsi"/>
          <w:color w:val="002060"/>
        </w:rPr>
        <w:t xml:space="preserve"> into a</w:t>
      </w:r>
      <w:r w:rsidR="00F10B37">
        <w:rPr>
          <w:rFonts w:asciiTheme="minorHAnsi" w:hAnsiTheme="minorHAnsi" w:cstheme="minorHAnsi"/>
          <w:color w:val="002060"/>
        </w:rPr>
        <w:t xml:space="preserve"> weakened ability </w:t>
      </w:r>
      <w:r w:rsidRPr="00DF701D">
        <w:rPr>
          <w:rFonts w:asciiTheme="minorHAnsi" w:hAnsiTheme="minorHAnsi" w:cstheme="minorHAnsi"/>
          <w:color w:val="002060"/>
        </w:rPr>
        <w:t>to gather and review evidence, meet court deadlines, and prepare for trial</w:t>
      </w:r>
      <w:r>
        <w:rPr>
          <w:rFonts w:asciiTheme="minorHAnsi" w:hAnsiTheme="minorHAnsi" w:cstheme="minorHAnsi"/>
          <w:color w:val="002060"/>
        </w:rPr>
        <w:t xml:space="preserve">, </w:t>
      </w:r>
      <w:r w:rsidR="00F10B37">
        <w:rPr>
          <w:rFonts w:asciiTheme="minorHAnsi" w:hAnsiTheme="minorHAnsi" w:cstheme="minorHAnsi"/>
          <w:color w:val="002060"/>
        </w:rPr>
        <w:t xml:space="preserve">placing </w:t>
      </w:r>
      <w:r>
        <w:rPr>
          <w:rFonts w:asciiTheme="minorHAnsi" w:hAnsiTheme="minorHAnsi" w:cstheme="minorHAnsi"/>
          <w:color w:val="002060"/>
        </w:rPr>
        <w:t xml:space="preserve">the Federal </w:t>
      </w:r>
      <w:r w:rsidRPr="00DF701D">
        <w:rPr>
          <w:rFonts w:asciiTheme="minorHAnsi" w:hAnsiTheme="minorHAnsi" w:cstheme="minorHAnsi"/>
          <w:color w:val="002060"/>
        </w:rPr>
        <w:t xml:space="preserve">Government </w:t>
      </w:r>
      <w:r>
        <w:rPr>
          <w:rFonts w:asciiTheme="minorHAnsi" w:hAnsiTheme="minorHAnsi" w:cstheme="minorHAnsi"/>
          <w:color w:val="002060"/>
        </w:rPr>
        <w:t xml:space="preserve">at a significant disadvantage compared to its </w:t>
      </w:r>
      <w:r w:rsidR="00F10B37">
        <w:rPr>
          <w:rFonts w:asciiTheme="minorHAnsi" w:hAnsiTheme="minorHAnsi" w:cstheme="minorHAnsi"/>
          <w:color w:val="002060"/>
        </w:rPr>
        <w:t xml:space="preserve">legal </w:t>
      </w:r>
      <w:r>
        <w:rPr>
          <w:rFonts w:asciiTheme="minorHAnsi" w:hAnsiTheme="minorHAnsi" w:cstheme="minorHAnsi"/>
          <w:color w:val="002060"/>
        </w:rPr>
        <w:t xml:space="preserve">adversaries.  </w:t>
      </w:r>
      <w:r w:rsidRPr="00DF701D">
        <w:rPr>
          <w:rFonts w:asciiTheme="minorHAnsi" w:hAnsiTheme="minorHAnsi" w:cstheme="minorHAnsi"/>
          <w:color w:val="002060"/>
        </w:rPr>
        <w:t xml:space="preserve">The Nation cannot afford attorney productivity to plummet with so much at stake in multi-billion dollar cases, such as Deepwater Horizon, Hurricane Katrina, and the AIG shareholders lawsuits.  </w:t>
      </w:r>
    </w:p>
    <w:p w:rsidR="00826A1A" w:rsidRPr="00596D75" w:rsidRDefault="00826A1A" w:rsidP="00826A1A">
      <w:pPr>
        <w:spacing w:line="276" w:lineRule="auto"/>
        <w:jc w:val="center"/>
        <w:rPr>
          <w:rFonts w:asciiTheme="minorHAnsi" w:hAnsiTheme="minorHAnsi" w:cstheme="minorHAnsi"/>
        </w:rPr>
      </w:pPr>
      <w:r w:rsidRPr="00596D75">
        <w:rPr>
          <w:rFonts w:asciiTheme="minorHAnsi" w:hAnsiTheme="minorHAnsi" w:cstheme="minorHAnsi"/>
          <w:b/>
          <w:color w:val="002060"/>
          <w:sz w:val="36"/>
          <w:szCs w:val="36"/>
          <w:lang w:val="en-CA"/>
        </w:rPr>
        <w:t>F</w:t>
      </w:r>
      <w:r w:rsidRPr="00596D75">
        <w:rPr>
          <w:rFonts w:asciiTheme="minorHAnsi" w:hAnsiTheme="minorHAnsi" w:cstheme="minorHAnsi"/>
          <w:b/>
          <w:color w:val="132D4D"/>
          <w:sz w:val="36"/>
          <w:szCs w:val="36"/>
          <w:lang w:val="en-CA"/>
        </w:rPr>
        <w:t>unding</w:t>
      </w:r>
    </w:p>
    <w:p w:rsidR="00826A1A" w:rsidRPr="00826A1A" w:rsidRDefault="00826A1A" w:rsidP="00826A1A">
      <w:pPr>
        <w:jc w:val="both"/>
        <w:rPr>
          <w:rFonts w:asciiTheme="minorHAnsi" w:hAnsiTheme="minorHAnsi" w:cstheme="minorHAnsi"/>
          <w:b/>
          <w:color w:val="002060"/>
          <w:u w:val="single"/>
        </w:rPr>
      </w:pPr>
      <w:r w:rsidRPr="00826A1A">
        <w:rPr>
          <w:rFonts w:asciiTheme="minorHAnsi" w:hAnsiTheme="minorHAnsi" w:cstheme="minorHAnsi"/>
          <w:b/>
          <w:color w:val="002060"/>
          <w:u w:val="single"/>
        </w:rPr>
        <w:t>Summary</w:t>
      </w:r>
    </w:p>
    <w:p w:rsidR="00826A1A" w:rsidRPr="00826A1A" w:rsidRDefault="00826A1A" w:rsidP="00826A1A">
      <w:pPr>
        <w:jc w:val="both"/>
        <w:rPr>
          <w:rFonts w:asciiTheme="minorHAnsi" w:hAnsiTheme="minorHAnsi" w:cstheme="minorHAnsi"/>
          <w:color w:val="002060"/>
          <w:sz w:val="22"/>
          <w:szCs w:val="22"/>
          <w:highlight w:val="yellow"/>
          <w:u w:val="single"/>
        </w:rPr>
      </w:pPr>
    </w:p>
    <w:tbl>
      <w:tblPr>
        <w:tblW w:w="106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720"/>
        <w:gridCol w:w="720"/>
        <w:gridCol w:w="1170"/>
        <w:gridCol w:w="900"/>
        <w:gridCol w:w="810"/>
        <w:gridCol w:w="720"/>
        <w:gridCol w:w="1080"/>
        <w:gridCol w:w="720"/>
        <w:gridCol w:w="810"/>
        <w:gridCol w:w="900"/>
        <w:gridCol w:w="1260"/>
      </w:tblGrid>
      <w:tr w:rsidR="00826A1A" w:rsidRPr="00826A1A" w:rsidTr="001364FA">
        <w:tc>
          <w:tcPr>
            <w:tcW w:w="3420" w:type="dxa"/>
            <w:gridSpan w:val="4"/>
            <w:shd w:val="clear" w:color="auto" w:fill="E6E6E6"/>
          </w:tcPr>
          <w:p w:rsidR="00826A1A" w:rsidRPr="00826A1A" w:rsidRDefault="00826A1A" w:rsidP="001364FA">
            <w:pPr>
              <w:keepNext/>
              <w:jc w:val="center"/>
              <w:outlineLvl w:val="6"/>
              <w:rPr>
                <w:rFonts w:asciiTheme="minorHAnsi" w:hAnsiTheme="minorHAnsi" w:cstheme="minorHAnsi"/>
                <w:color w:val="002060"/>
                <w:sz w:val="22"/>
                <w:szCs w:val="22"/>
              </w:rPr>
            </w:pPr>
            <w:r w:rsidRPr="00826A1A">
              <w:rPr>
                <w:rFonts w:asciiTheme="minorHAnsi" w:hAnsiTheme="minorHAnsi" w:cstheme="minorHAnsi"/>
                <w:color w:val="002060"/>
                <w:sz w:val="22"/>
                <w:szCs w:val="22"/>
              </w:rPr>
              <w:t>FY 2012 Enacted</w:t>
            </w:r>
          </w:p>
        </w:tc>
        <w:tc>
          <w:tcPr>
            <w:tcW w:w="3510" w:type="dxa"/>
            <w:gridSpan w:val="4"/>
            <w:shd w:val="clear" w:color="auto" w:fill="E6E6E6"/>
          </w:tcPr>
          <w:p w:rsidR="00826A1A" w:rsidRPr="00826A1A" w:rsidRDefault="00826A1A" w:rsidP="001364FA">
            <w:pPr>
              <w:keepNext/>
              <w:jc w:val="center"/>
              <w:outlineLvl w:val="6"/>
              <w:rPr>
                <w:rFonts w:asciiTheme="minorHAnsi" w:hAnsiTheme="minorHAnsi" w:cstheme="minorHAnsi"/>
                <w:color w:val="002060"/>
                <w:sz w:val="22"/>
                <w:szCs w:val="22"/>
              </w:rPr>
            </w:pPr>
            <w:r w:rsidRPr="00826A1A">
              <w:rPr>
                <w:rFonts w:asciiTheme="minorHAnsi" w:hAnsiTheme="minorHAnsi" w:cstheme="minorHAnsi"/>
                <w:color w:val="002060"/>
                <w:sz w:val="22"/>
                <w:szCs w:val="22"/>
              </w:rPr>
              <w:t>FY 2013 CR</w:t>
            </w:r>
          </w:p>
        </w:tc>
        <w:tc>
          <w:tcPr>
            <w:tcW w:w="3690" w:type="dxa"/>
            <w:gridSpan w:val="4"/>
            <w:shd w:val="clear" w:color="auto" w:fill="E6E6E6"/>
          </w:tcPr>
          <w:p w:rsidR="00826A1A" w:rsidRPr="00826A1A" w:rsidRDefault="00826A1A" w:rsidP="001364FA">
            <w:pPr>
              <w:keepNext/>
              <w:jc w:val="center"/>
              <w:outlineLvl w:val="6"/>
              <w:rPr>
                <w:rFonts w:asciiTheme="minorHAnsi" w:hAnsiTheme="minorHAnsi" w:cstheme="minorHAnsi"/>
                <w:color w:val="002060"/>
                <w:sz w:val="22"/>
                <w:szCs w:val="22"/>
              </w:rPr>
            </w:pPr>
            <w:r w:rsidRPr="00826A1A">
              <w:rPr>
                <w:rFonts w:asciiTheme="minorHAnsi" w:hAnsiTheme="minorHAnsi" w:cstheme="minorHAnsi"/>
                <w:color w:val="002060"/>
                <w:sz w:val="22"/>
                <w:szCs w:val="22"/>
              </w:rPr>
              <w:t>FY 2014 Current Services</w:t>
            </w:r>
          </w:p>
        </w:tc>
      </w:tr>
      <w:tr w:rsidR="00826A1A" w:rsidRPr="00826A1A" w:rsidTr="001364FA">
        <w:tc>
          <w:tcPr>
            <w:tcW w:w="810" w:type="dxa"/>
            <w:vAlign w:val="center"/>
          </w:tcPr>
          <w:p w:rsidR="00826A1A" w:rsidRPr="00826A1A" w:rsidRDefault="00826A1A" w:rsidP="001364FA">
            <w:pPr>
              <w:jc w:val="center"/>
              <w:rPr>
                <w:rFonts w:asciiTheme="minorHAnsi" w:hAnsiTheme="minorHAnsi" w:cstheme="minorHAnsi"/>
                <w:color w:val="002060"/>
                <w:sz w:val="22"/>
                <w:szCs w:val="22"/>
              </w:rPr>
            </w:pPr>
            <w:r w:rsidRPr="00826A1A">
              <w:rPr>
                <w:rFonts w:asciiTheme="minorHAnsi" w:hAnsiTheme="minorHAnsi" w:cstheme="minorHAnsi"/>
                <w:color w:val="002060"/>
                <w:sz w:val="22"/>
                <w:szCs w:val="22"/>
              </w:rPr>
              <w:t>Pos</w:t>
            </w:r>
          </w:p>
        </w:tc>
        <w:tc>
          <w:tcPr>
            <w:tcW w:w="720" w:type="dxa"/>
            <w:vAlign w:val="center"/>
          </w:tcPr>
          <w:p w:rsidR="00826A1A" w:rsidRPr="00826A1A" w:rsidRDefault="00826A1A" w:rsidP="001364FA">
            <w:pPr>
              <w:jc w:val="center"/>
              <w:rPr>
                <w:rFonts w:asciiTheme="minorHAnsi" w:hAnsiTheme="minorHAnsi" w:cstheme="minorHAnsi"/>
                <w:color w:val="002060"/>
                <w:sz w:val="22"/>
                <w:szCs w:val="22"/>
              </w:rPr>
            </w:pPr>
            <w:r w:rsidRPr="00826A1A">
              <w:rPr>
                <w:rFonts w:asciiTheme="minorHAnsi" w:hAnsiTheme="minorHAnsi" w:cstheme="minorHAnsi"/>
                <w:color w:val="002060"/>
                <w:sz w:val="22"/>
                <w:szCs w:val="22"/>
              </w:rPr>
              <w:t>Agt/</w:t>
            </w:r>
          </w:p>
          <w:p w:rsidR="00826A1A" w:rsidRPr="00826A1A" w:rsidRDefault="00826A1A" w:rsidP="001364FA">
            <w:pPr>
              <w:jc w:val="center"/>
              <w:rPr>
                <w:rFonts w:asciiTheme="minorHAnsi" w:hAnsiTheme="minorHAnsi" w:cstheme="minorHAnsi"/>
                <w:color w:val="002060"/>
                <w:sz w:val="22"/>
                <w:szCs w:val="22"/>
              </w:rPr>
            </w:pPr>
            <w:r w:rsidRPr="00826A1A">
              <w:rPr>
                <w:rFonts w:asciiTheme="minorHAnsi" w:hAnsiTheme="minorHAnsi" w:cstheme="minorHAnsi"/>
                <w:color w:val="002060"/>
                <w:sz w:val="22"/>
                <w:szCs w:val="22"/>
              </w:rPr>
              <w:t>Atty</w:t>
            </w:r>
          </w:p>
        </w:tc>
        <w:tc>
          <w:tcPr>
            <w:tcW w:w="720" w:type="dxa"/>
            <w:vAlign w:val="center"/>
          </w:tcPr>
          <w:p w:rsidR="00826A1A" w:rsidRPr="00826A1A" w:rsidRDefault="00826A1A" w:rsidP="001364FA">
            <w:pPr>
              <w:jc w:val="center"/>
              <w:rPr>
                <w:rFonts w:asciiTheme="minorHAnsi" w:hAnsiTheme="minorHAnsi" w:cstheme="minorHAnsi"/>
                <w:color w:val="002060"/>
                <w:sz w:val="22"/>
                <w:szCs w:val="22"/>
              </w:rPr>
            </w:pPr>
            <w:r w:rsidRPr="00826A1A">
              <w:rPr>
                <w:rFonts w:asciiTheme="minorHAnsi" w:hAnsiTheme="minorHAnsi" w:cstheme="minorHAnsi"/>
                <w:color w:val="002060"/>
                <w:sz w:val="22"/>
                <w:szCs w:val="22"/>
              </w:rPr>
              <w:t>FTE</w:t>
            </w:r>
          </w:p>
        </w:tc>
        <w:tc>
          <w:tcPr>
            <w:tcW w:w="1170" w:type="dxa"/>
            <w:vAlign w:val="center"/>
          </w:tcPr>
          <w:p w:rsidR="00826A1A" w:rsidRPr="00826A1A" w:rsidRDefault="00826A1A" w:rsidP="001364FA">
            <w:pPr>
              <w:jc w:val="center"/>
              <w:rPr>
                <w:rFonts w:asciiTheme="minorHAnsi" w:hAnsiTheme="minorHAnsi" w:cstheme="minorHAnsi"/>
                <w:color w:val="002060"/>
                <w:sz w:val="22"/>
                <w:szCs w:val="22"/>
              </w:rPr>
            </w:pPr>
            <w:r w:rsidRPr="00826A1A">
              <w:rPr>
                <w:rFonts w:asciiTheme="minorHAnsi" w:hAnsiTheme="minorHAnsi" w:cstheme="minorHAnsi"/>
                <w:color w:val="002060"/>
                <w:sz w:val="22"/>
                <w:szCs w:val="22"/>
              </w:rPr>
              <w:t>$(000)</w:t>
            </w:r>
          </w:p>
        </w:tc>
        <w:tc>
          <w:tcPr>
            <w:tcW w:w="900" w:type="dxa"/>
            <w:vAlign w:val="center"/>
          </w:tcPr>
          <w:p w:rsidR="00826A1A" w:rsidRPr="00826A1A" w:rsidRDefault="00826A1A" w:rsidP="001364FA">
            <w:pPr>
              <w:jc w:val="center"/>
              <w:rPr>
                <w:rFonts w:asciiTheme="minorHAnsi" w:hAnsiTheme="minorHAnsi" w:cstheme="minorHAnsi"/>
                <w:color w:val="002060"/>
                <w:sz w:val="22"/>
                <w:szCs w:val="22"/>
              </w:rPr>
            </w:pPr>
            <w:r w:rsidRPr="00826A1A">
              <w:rPr>
                <w:rFonts w:asciiTheme="minorHAnsi" w:hAnsiTheme="minorHAnsi" w:cstheme="minorHAnsi"/>
                <w:color w:val="002060"/>
                <w:sz w:val="22"/>
                <w:szCs w:val="22"/>
              </w:rPr>
              <w:t>Pos</w:t>
            </w:r>
          </w:p>
        </w:tc>
        <w:tc>
          <w:tcPr>
            <w:tcW w:w="810" w:type="dxa"/>
            <w:vAlign w:val="center"/>
          </w:tcPr>
          <w:p w:rsidR="00826A1A" w:rsidRPr="00826A1A" w:rsidRDefault="00826A1A" w:rsidP="001364FA">
            <w:pPr>
              <w:jc w:val="center"/>
              <w:rPr>
                <w:rFonts w:asciiTheme="minorHAnsi" w:hAnsiTheme="minorHAnsi" w:cstheme="minorHAnsi"/>
                <w:color w:val="002060"/>
                <w:sz w:val="22"/>
                <w:szCs w:val="22"/>
              </w:rPr>
            </w:pPr>
            <w:r w:rsidRPr="00826A1A">
              <w:rPr>
                <w:rFonts w:asciiTheme="minorHAnsi" w:hAnsiTheme="minorHAnsi" w:cstheme="minorHAnsi"/>
                <w:color w:val="002060"/>
                <w:sz w:val="22"/>
                <w:szCs w:val="22"/>
              </w:rPr>
              <w:t>Agt/</w:t>
            </w:r>
          </w:p>
          <w:p w:rsidR="00826A1A" w:rsidRPr="00826A1A" w:rsidRDefault="00826A1A" w:rsidP="001364FA">
            <w:pPr>
              <w:jc w:val="center"/>
              <w:rPr>
                <w:rFonts w:asciiTheme="minorHAnsi" w:hAnsiTheme="minorHAnsi" w:cstheme="minorHAnsi"/>
                <w:color w:val="002060"/>
                <w:sz w:val="22"/>
                <w:szCs w:val="22"/>
              </w:rPr>
            </w:pPr>
            <w:r w:rsidRPr="00826A1A">
              <w:rPr>
                <w:rFonts w:asciiTheme="minorHAnsi" w:hAnsiTheme="minorHAnsi" w:cstheme="minorHAnsi"/>
                <w:color w:val="002060"/>
                <w:sz w:val="22"/>
                <w:szCs w:val="22"/>
              </w:rPr>
              <w:t>Atty</w:t>
            </w:r>
          </w:p>
        </w:tc>
        <w:tc>
          <w:tcPr>
            <w:tcW w:w="720" w:type="dxa"/>
            <w:vAlign w:val="center"/>
          </w:tcPr>
          <w:p w:rsidR="00826A1A" w:rsidRPr="00826A1A" w:rsidRDefault="00826A1A" w:rsidP="001364FA">
            <w:pPr>
              <w:jc w:val="center"/>
              <w:rPr>
                <w:rFonts w:asciiTheme="minorHAnsi" w:hAnsiTheme="minorHAnsi" w:cstheme="minorHAnsi"/>
                <w:color w:val="002060"/>
                <w:sz w:val="22"/>
                <w:szCs w:val="22"/>
              </w:rPr>
            </w:pPr>
            <w:r w:rsidRPr="00826A1A">
              <w:rPr>
                <w:rFonts w:asciiTheme="minorHAnsi" w:hAnsiTheme="minorHAnsi" w:cstheme="minorHAnsi"/>
                <w:color w:val="002060"/>
                <w:sz w:val="22"/>
                <w:szCs w:val="22"/>
              </w:rPr>
              <w:t>FTE</w:t>
            </w:r>
          </w:p>
        </w:tc>
        <w:tc>
          <w:tcPr>
            <w:tcW w:w="1080" w:type="dxa"/>
            <w:vAlign w:val="center"/>
          </w:tcPr>
          <w:p w:rsidR="00826A1A" w:rsidRPr="00826A1A" w:rsidRDefault="00826A1A" w:rsidP="001364FA">
            <w:pPr>
              <w:jc w:val="center"/>
              <w:rPr>
                <w:rFonts w:asciiTheme="minorHAnsi" w:hAnsiTheme="minorHAnsi" w:cstheme="minorHAnsi"/>
                <w:color w:val="002060"/>
                <w:sz w:val="22"/>
                <w:szCs w:val="22"/>
              </w:rPr>
            </w:pPr>
            <w:r w:rsidRPr="00826A1A">
              <w:rPr>
                <w:rFonts w:asciiTheme="minorHAnsi" w:hAnsiTheme="minorHAnsi" w:cstheme="minorHAnsi"/>
                <w:color w:val="002060"/>
                <w:sz w:val="22"/>
                <w:szCs w:val="22"/>
              </w:rPr>
              <w:t>$(000)</w:t>
            </w:r>
          </w:p>
        </w:tc>
        <w:tc>
          <w:tcPr>
            <w:tcW w:w="720" w:type="dxa"/>
            <w:vAlign w:val="center"/>
          </w:tcPr>
          <w:p w:rsidR="00826A1A" w:rsidRPr="00826A1A" w:rsidRDefault="00826A1A" w:rsidP="001364FA">
            <w:pPr>
              <w:jc w:val="center"/>
              <w:rPr>
                <w:rFonts w:asciiTheme="minorHAnsi" w:hAnsiTheme="minorHAnsi" w:cstheme="minorHAnsi"/>
                <w:color w:val="002060"/>
                <w:sz w:val="22"/>
                <w:szCs w:val="22"/>
              </w:rPr>
            </w:pPr>
            <w:r w:rsidRPr="00826A1A">
              <w:rPr>
                <w:rFonts w:asciiTheme="minorHAnsi" w:hAnsiTheme="minorHAnsi" w:cstheme="minorHAnsi"/>
                <w:color w:val="002060"/>
                <w:sz w:val="22"/>
                <w:szCs w:val="22"/>
              </w:rPr>
              <w:t>Pos</w:t>
            </w:r>
          </w:p>
        </w:tc>
        <w:tc>
          <w:tcPr>
            <w:tcW w:w="810" w:type="dxa"/>
            <w:vAlign w:val="center"/>
          </w:tcPr>
          <w:p w:rsidR="00826A1A" w:rsidRPr="00826A1A" w:rsidRDefault="00826A1A" w:rsidP="001364FA">
            <w:pPr>
              <w:jc w:val="center"/>
              <w:rPr>
                <w:rFonts w:asciiTheme="minorHAnsi" w:hAnsiTheme="minorHAnsi" w:cstheme="minorHAnsi"/>
                <w:color w:val="002060"/>
                <w:sz w:val="22"/>
                <w:szCs w:val="22"/>
              </w:rPr>
            </w:pPr>
            <w:r w:rsidRPr="00826A1A">
              <w:rPr>
                <w:rFonts w:asciiTheme="minorHAnsi" w:hAnsiTheme="minorHAnsi" w:cstheme="minorHAnsi"/>
                <w:color w:val="002060"/>
                <w:sz w:val="22"/>
                <w:szCs w:val="22"/>
              </w:rPr>
              <w:t>Agt/</w:t>
            </w:r>
          </w:p>
          <w:p w:rsidR="00826A1A" w:rsidRPr="00826A1A" w:rsidRDefault="00826A1A" w:rsidP="001364FA">
            <w:pPr>
              <w:jc w:val="center"/>
              <w:rPr>
                <w:rFonts w:asciiTheme="minorHAnsi" w:hAnsiTheme="minorHAnsi" w:cstheme="minorHAnsi"/>
                <w:color w:val="002060"/>
                <w:sz w:val="22"/>
                <w:szCs w:val="22"/>
              </w:rPr>
            </w:pPr>
            <w:r w:rsidRPr="00826A1A">
              <w:rPr>
                <w:rFonts w:asciiTheme="minorHAnsi" w:hAnsiTheme="minorHAnsi" w:cstheme="minorHAnsi"/>
                <w:color w:val="002060"/>
                <w:sz w:val="22"/>
                <w:szCs w:val="22"/>
              </w:rPr>
              <w:t>Atty</w:t>
            </w:r>
          </w:p>
        </w:tc>
        <w:tc>
          <w:tcPr>
            <w:tcW w:w="900" w:type="dxa"/>
            <w:vAlign w:val="center"/>
          </w:tcPr>
          <w:p w:rsidR="00826A1A" w:rsidRPr="00826A1A" w:rsidRDefault="00826A1A" w:rsidP="001364FA">
            <w:pPr>
              <w:jc w:val="center"/>
              <w:rPr>
                <w:rFonts w:asciiTheme="minorHAnsi" w:hAnsiTheme="minorHAnsi" w:cstheme="minorHAnsi"/>
                <w:color w:val="002060"/>
                <w:sz w:val="22"/>
                <w:szCs w:val="22"/>
              </w:rPr>
            </w:pPr>
            <w:r w:rsidRPr="00826A1A">
              <w:rPr>
                <w:rFonts w:asciiTheme="minorHAnsi" w:hAnsiTheme="minorHAnsi" w:cstheme="minorHAnsi"/>
                <w:color w:val="002060"/>
                <w:sz w:val="22"/>
                <w:szCs w:val="22"/>
              </w:rPr>
              <w:t>FTE</w:t>
            </w:r>
          </w:p>
        </w:tc>
        <w:tc>
          <w:tcPr>
            <w:tcW w:w="1260" w:type="dxa"/>
            <w:vAlign w:val="center"/>
          </w:tcPr>
          <w:p w:rsidR="00826A1A" w:rsidRPr="00826A1A" w:rsidRDefault="00826A1A" w:rsidP="001364FA">
            <w:pPr>
              <w:jc w:val="center"/>
              <w:rPr>
                <w:rFonts w:asciiTheme="minorHAnsi" w:hAnsiTheme="minorHAnsi" w:cstheme="minorHAnsi"/>
                <w:color w:val="002060"/>
                <w:sz w:val="22"/>
                <w:szCs w:val="22"/>
              </w:rPr>
            </w:pPr>
            <w:r w:rsidRPr="00826A1A">
              <w:rPr>
                <w:rFonts w:asciiTheme="minorHAnsi" w:hAnsiTheme="minorHAnsi" w:cstheme="minorHAnsi"/>
                <w:color w:val="002060"/>
                <w:sz w:val="22"/>
                <w:szCs w:val="22"/>
              </w:rPr>
              <w:t>$(000)</w:t>
            </w:r>
          </w:p>
        </w:tc>
      </w:tr>
      <w:tr w:rsidR="00826A1A" w:rsidRPr="00826A1A" w:rsidTr="001364FA">
        <w:trPr>
          <w:trHeight w:val="323"/>
        </w:trPr>
        <w:tc>
          <w:tcPr>
            <w:tcW w:w="810" w:type="dxa"/>
          </w:tcPr>
          <w:p w:rsidR="00826A1A" w:rsidRPr="00826A1A" w:rsidRDefault="00826A1A" w:rsidP="001364FA">
            <w:pPr>
              <w:jc w:val="right"/>
              <w:rPr>
                <w:rFonts w:asciiTheme="minorHAnsi" w:hAnsiTheme="minorHAnsi" w:cstheme="minorHAnsi"/>
                <w:color w:val="002060"/>
                <w:sz w:val="22"/>
                <w:szCs w:val="22"/>
              </w:rPr>
            </w:pPr>
            <w:r w:rsidRPr="00826A1A">
              <w:rPr>
                <w:rFonts w:asciiTheme="minorHAnsi" w:hAnsiTheme="minorHAnsi" w:cstheme="minorHAnsi"/>
                <w:color w:val="002060"/>
                <w:sz w:val="22"/>
                <w:szCs w:val="22"/>
              </w:rPr>
              <w:t>340</w:t>
            </w:r>
          </w:p>
        </w:tc>
        <w:tc>
          <w:tcPr>
            <w:tcW w:w="720" w:type="dxa"/>
          </w:tcPr>
          <w:p w:rsidR="00826A1A" w:rsidRPr="00826A1A" w:rsidRDefault="00826A1A" w:rsidP="001364FA">
            <w:pPr>
              <w:jc w:val="right"/>
              <w:rPr>
                <w:rFonts w:asciiTheme="minorHAnsi" w:hAnsiTheme="minorHAnsi" w:cstheme="minorHAnsi"/>
                <w:color w:val="002060"/>
                <w:sz w:val="22"/>
                <w:szCs w:val="22"/>
              </w:rPr>
            </w:pPr>
            <w:r w:rsidRPr="00826A1A">
              <w:rPr>
                <w:rFonts w:asciiTheme="minorHAnsi" w:hAnsiTheme="minorHAnsi" w:cstheme="minorHAnsi"/>
                <w:color w:val="002060"/>
                <w:sz w:val="22"/>
                <w:szCs w:val="22"/>
              </w:rPr>
              <w:t>0</w:t>
            </w:r>
          </w:p>
        </w:tc>
        <w:tc>
          <w:tcPr>
            <w:tcW w:w="720" w:type="dxa"/>
          </w:tcPr>
          <w:p w:rsidR="00826A1A" w:rsidRPr="00826A1A" w:rsidRDefault="00826A1A" w:rsidP="001364FA">
            <w:pPr>
              <w:jc w:val="right"/>
              <w:rPr>
                <w:rFonts w:asciiTheme="minorHAnsi" w:hAnsiTheme="minorHAnsi" w:cstheme="minorHAnsi"/>
                <w:color w:val="002060"/>
                <w:sz w:val="22"/>
                <w:szCs w:val="22"/>
              </w:rPr>
            </w:pPr>
            <w:r w:rsidRPr="00826A1A">
              <w:rPr>
                <w:rFonts w:asciiTheme="minorHAnsi" w:hAnsiTheme="minorHAnsi" w:cstheme="minorHAnsi"/>
                <w:color w:val="002060"/>
                <w:sz w:val="22"/>
                <w:szCs w:val="22"/>
              </w:rPr>
              <w:t>319</w:t>
            </w:r>
          </w:p>
        </w:tc>
        <w:tc>
          <w:tcPr>
            <w:tcW w:w="1170" w:type="dxa"/>
          </w:tcPr>
          <w:p w:rsidR="00826A1A" w:rsidRPr="00826A1A" w:rsidRDefault="00826A1A" w:rsidP="001364FA">
            <w:pPr>
              <w:jc w:val="right"/>
              <w:rPr>
                <w:rFonts w:asciiTheme="minorHAnsi" w:hAnsiTheme="minorHAnsi" w:cstheme="minorHAnsi"/>
                <w:color w:val="002060"/>
                <w:sz w:val="22"/>
                <w:szCs w:val="22"/>
              </w:rPr>
            </w:pPr>
            <w:r w:rsidRPr="00826A1A">
              <w:rPr>
                <w:rFonts w:asciiTheme="minorHAnsi" w:hAnsiTheme="minorHAnsi" w:cstheme="minorHAnsi"/>
                <w:color w:val="002060"/>
                <w:sz w:val="22"/>
                <w:szCs w:val="22"/>
              </w:rPr>
              <w:t>$42,676</w:t>
            </w:r>
          </w:p>
        </w:tc>
        <w:tc>
          <w:tcPr>
            <w:tcW w:w="900" w:type="dxa"/>
          </w:tcPr>
          <w:p w:rsidR="00826A1A" w:rsidRPr="00826A1A" w:rsidRDefault="00826A1A" w:rsidP="001364FA">
            <w:pPr>
              <w:jc w:val="right"/>
              <w:rPr>
                <w:rFonts w:asciiTheme="minorHAnsi" w:hAnsiTheme="minorHAnsi" w:cstheme="minorHAnsi"/>
                <w:color w:val="002060"/>
                <w:sz w:val="22"/>
                <w:szCs w:val="22"/>
              </w:rPr>
            </w:pPr>
            <w:r w:rsidRPr="00826A1A">
              <w:rPr>
                <w:rFonts w:asciiTheme="minorHAnsi" w:hAnsiTheme="minorHAnsi" w:cstheme="minorHAnsi"/>
                <w:color w:val="002060"/>
                <w:sz w:val="22"/>
                <w:szCs w:val="22"/>
              </w:rPr>
              <w:t>278</w:t>
            </w:r>
          </w:p>
        </w:tc>
        <w:tc>
          <w:tcPr>
            <w:tcW w:w="810" w:type="dxa"/>
          </w:tcPr>
          <w:p w:rsidR="00826A1A" w:rsidRPr="00826A1A" w:rsidRDefault="00826A1A" w:rsidP="001364FA">
            <w:pPr>
              <w:jc w:val="right"/>
              <w:rPr>
                <w:rFonts w:asciiTheme="minorHAnsi" w:hAnsiTheme="minorHAnsi" w:cstheme="minorHAnsi"/>
                <w:color w:val="002060"/>
                <w:sz w:val="22"/>
                <w:szCs w:val="22"/>
              </w:rPr>
            </w:pPr>
            <w:r w:rsidRPr="00826A1A">
              <w:rPr>
                <w:rFonts w:asciiTheme="minorHAnsi" w:hAnsiTheme="minorHAnsi" w:cstheme="minorHAnsi"/>
                <w:color w:val="002060"/>
                <w:sz w:val="22"/>
                <w:szCs w:val="22"/>
              </w:rPr>
              <w:t>0</w:t>
            </w:r>
          </w:p>
        </w:tc>
        <w:tc>
          <w:tcPr>
            <w:tcW w:w="720" w:type="dxa"/>
          </w:tcPr>
          <w:p w:rsidR="00826A1A" w:rsidRPr="00826A1A" w:rsidRDefault="00826A1A" w:rsidP="001364FA">
            <w:pPr>
              <w:jc w:val="right"/>
              <w:rPr>
                <w:rFonts w:asciiTheme="minorHAnsi" w:hAnsiTheme="minorHAnsi" w:cstheme="minorHAnsi"/>
                <w:color w:val="002060"/>
                <w:sz w:val="22"/>
                <w:szCs w:val="22"/>
              </w:rPr>
            </w:pPr>
            <w:r w:rsidRPr="00826A1A">
              <w:rPr>
                <w:rFonts w:asciiTheme="minorHAnsi" w:hAnsiTheme="minorHAnsi" w:cstheme="minorHAnsi"/>
                <w:color w:val="002060"/>
                <w:sz w:val="22"/>
                <w:szCs w:val="22"/>
              </w:rPr>
              <w:t>259</w:t>
            </w:r>
          </w:p>
        </w:tc>
        <w:tc>
          <w:tcPr>
            <w:tcW w:w="1080" w:type="dxa"/>
          </w:tcPr>
          <w:p w:rsidR="00826A1A" w:rsidRPr="00826A1A" w:rsidRDefault="00826A1A" w:rsidP="001364FA">
            <w:pPr>
              <w:jc w:val="right"/>
              <w:rPr>
                <w:rFonts w:asciiTheme="minorHAnsi" w:hAnsiTheme="minorHAnsi" w:cstheme="minorHAnsi"/>
                <w:color w:val="002060"/>
                <w:sz w:val="22"/>
                <w:szCs w:val="22"/>
              </w:rPr>
            </w:pPr>
            <w:r w:rsidRPr="00826A1A">
              <w:rPr>
                <w:rFonts w:asciiTheme="minorHAnsi" w:hAnsiTheme="minorHAnsi" w:cstheme="minorHAnsi"/>
                <w:color w:val="002060"/>
                <w:sz w:val="22"/>
                <w:szCs w:val="22"/>
              </w:rPr>
              <w:t>$37,582</w:t>
            </w:r>
          </w:p>
        </w:tc>
        <w:tc>
          <w:tcPr>
            <w:tcW w:w="720" w:type="dxa"/>
          </w:tcPr>
          <w:p w:rsidR="00826A1A" w:rsidRPr="00826A1A" w:rsidRDefault="00826A1A" w:rsidP="001364FA">
            <w:pPr>
              <w:jc w:val="right"/>
              <w:rPr>
                <w:rFonts w:asciiTheme="minorHAnsi" w:hAnsiTheme="minorHAnsi" w:cstheme="minorHAnsi"/>
                <w:color w:val="002060"/>
                <w:sz w:val="22"/>
                <w:szCs w:val="22"/>
              </w:rPr>
            </w:pPr>
            <w:r w:rsidRPr="00826A1A">
              <w:rPr>
                <w:rFonts w:asciiTheme="minorHAnsi" w:hAnsiTheme="minorHAnsi" w:cstheme="minorHAnsi"/>
                <w:color w:val="002060"/>
                <w:sz w:val="22"/>
                <w:szCs w:val="22"/>
              </w:rPr>
              <w:t>278</w:t>
            </w:r>
          </w:p>
        </w:tc>
        <w:tc>
          <w:tcPr>
            <w:tcW w:w="810" w:type="dxa"/>
          </w:tcPr>
          <w:p w:rsidR="00826A1A" w:rsidRPr="00826A1A" w:rsidRDefault="00826A1A" w:rsidP="001364FA">
            <w:pPr>
              <w:jc w:val="right"/>
              <w:rPr>
                <w:rFonts w:asciiTheme="minorHAnsi" w:hAnsiTheme="minorHAnsi" w:cstheme="minorHAnsi"/>
                <w:color w:val="002060"/>
                <w:sz w:val="22"/>
                <w:szCs w:val="22"/>
              </w:rPr>
            </w:pPr>
            <w:r w:rsidRPr="00826A1A">
              <w:rPr>
                <w:rFonts w:asciiTheme="minorHAnsi" w:hAnsiTheme="minorHAnsi" w:cstheme="minorHAnsi"/>
                <w:color w:val="002060"/>
                <w:sz w:val="22"/>
                <w:szCs w:val="22"/>
              </w:rPr>
              <w:t>0</w:t>
            </w:r>
          </w:p>
        </w:tc>
        <w:tc>
          <w:tcPr>
            <w:tcW w:w="900" w:type="dxa"/>
          </w:tcPr>
          <w:p w:rsidR="00826A1A" w:rsidRPr="00826A1A" w:rsidRDefault="00826A1A" w:rsidP="001364FA">
            <w:pPr>
              <w:jc w:val="right"/>
              <w:rPr>
                <w:rFonts w:asciiTheme="minorHAnsi" w:hAnsiTheme="minorHAnsi" w:cstheme="minorHAnsi"/>
                <w:color w:val="002060"/>
                <w:sz w:val="22"/>
                <w:szCs w:val="22"/>
              </w:rPr>
            </w:pPr>
            <w:r w:rsidRPr="00826A1A">
              <w:rPr>
                <w:rFonts w:asciiTheme="minorHAnsi" w:hAnsiTheme="minorHAnsi" w:cstheme="minorHAnsi"/>
                <w:color w:val="002060"/>
                <w:sz w:val="22"/>
                <w:szCs w:val="22"/>
              </w:rPr>
              <w:t>259</w:t>
            </w:r>
          </w:p>
        </w:tc>
        <w:tc>
          <w:tcPr>
            <w:tcW w:w="1260" w:type="dxa"/>
          </w:tcPr>
          <w:p w:rsidR="00826A1A" w:rsidRPr="00826A1A" w:rsidRDefault="00826A1A" w:rsidP="001364FA">
            <w:pPr>
              <w:jc w:val="right"/>
              <w:rPr>
                <w:rFonts w:asciiTheme="minorHAnsi" w:hAnsiTheme="minorHAnsi" w:cstheme="minorHAnsi"/>
                <w:color w:val="002060"/>
                <w:sz w:val="22"/>
                <w:szCs w:val="22"/>
              </w:rPr>
            </w:pPr>
            <w:r w:rsidRPr="00826A1A">
              <w:rPr>
                <w:rFonts w:asciiTheme="minorHAnsi" w:hAnsiTheme="minorHAnsi" w:cstheme="minorHAnsi"/>
                <w:color w:val="002060"/>
                <w:sz w:val="22"/>
                <w:szCs w:val="22"/>
              </w:rPr>
              <w:t>$37,958</w:t>
            </w:r>
          </w:p>
        </w:tc>
      </w:tr>
    </w:tbl>
    <w:p w:rsidR="00826A1A" w:rsidRPr="00826A1A" w:rsidRDefault="00826A1A" w:rsidP="00826A1A">
      <w:pPr>
        <w:jc w:val="both"/>
        <w:rPr>
          <w:rFonts w:asciiTheme="minorHAnsi" w:hAnsiTheme="minorHAnsi" w:cstheme="minorHAnsi"/>
          <w:color w:val="002060"/>
          <w:sz w:val="18"/>
          <w:szCs w:val="18"/>
        </w:rPr>
      </w:pPr>
    </w:p>
    <w:p w:rsidR="00826A1A" w:rsidRPr="00826A1A" w:rsidRDefault="00826A1A" w:rsidP="00826A1A">
      <w:pPr>
        <w:jc w:val="both"/>
        <w:rPr>
          <w:rFonts w:asciiTheme="minorHAnsi" w:hAnsiTheme="minorHAnsi" w:cstheme="minorHAnsi"/>
          <w:b/>
          <w:color w:val="002060"/>
          <w:u w:val="single"/>
        </w:rPr>
      </w:pPr>
      <w:r w:rsidRPr="00826A1A">
        <w:rPr>
          <w:rFonts w:asciiTheme="minorHAnsi" w:hAnsiTheme="minorHAnsi" w:cstheme="minorHAnsi"/>
          <w:b/>
          <w:color w:val="002060"/>
          <w:u w:val="single"/>
        </w:rPr>
        <w:t>Personnel Increase Cost Summary</w:t>
      </w:r>
    </w:p>
    <w:p w:rsidR="00826A1A" w:rsidRPr="00826A1A" w:rsidRDefault="00826A1A" w:rsidP="00826A1A">
      <w:pPr>
        <w:jc w:val="both"/>
        <w:rPr>
          <w:rFonts w:asciiTheme="minorHAnsi" w:hAnsiTheme="minorHAnsi" w:cstheme="minorHAnsi"/>
          <w:color w:val="002060"/>
          <w:sz w:val="18"/>
          <w:szCs w:val="18"/>
          <w:u w:val="single"/>
        </w:rPr>
      </w:pPr>
    </w:p>
    <w:tbl>
      <w:tblPr>
        <w:tblpPr w:leftFromText="180" w:rightFromText="180" w:vertAnchor="text" w:horzAnchor="margin" w:tblpXSpec="center" w:tblpY="146"/>
        <w:tblW w:w="9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4"/>
        <w:gridCol w:w="1620"/>
        <w:gridCol w:w="1350"/>
        <w:gridCol w:w="1170"/>
        <w:gridCol w:w="2070"/>
      </w:tblGrid>
      <w:tr w:rsidR="00826A1A" w:rsidRPr="00826A1A" w:rsidTr="001364FA">
        <w:tc>
          <w:tcPr>
            <w:tcW w:w="2844" w:type="dxa"/>
            <w:shd w:val="clear" w:color="auto" w:fill="E6E6E6"/>
            <w:vAlign w:val="center"/>
          </w:tcPr>
          <w:p w:rsidR="00826A1A" w:rsidRPr="00826A1A" w:rsidRDefault="00826A1A" w:rsidP="001364FA">
            <w:pPr>
              <w:jc w:val="center"/>
              <w:rPr>
                <w:rFonts w:asciiTheme="minorHAnsi" w:hAnsiTheme="minorHAnsi" w:cstheme="minorHAnsi"/>
                <w:color w:val="002060"/>
                <w:sz w:val="22"/>
                <w:szCs w:val="22"/>
              </w:rPr>
            </w:pPr>
            <w:r w:rsidRPr="00826A1A">
              <w:rPr>
                <w:rFonts w:asciiTheme="minorHAnsi" w:hAnsiTheme="minorHAnsi" w:cstheme="minorHAnsi"/>
                <w:color w:val="002060"/>
                <w:sz w:val="22"/>
                <w:szCs w:val="22"/>
              </w:rPr>
              <w:t>Type of Position</w:t>
            </w:r>
          </w:p>
        </w:tc>
        <w:tc>
          <w:tcPr>
            <w:tcW w:w="1620" w:type="dxa"/>
            <w:vAlign w:val="center"/>
          </w:tcPr>
          <w:p w:rsidR="00826A1A" w:rsidRPr="00826A1A" w:rsidRDefault="00826A1A" w:rsidP="001364FA">
            <w:pPr>
              <w:jc w:val="center"/>
              <w:rPr>
                <w:rFonts w:asciiTheme="minorHAnsi" w:hAnsiTheme="minorHAnsi" w:cstheme="minorHAnsi"/>
                <w:color w:val="002060"/>
                <w:sz w:val="22"/>
                <w:szCs w:val="22"/>
              </w:rPr>
            </w:pPr>
            <w:r w:rsidRPr="00826A1A">
              <w:rPr>
                <w:rFonts w:asciiTheme="minorHAnsi" w:hAnsiTheme="minorHAnsi" w:cstheme="minorHAnsi"/>
                <w:color w:val="002060"/>
                <w:sz w:val="22"/>
                <w:szCs w:val="22"/>
              </w:rPr>
              <w:t>Modular Cost per Position</w:t>
            </w:r>
          </w:p>
        </w:tc>
        <w:tc>
          <w:tcPr>
            <w:tcW w:w="1350" w:type="dxa"/>
            <w:vAlign w:val="center"/>
          </w:tcPr>
          <w:p w:rsidR="00826A1A" w:rsidRPr="00826A1A" w:rsidRDefault="00826A1A" w:rsidP="00E41E8C">
            <w:pPr>
              <w:jc w:val="center"/>
              <w:rPr>
                <w:rFonts w:asciiTheme="minorHAnsi" w:hAnsiTheme="minorHAnsi" w:cstheme="minorHAnsi"/>
                <w:color w:val="002060"/>
                <w:sz w:val="22"/>
                <w:szCs w:val="22"/>
              </w:rPr>
            </w:pPr>
            <w:r w:rsidRPr="00826A1A">
              <w:rPr>
                <w:rFonts w:asciiTheme="minorHAnsi" w:hAnsiTheme="minorHAnsi" w:cstheme="minorHAnsi"/>
                <w:color w:val="002060"/>
                <w:sz w:val="22"/>
                <w:szCs w:val="22"/>
              </w:rPr>
              <w:t xml:space="preserve">Number of </w:t>
            </w:r>
            <w:r w:rsidR="00E41E8C">
              <w:rPr>
                <w:rFonts w:asciiTheme="minorHAnsi" w:hAnsiTheme="minorHAnsi" w:cstheme="minorHAnsi"/>
                <w:color w:val="002060"/>
                <w:sz w:val="22"/>
                <w:szCs w:val="22"/>
              </w:rPr>
              <w:t>Positions</w:t>
            </w:r>
            <w:r w:rsidRPr="00826A1A">
              <w:rPr>
                <w:rFonts w:asciiTheme="minorHAnsi" w:hAnsiTheme="minorHAnsi" w:cstheme="minorHAnsi"/>
                <w:color w:val="002060"/>
                <w:sz w:val="22"/>
                <w:szCs w:val="22"/>
              </w:rPr>
              <w:t xml:space="preserve"> to be Filled</w:t>
            </w:r>
          </w:p>
        </w:tc>
        <w:tc>
          <w:tcPr>
            <w:tcW w:w="1170" w:type="dxa"/>
            <w:vAlign w:val="center"/>
          </w:tcPr>
          <w:p w:rsidR="00826A1A" w:rsidRPr="00826A1A" w:rsidRDefault="00826A1A" w:rsidP="001364FA">
            <w:pPr>
              <w:jc w:val="center"/>
              <w:rPr>
                <w:rFonts w:asciiTheme="minorHAnsi" w:hAnsiTheme="minorHAnsi" w:cstheme="minorHAnsi"/>
                <w:color w:val="002060"/>
                <w:sz w:val="22"/>
                <w:szCs w:val="22"/>
              </w:rPr>
            </w:pPr>
            <w:r w:rsidRPr="00826A1A">
              <w:rPr>
                <w:rFonts w:asciiTheme="minorHAnsi" w:hAnsiTheme="minorHAnsi" w:cstheme="minorHAnsi"/>
                <w:color w:val="002060"/>
                <w:sz w:val="22"/>
                <w:szCs w:val="22"/>
              </w:rPr>
              <w:t>FY 2014</w:t>
            </w:r>
          </w:p>
          <w:p w:rsidR="00826A1A" w:rsidRPr="00826A1A" w:rsidRDefault="00826A1A" w:rsidP="001364FA">
            <w:pPr>
              <w:jc w:val="center"/>
              <w:rPr>
                <w:rFonts w:asciiTheme="minorHAnsi" w:hAnsiTheme="minorHAnsi" w:cstheme="minorHAnsi"/>
                <w:color w:val="002060"/>
                <w:sz w:val="22"/>
                <w:szCs w:val="22"/>
              </w:rPr>
            </w:pPr>
            <w:r w:rsidRPr="00826A1A">
              <w:rPr>
                <w:rFonts w:asciiTheme="minorHAnsi" w:hAnsiTheme="minorHAnsi" w:cstheme="minorHAnsi"/>
                <w:color w:val="002060"/>
                <w:sz w:val="22"/>
                <w:szCs w:val="22"/>
              </w:rPr>
              <w:t>Request</w:t>
            </w:r>
          </w:p>
          <w:p w:rsidR="00826A1A" w:rsidRPr="00826A1A" w:rsidRDefault="00826A1A" w:rsidP="001364FA">
            <w:pPr>
              <w:jc w:val="center"/>
              <w:rPr>
                <w:rFonts w:asciiTheme="minorHAnsi" w:hAnsiTheme="minorHAnsi" w:cstheme="minorHAnsi"/>
                <w:color w:val="002060"/>
                <w:sz w:val="22"/>
                <w:szCs w:val="22"/>
              </w:rPr>
            </w:pPr>
            <w:r w:rsidRPr="00826A1A">
              <w:rPr>
                <w:rFonts w:asciiTheme="minorHAnsi" w:hAnsiTheme="minorHAnsi" w:cstheme="minorHAnsi"/>
                <w:color w:val="002060"/>
                <w:sz w:val="22"/>
                <w:szCs w:val="22"/>
              </w:rPr>
              <w:t>($000)</w:t>
            </w:r>
          </w:p>
        </w:tc>
        <w:tc>
          <w:tcPr>
            <w:tcW w:w="2070" w:type="dxa"/>
          </w:tcPr>
          <w:p w:rsidR="00826A1A" w:rsidRPr="00826A1A" w:rsidRDefault="00826A1A" w:rsidP="001364FA">
            <w:pPr>
              <w:jc w:val="center"/>
              <w:rPr>
                <w:rFonts w:asciiTheme="minorHAnsi" w:hAnsiTheme="minorHAnsi" w:cstheme="minorHAnsi"/>
                <w:color w:val="002060"/>
                <w:sz w:val="22"/>
                <w:szCs w:val="22"/>
              </w:rPr>
            </w:pPr>
            <w:r w:rsidRPr="00826A1A">
              <w:rPr>
                <w:rFonts w:asciiTheme="minorHAnsi" w:hAnsiTheme="minorHAnsi" w:cstheme="minorHAnsi"/>
                <w:color w:val="002060"/>
                <w:sz w:val="22"/>
                <w:szCs w:val="22"/>
              </w:rPr>
              <w:t>FY 2015 Net</w:t>
            </w:r>
          </w:p>
          <w:p w:rsidR="00826A1A" w:rsidRPr="00826A1A" w:rsidRDefault="00826A1A" w:rsidP="001364FA">
            <w:pPr>
              <w:jc w:val="center"/>
              <w:rPr>
                <w:rFonts w:asciiTheme="minorHAnsi" w:hAnsiTheme="minorHAnsi" w:cstheme="minorHAnsi"/>
                <w:color w:val="002060"/>
                <w:sz w:val="22"/>
                <w:szCs w:val="22"/>
              </w:rPr>
            </w:pPr>
            <w:r w:rsidRPr="00826A1A">
              <w:rPr>
                <w:rFonts w:asciiTheme="minorHAnsi" w:hAnsiTheme="minorHAnsi" w:cstheme="minorHAnsi"/>
                <w:color w:val="002060"/>
                <w:sz w:val="22"/>
                <w:szCs w:val="22"/>
              </w:rPr>
              <w:t>Annualization</w:t>
            </w:r>
          </w:p>
          <w:p w:rsidR="00826A1A" w:rsidRPr="00826A1A" w:rsidRDefault="00826A1A" w:rsidP="001364FA">
            <w:pPr>
              <w:jc w:val="center"/>
              <w:rPr>
                <w:rFonts w:asciiTheme="minorHAnsi" w:hAnsiTheme="minorHAnsi" w:cstheme="minorHAnsi"/>
                <w:color w:val="002060"/>
                <w:sz w:val="22"/>
                <w:szCs w:val="22"/>
              </w:rPr>
            </w:pPr>
            <w:r w:rsidRPr="00826A1A">
              <w:rPr>
                <w:rFonts w:asciiTheme="minorHAnsi" w:hAnsiTheme="minorHAnsi" w:cstheme="minorHAnsi"/>
                <w:color w:val="002060"/>
                <w:sz w:val="22"/>
                <w:szCs w:val="22"/>
              </w:rPr>
              <w:t>(Change from 2014)</w:t>
            </w:r>
          </w:p>
          <w:p w:rsidR="00826A1A" w:rsidRPr="00826A1A" w:rsidRDefault="00826A1A" w:rsidP="001364FA">
            <w:pPr>
              <w:jc w:val="center"/>
              <w:rPr>
                <w:rFonts w:asciiTheme="minorHAnsi" w:hAnsiTheme="minorHAnsi" w:cstheme="minorHAnsi"/>
                <w:color w:val="002060"/>
                <w:sz w:val="22"/>
                <w:szCs w:val="22"/>
              </w:rPr>
            </w:pPr>
            <w:r w:rsidRPr="00826A1A">
              <w:rPr>
                <w:rFonts w:asciiTheme="minorHAnsi" w:hAnsiTheme="minorHAnsi" w:cstheme="minorHAnsi"/>
                <w:color w:val="002060"/>
                <w:sz w:val="22"/>
                <w:szCs w:val="22"/>
              </w:rPr>
              <w:t>($000)</w:t>
            </w:r>
          </w:p>
        </w:tc>
      </w:tr>
      <w:tr w:rsidR="00826A1A" w:rsidRPr="00826A1A" w:rsidTr="001364FA">
        <w:trPr>
          <w:trHeight w:val="332"/>
        </w:trPr>
        <w:tc>
          <w:tcPr>
            <w:tcW w:w="2844" w:type="dxa"/>
            <w:vAlign w:val="center"/>
          </w:tcPr>
          <w:p w:rsidR="00826A1A" w:rsidRPr="00826A1A" w:rsidRDefault="00826A1A" w:rsidP="001364FA">
            <w:pPr>
              <w:rPr>
                <w:rFonts w:asciiTheme="minorHAnsi" w:hAnsiTheme="minorHAnsi" w:cstheme="minorHAnsi"/>
                <w:color w:val="002060"/>
                <w:sz w:val="22"/>
                <w:szCs w:val="22"/>
              </w:rPr>
            </w:pPr>
            <w:r w:rsidRPr="00826A1A">
              <w:rPr>
                <w:rFonts w:asciiTheme="minorHAnsi" w:hAnsiTheme="minorHAnsi" w:cstheme="minorHAnsi"/>
                <w:color w:val="002060"/>
                <w:sz w:val="22"/>
                <w:szCs w:val="22"/>
              </w:rPr>
              <w:t>Paralegals</w:t>
            </w:r>
          </w:p>
        </w:tc>
        <w:tc>
          <w:tcPr>
            <w:tcW w:w="1620" w:type="dxa"/>
            <w:vAlign w:val="center"/>
          </w:tcPr>
          <w:p w:rsidR="00826A1A" w:rsidRPr="00826A1A" w:rsidRDefault="007C23C0" w:rsidP="001364FA">
            <w:pPr>
              <w:jc w:val="right"/>
              <w:rPr>
                <w:rFonts w:asciiTheme="minorHAnsi" w:hAnsiTheme="minorHAnsi" w:cstheme="minorHAnsi"/>
                <w:color w:val="002060"/>
                <w:sz w:val="22"/>
                <w:szCs w:val="22"/>
              </w:rPr>
            </w:pPr>
            <w:r>
              <w:rPr>
                <w:rFonts w:asciiTheme="minorHAnsi" w:hAnsiTheme="minorHAnsi" w:cstheme="minorHAnsi"/>
                <w:color w:val="002060"/>
                <w:sz w:val="22"/>
                <w:szCs w:val="22"/>
              </w:rPr>
              <w:t>$</w:t>
            </w:r>
            <w:r w:rsidR="00826A1A" w:rsidRPr="00826A1A">
              <w:rPr>
                <w:rFonts w:asciiTheme="minorHAnsi" w:hAnsiTheme="minorHAnsi" w:cstheme="minorHAnsi"/>
                <w:color w:val="002060"/>
                <w:sz w:val="22"/>
                <w:szCs w:val="22"/>
              </w:rPr>
              <w:t>90,795</w:t>
            </w:r>
          </w:p>
        </w:tc>
        <w:tc>
          <w:tcPr>
            <w:tcW w:w="1350" w:type="dxa"/>
            <w:vAlign w:val="center"/>
          </w:tcPr>
          <w:p w:rsidR="00826A1A" w:rsidRPr="00826A1A" w:rsidRDefault="00826A1A" w:rsidP="001364FA">
            <w:pPr>
              <w:jc w:val="right"/>
              <w:rPr>
                <w:rFonts w:asciiTheme="minorHAnsi" w:hAnsiTheme="minorHAnsi" w:cstheme="minorHAnsi"/>
                <w:color w:val="002060"/>
                <w:sz w:val="22"/>
                <w:szCs w:val="22"/>
              </w:rPr>
            </w:pPr>
            <w:r w:rsidRPr="00826A1A">
              <w:rPr>
                <w:rFonts w:asciiTheme="minorHAnsi" w:hAnsiTheme="minorHAnsi" w:cstheme="minorHAnsi"/>
                <w:color w:val="002060"/>
                <w:sz w:val="22"/>
                <w:szCs w:val="22"/>
              </w:rPr>
              <w:t>14</w:t>
            </w:r>
          </w:p>
        </w:tc>
        <w:tc>
          <w:tcPr>
            <w:tcW w:w="1170" w:type="dxa"/>
            <w:vAlign w:val="center"/>
          </w:tcPr>
          <w:p w:rsidR="00826A1A" w:rsidRPr="00826A1A" w:rsidRDefault="00826A1A" w:rsidP="001364FA">
            <w:pPr>
              <w:jc w:val="right"/>
              <w:rPr>
                <w:rFonts w:asciiTheme="minorHAnsi" w:hAnsiTheme="minorHAnsi" w:cstheme="minorHAnsi"/>
                <w:color w:val="002060"/>
                <w:sz w:val="22"/>
                <w:szCs w:val="22"/>
              </w:rPr>
            </w:pPr>
            <w:r w:rsidRPr="00826A1A">
              <w:rPr>
                <w:rFonts w:asciiTheme="minorHAnsi" w:hAnsiTheme="minorHAnsi" w:cstheme="minorHAnsi"/>
                <w:color w:val="002060"/>
                <w:sz w:val="22"/>
                <w:szCs w:val="22"/>
              </w:rPr>
              <w:t>$1,270</w:t>
            </w:r>
          </w:p>
        </w:tc>
        <w:tc>
          <w:tcPr>
            <w:tcW w:w="2070" w:type="dxa"/>
          </w:tcPr>
          <w:p w:rsidR="00826A1A" w:rsidRPr="00826A1A" w:rsidRDefault="00826A1A" w:rsidP="001364FA">
            <w:pPr>
              <w:jc w:val="right"/>
              <w:rPr>
                <w:rFonts w:asciiTheme="minorHAnsi" w:hAnsiTheme="minorHAnsi" w:cstheme="minorHAnsi"/>
                <w:color w:val="002060"/>
                <w:sz w:val="22"/>
                <w:szCs w:val="22"/>
              </w:rPr>
            </w:pPr>
          </w:p>
        </w:tc>
      </w:tr>
      <w:tr w:rsidR="00826A1A" w:rsidRPr="00826A1A" w:rsidTr="001364FA">
        <w:trPr>
          <w:trHeight w:val="332"/>
        </w:trPr>
        <w:tc>
          <w:tcPr>
            <w:tcW w:w="2844" w:type="dxa"/>
            <w:vAlign w:val="center"/>
          </w:tcPr>
          <w:p w:rsidR="00826A1A" w:rsidRPr="00826A1A" w:rsidRDefault="00826A1A" w:rsidP="001364FA">
            <w:pPr>
              <w:rPr>
                <w:rFonts w:asciiTheme="minorHAnsi" w:hAnsiTheme="minorHAnsi" w:cstheme="minorHAnsi"/>
                <w:color w:val="002060"/>
                <w:sz w:val="22"/>
                <w:szCs w:val="22"/>
              </w:rPr>
            </w:pPr>
            <w:r w:rsidRPr="00826A1A">
              <w:rPr>
                <w:rFonts w:asciiTheme="minorHAnsi" w:hAnsiTheme="minorHAnsi" w:cstheme="minorHAnsi"/>
                <w:color w:val="002060"/>
                <w:sz w:val="22"/>
                <w:szCs w:val="22"/>
              </w:rPr>
              <w:t>Professional Support</w:t>
            </w:r>
          </w:p>
        </w:tc>
        <w:tc>
          <w:tcPr>
            <w:tcW w:w="1620" w:type="dxa"/>
            <w:vAlign w:val="center"/>
          </w:tcPr>
          <w:p w:rsidR="00826A1A" w:rsidRPr="00826A1A" w:rsidRDefault="00826A1A" w:rsidP="001364FA">
            <w:pPr>
              <w:jc w:val="right"/>
              <w:rPr>
                <w:rFonts w:asciiTheme="minorHAnsi" w:hAnsiTheme="minorHAnsi" w:cstheme="minorHAnsi"/>
                <w:color w:val="002060"/>
                <w:sz w:val="22"/>
                <w:szCs w:val="22"/>
              </w:rPr>
            </w:pPr>
            <w:r w:rsidRPr="00826A1A">
              <w:rPr>
                <w:rFonts w:asciiTheme="minorHAnsi" w:hAnsiTheme="minorHAnsi" w:cstheme="minorHAnsi"/>
                <w:color w:val="002060"/>
                <w:sz w:val="22"/>
                <w:szCs w:val="22"/>
              </w:rPr>
              <w:t>169,112</w:t>
            </w:r>
          </w:p>
        </w:tc>
        <w:tc>
          <w:tcPr>
            <w:tcW w:w="1350" w:type="dxa"/>
            <w:vAlign w:val="center"/>
          </w:tcPr>
          <w:p w:rsidR="00826A1A" w:rsidRPr="00826A1A" w:rsidRDefault="00826A1A" w:rsidP="001364FA">
            <w:pPr>
              <w:jc w:val="right"/>
              <w:rPr>
                <w:rFonts w:asciiTheme="minorHAnsi" w:hAnsiTheme="minorHAnsi" w:cstheme="minorHAnsi"/>
                <w:color w:val="002060"/>
                <w:sz w:val="22"/>
                <w:szCs w:val="22"/>
              </w:rPr>
            </w:pPr>
            <w:r w:rsidRPr="00826A1A">
              <w:rPr>
                <w:rFonts w:asciiTheme="minorHAnsi" w:hAnsiTheme="minorHAnsi" w:cstheme="minorHAnsi"/>
                <w:color w:val="002060"/>
                <w:sz w:val="22"/>
                <w:szCs w:val="22"/>
              </w:rPr>
              <w:t>1</w:t>
            </w:r>
          </w:p>
        </w:tc>
        <w:tc>
          <w:tcPr>
            <w:tcW w:w="1170" w:type="dxa"/>
            <w:vAlign w:val="center"/>
          </w:tcPr>
          <w:p w:rsidR="00826A1A" w:rsidRPr="00826A1A" w:rsidRDefault="00826A1A" w:rsidP="001364FA">
            <w:pPr>
              <w:jc w:val="right"/>
              <w:rPr>
                <w:rFonts w:asciiTheme="minorHAnsi" w:hAnsiTheme="minorHAnsi" w:cstheme="minorHAnsi"/>
                <w:color w:val="002060"/>
                <w:sz w:val="22"/>
                <w:szCs w:val="22"/>
              </w:rPr>
            </w:pPr>
            <w:r w:rsidRPr="00826A1A">
              <w:rPr>
                <w:rFonts w:asciiTheme="minorHAnsi" w:hAnsiTheme="minorHAnsi" w:cstheme="minorHAnsi"/>
                <w:color w:val="002060"/>
                <w:sz w:val="22"/>
                <w:szCs w:val="22"/>
              </w:rPr>
              <w:t>169</w:t>
            </w:r>
          </w:p>
        </w:tc>
        <w:tc>
          <w:tcPr>
            <w:tcW w:w="2070" w:type="dxa"/>
          </w:tcPr>
          <w:p w:rsidR="00826A1A" w:rsidRPr="00826A1A" w:rsidRDefault="00826A1A" w:rsidP="001364FA">
            <w:pPr>
              <w:jc w:val="right"/>
              <w:rPr>
                <w:rFonts w:asciiTheme="minorHAnsi" w:hAnsiTheme="minorHAnsi" w:cstheme="minorHAnsi"/>
                <w:color w:val="002060"/>
                <w:sz w:val="22"/>
                <w:szCs w:val="22"/>
              </w:rPr>
            </w:pPr>
          </w:p>
        </w:tc>
      </w:tr>
      <w:tr w:rsidR="00826A1A" w:rsidRPr="00826A1A" w:rsidTr="001364FA">
        <w:trPr>
          <w:trHeight w:val="332"/>
        </w:trPr>
        <w:tc>
          <w:tcPr>
            <w:tcW w:w="2844" w:type="dxa"/>
            <w:vAlign w:val="center"/>
          </w:tcPr>
          <w:p w:rsidR="00826A1A" w:rsidRPr="00826A1A" w:rsidRDefault="00826A1A" w:rsidP="001364FA">
            <w:pPr>
              <w:rPr>
                <w:rFonts w:asciiTheme="minorHAnsi" w:hAnsiTheme="minorHAnsi" w:cstheme="minorHAnsi"/>
                <w:color w:val="002060"/>
                <w:sz w:val="22"/>
                <w:szCs w:val="22"/>
              </w:rPr>
            </w:pPr>
            <w:r w:rsidRPr="00826A1A">
              <w:rPr>
                <w:rFonts w:asciiTheme="minorHAnsi" w:hAnsiTheme="minorHAnsi" w:cstheme="minorHAnsi"/>
                <w:color w:val="002060"/>
                <w:sz w:val="22"/>
                <w:szCs w:val="22"/>
              </w:rPr>
              <w:t>Clerical Support</w:t>
            </w:r>
          </w:p>
        </w:tc>
        <w:tc>
          <w:tcPr>
            <w:tcW w:w="1620" w:type="dxa"/>
            <w:vAlign w:val="center"/>
          </w:tcPr>
          <w:p w:rsidR="00826A1A" w:rsidRPr="00826A1A" w:rsidRDefault="00826A1A" w:rsidP="001364FA">
            <w:pPr>
              <w:jc w:val="right"/>
              <w:rPr>
                <w:rFonts w:asciiTheme="minorHAnsi" w:hAnsiTheme="minorHAnsi" w:cstheme="minorHAnsi"/>
                <w:color w:val="002060"/>
                <w:sz w:val="22"/>
                <w:szCs w:val="22"/>
              </w:rPr>
            </w:pPr>
            <w:r w:rsidRPr="00826A1A">
              <w:rPr>
                <w:rFonts w:asciiTheme="minorHAnsi" w:hAnsiTheme="minorHAnsi" w:cstheme="minorHAnsi"/>
                <w:color w:val="002060"/>
                <w:sz w:val="22"/>
                <w:szCs w:val="22"/>
              </w:rPr>
              <w:t>80,765</w:t>
            </w:r>
          </w:p>
        </w:tc>
        <w:tc>
          <w:tcPr>
            <w:tcW w:w="1350" w:type="dxa"/>
            <w:vAlign w:val="center"/>
          </w:tcPr>
          <w:p w:rsidR="00826A1A" w:rsidRPr="00826A1A" w:rsidRDefault="00826A1A" w:rsidP="001364FA">
            <w:pPr>
              <w:jc w:val="right"/>
              <w:rPr>
                <w:rFonts w:asciiTheme="minorHAnsi" w:hAnsiTheme="minorHAnsi" w:cstheme="minorHAnsi"/>
                <w:color w:val="002060"/>
                <w:sz w:val="22"/>
                <w:szCs w:val="22"/>
              </w:rPr>
            </w:pPr>
            <w:r w:rsidRPr="00826A1A">
              <w:rPr>
                <w:rFonts w:asciiTheme="minorHAnsi" w:hAnsiTheme="minorHAnsi" w:cstheme="minorHAnsi"/>
                <w:color w:val="002060"/>
                <w:sz w:val="22"/>
                <w:szCs w:val="22"/>
              </w:rPr>
              <w:t>2</w:t>
            </w:r>
          </w:p>
        </w:tc>
        <w:tc>
          <w:tcPr>
            <w:tcW w:w="1170" w:type="dxa"/>
            <w:vAlign w:val="center"/>
          </w:tcPr>
          <w:p w:rsidR="00826A1A" w:rsidRPr="00826A1A" w:rsidRDefault="00826A1A" w:rsidP="001364FA">
            <w:pPr>
              <w:jc w:val="right"/>
              <w:rPr>
                <w:rFonts w:asciiTheme="minorHAnsi" w:hAnsiTheme="minorHAnsi" w:cstheme="minorHAnsi"/>
                <w:color w:val="002060"/>
                <w:sz w:val="22"/>
                <w:szCs w:val="22"/>
              </w:rPr>
            </w:pPr>
            <w:r w:rsidRPr="00826A1A">
              <w:rPr>
                <w:rFonts w:asciiTheme="minorHAnsi" w:hAnsiTheme="minorHAnsi" w:cstheme="minorHAnsi"/>
                <w:color w:val="002060"/>
                <w:sz w:val="22"/>
                <w:szCs w:val="22"/>
              </w:rPr>
              <w:t>161</w:t>
            </w:r>
          </w:p>
        </w:tc>
        <w:tc>
          <w:tcPr>
            <w:tcW w:w="2070" w:type="dxa"/>
          </w:tcPr>
          <w:p w:rsidR="00826A1A" w:rsidRPr="00826A1A" w:rsidRDefault="00826A1A" w:rsidP="001364FA">
            <w:pPr>
              <w:jc w:val="right"/>
              <w:rPr>
                <w:rFonts w:asciiTheme="minorHAnsi" w:hAnsiTheme="minorHAnsi" w:cstheme="minorHAnsi"/>
                <w:color w:val="002060"/>
                <w:sz w:val="22"/>
                <w:szCs w:val="22"/>
              </w:rPr>
            </w:pPr>
          </w:p>
        </w:tc>
      </w:tr>
      <w:tr w:rsidR="00826A1A" w:rsidRPr="00826A1A" w:rsidTr="001364FA">
        <w:trPr>
          <w:trHeight w:val="227"/>
        </w:trPr>
        <w:tc>
          <w:tcPr>
            <w:tcW w:w="2844" w:type="dxa"/>
            <w:vAlign w:val="center"/>
          </w:tcPr>
          <w:p w:rsidR="00826A1A" w:rsidRPr="00826A1A" w:rsidRDefault="00826A1A" w:rsidP="001364FA">
            <w:pPr>
              <w:rPr>
                <w:rFonts w:asciiTheme="minorHAnsi" w:hAnsiTheme="minorHAnsi" w:cstheme="minorHAnsi"/>
                <w:color w:val="002060"/>
                <w:sz w:val="22"/>
                <w:szCs w:val="22"/>
              </w:rPr>
            </w:pPr>
            <w:r w:rsidRPr="00826A1A">
              <w:rPr>
                <w:rFonts w:asciiTheme="minorHAnsi" w:hAnsiTheme="minorHAnsi" w:cstheme="minorHAnsi"/>
                <w:color w:val="002060"/>
                <w:sz w:val="22"/>
                <w:szCs w:val="22"/>
              </w:rPr>
              <w:t>Total Personnel</w:t>
            </w:r>
          </w:p>
        </w:tc>
        <w:tc>
          <w:tcPr>
            <w:tcW w:w="1620" w:type="dxa"/>
            <w:vAlign w:val="center"/>
          </w:tcPr>
          <w:p w:rsidR="00826A1A" w:rsidRPr="00826A1A" w:rsidRDefault="00826A1A" w:rsidP="001364FA">
            <w:pPr>
              <w:jc w:val="right"/>
              <w:rPr>
                <w:rFonts w:asciiTheme="minorHAnsi" w:hAnsiTheme="minorHAnsi" w:cstheme="minorHAnsi"/>
                <w:color w:val="002060"/>
                <w:sz w:val="22"/>
                <w:szCs w:val="22"/>
              </w:rPr>
            </w:pPr>
          </w:p>
        </w:tc>
        <w:tc>
          <w:tcPr>
            <w:tcW w:w="1350" w:type="dxa"/>
            <w:vAlign w:val="center"/>
          </w:tcPr>
          <w:p w:rsidR="00826A1A" w:rsidRPr="00826A1A" w:rsidRDefault="00826A1A" w:rsidP="001364FA">
            <w:pPr>
              <w:jc w:val="right"/>
              <w:rPr>
                <w:rFonts w:asciiTheme="minorHAnsi" w:hAnsiTheme="minorHAnsi" w:cstheme="minorHAnsi"/>
                <w:color w:val="002060"/>
                <w:sz w:val="22"/>
                <w:szCs w:val="22"/>
              </w:rPr>
            </w:pPr>
            <w:r w:rsidRPr="00826A1A">
              <w:rPr>
                <w:rFonts w:asciiTheme="minorHAnsi" w:hAnsiTheme="minorHAnsi" w:cstheme="minorHAnsi"/>
                <w:color w:val="002060"/>
                <w:sz w:val="22"/>
                <w:szCs w:val="22"/>
              </w:rPr>
              <w:t>17</w:t>
            </w:r>
          </w:p>
        </w:tc>
        <w:tc>
          <w:tcPr>
            <w:tcW w:w="1170" w:type="dxa"/>
            <w:vAlign w:val="center"/>
          </w:tcPr>
          <w:p w:rsidR="00826A1A" w:rsidRPr="00826A1A" w:rsidRDefault="00826A1A" w:rsidP="001364FA">
            <w:pPr>
              <w:jc w:val="right"/>
              <w:rPr>
                <w:rFonts w:asciiTheme="minorHAnsi" w:hAnsiTheme="minorHAnsi" w:cstheme="minorHAnsi"/>
                <w:color w:val="002060"/>
                <w:sz w:val="22"/>
                <w:szCs w:val="22"/>
              </w:rPr>
            </w:pPr>
            <w:r w:rsidRPr="00826A1A">
              <w:rPr>
                <w:rFonts w:asciiTheme="minorHAnsi" w:hAnsiTheme="minorHAnsi" w:cstheme="minorHAnsi"/>
                <w:color w:val="002060"/>
                <w:sz w:val="22"/>
                <w:szCs w:val="22"/>
              </w:rPr>
              <w:t>$1,600</w:t>
            </w:r>
          </w:p>
        </w:tc>
        <w:tc>
          <w:tcPr>
            <w:tcW w:w="2070" w:type="dxa"/>
          </w:tcPr>
          <w:p w:rsidR="00826A1A" w:rsidRPr="00826A1A" w:rsidRDefault="00826A1A" w:rsidP="001364FA">
            <w:pPr>
              <w:jc w:val="right"/>
              <w:rPr>
                <w:rFonts w:asciiTheme="minorHAnsi" w:hAnsiTheme="minorHAnsi" w:cstheme="minorHAnsi"/>
                <w:color w:val="002060"/>
                <w:sz w:val="22"/>
                <w:szCs w:val="22"/>
              </w:rPr>
            </w:pPr>
            <w:r w:rsidRPr="00826A1A">
              <w:rPr>
                <w:rFonts w:asciiTheme="minorHAnsi" w:hAnsiTheme="minorHAnsi" w:cstheme="minorHAnsi"/>
                <w:color w:val="002060"/>
                <w:sz w:val="22"/>
                <w:szCs w:val="22"/>
              </w:rPr>
              <w:t>$0</w:t>
            </w:r>
          </w:p>
        </w:tc>
      </w:tr>
    </w:tbl>
    <w:p w:rsidR="00826A1A" w:rsidRPr="00826A1A" w:rsidRDefault="00826A1A" w:rsidP="00826A1A">
      <w:pPr>
        <w:jc w:val="both"/>
        <w:rPr>
          <w:rFonts w:asciiTheme="minorHAnsi" w:hAnsiTheme="minorHAnsi" w:cstheme="minorHAnsi"/>
          <w:color w:val="002060"/>
          <w:sz w:val="18"/>
          <w:szCs w:val="18"/>
        </w:rPr>
      </w:pPr>
    </w:p>
    <w:p w:rsidR="00826A1A" w:rsidRPr="00826A1A" w:rsidRDefault="00826A1A" w:rsidP="00826A1A">
      <w:pPr>
        <w:jc w:val="both"/>
        <w:rPr>
          <w:rFonts w:asciiTheme="minorHAnsi" w:hAnsiTheme="minorHAnsi" w:cstheme="minorHAnsi"/>
          <w:b/>
          <w:color w:val="002060"/>
          <w:u w:val="single"/>
        </w:rPr>
      </w:pPr>
      <w:r w:rsidRPr="00826A1A">
        <w:rPr>
          <w:rFonts w:asciiTheme="minorHAnsi" w:hAnsiTheme="minorHAnsi" w:cstheme="minorHAnsi"/>
          <w:b/>
          <w:color w:val="002060"/>
          <w:u w:val="single"/>
        </w:rPr>
        <w:t>Non-Personnel Increase Cost Summary</w:t>
      </w:r>
    </w:p>
    <w:p w:rsidR="00826A1A" w:rsidRPr="00826A1A" w:rsidRDefault="00826A1A" w:rsidP="00826A1A">
      <w:pPr>
        <w:jc w:val="both"/>
        <w:rPr>
          <w:rFonts w:asciiTheme="minorHAnsi" w:hAnsiTheme="minorHAnsi" w:cstheme="minorHAnsi"/>
          <w:b/>
          <w:color w:val="002060"/>
          <w:u w:val="single"/>
        </w:rPr>
      </w:pPr>
    </w:p>
    <w:tbl>
      <w:tblPr>
        <w:tblpPr w:leftFromText="180" w:rightFromText="180" w:vertAnchor="text" w:horzAnchor="margin" w:tblpXSpec="center" w:tblpY="146"/>
        <w:tblW w:w="9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4"/>
        <w:gridCol w:w="1620"/>
        <w:gridCol w:w="1350"/>
        <w:gridCol w:w="1170"/>
        <w:gridCol w:w="2070"/>
      </w:tblGrid>
      <w:tr w:rsidR="00826A1A" w:rsidRPr="00826A1A" w:rsidTr="001364FA">
        <w:tc>
          <w:tcPr>
            <w:tcW w:w="2934" w:type="dxa"/>
            <w:shd w:val="clear" w:color="auto" w:fill="E6E6E6"/>
            <w:vAlign w:val="center"/>
          </w:tcPr>
          <w:p w:rsidR="00826A1A" w:rsidRPr="00826A1A" w:rsidRDefault="00826A1A" w:rsidP="001364FA">
            <w:pPr>
              <w:jc w:val="center"/>
              <w:rPr>
                <w:rFonts w:asciiTheme="minorHAnsi" w:hAnsiTheme="minorHAnsi" w:cstheme="minorHAnsi"/>
                <w:color w:val="002060"/>
                <w:sz w:val="22"/>
                <w:szCs w:val="22"/>
              </w:rPr>
            </w:pPr>
            <w:r w:rsidRPr="00826A1A">
              <w:rPr>
                <w:rFonts w:asciiTheme="minorHAnsi" w:hAnsiTheme="minorHAnsi" w:cstheme="minorHAnsi"/>
                <w:color w:val="002060"/>
                <w:sz w:val="22"/>
                <w:szCs w:val="22"/>
              </w:rPr>
              <w:t>Non-Personnel Item</w:t>
            </w:r>
          </w:p>
        </w:tc>
        <w:tc>
          <w:tcPr>
            <w:tcW w:w="1620" w:type="dxa"/>
            <w:vAlign w:val="center"/>
          </w:tcPr>
          <w:p w:rsidR="00826A1A" w:rsidRPr="00826A1A" w:rsidRDefault="00826A1A" w:rsidP="001364FA">
            <w:pPr>
              <w:jc w:val="center"/>
              <w:rPr>
                <w:rFonts w:asciiTheme="minorHAnsi" w:hAnsiTheme="minorHAnsi" w:cstheme="minorHAnsi"/>
                <w:color w:val="002060"/>
                <w:sz w:val="22"/>
                <w:szCs w:val="22"/>
              </w:rPr>
            </w:pPr>
            <w:r w:rsidRPr="00826A1A">
              <w:rPr>
                <w:rFonts w:asciiTheme="minorHAnsi" w:hAnsiTheme="minorHAnsi" w:cstheme="minorHAnsi"/>
                <w:color w:val="002060"/>
                <w:sz w:val="22"/>
                <w:szCs w:val="22"/>
              </w:rPr>
              <w:t>Unit</w:t>
            </w:r>
          </w:p>
        </w:tc>
        <w:tc>
          <w:tcPr>
            <w:tcW w:w="1350" w:type="dxa"/>
            <w:vAlign w:val="center"/>
          </w:tcPr>
          <w:p w:rsidR="00826A1A" w:rsidRPr="00826A1A" w:rsidRDefault="00826A1A" w:rsidP="001364FA">
            <w:pPr>
              <w:jc w:val="center"/>
              <w:rPr>
                <w:rFonts w:asciiTheme="minorHAnsi" w:hAnsiTheme="minorHAnsi" w:cstheme="minorHAnsi"/>
                <w:color w:val="002060"/>
                <w:sz w:val="22"/>
                <w:szCs w:val="22"/>
              </w:rPr>
            </w:pPr>
            <w:r w:rsidRPr="00826A1A">
              <w:rPr>
                <w:rFonts w:asciiTheme="minorHAnsi" w:hAnsiTheme="minorHAnsi" w:cstheme="minorHAnsi"/>
                <w:color w:val="002060"/>
                <w:sz w:val="22"/>
                <w:szCs w:val="22"/>
              </w:rPr>
              <w:t>Quantity</w:t>
            </w:r>
          </w:p>
        </w:tc>
        <w:tc>
          <w:tcPr>
            <w:tcW w:w="1170" w:type="dxa"/>
            <w:vAlign w:val="center"/>
          </w:tcPr>
          <w:p w:rsidR="00826A1A" w:rsidRPr="00826A1A" w:rsidRDefault="00826A1A" w:rsidP="001364FA">
            <w:pPr>
              <w:jc w:val="center"/>
              <w:rPr>
                <w:rFonts w:asciiTheme="minorHAnsi" w:hAnsiTheme="minorHAnsi" w:cstheme="minorHAnsi"/>
                <w:color w:val="002060"/>
                <w:sz w:val="22"/>
                <w:szCs w:val="22"/>
              </w:rPr>
            </w:pPr>
            <w:r w:rsidRPr="00826A1A">
              <w:rPr>
                <w:rFonts w:asciiTheme="minorHAnsi" w:hAnsiTheme="minorHAnsi" w:cstheme="minorHAnsi"/>
                <w:color w:val="002060"/>
                <w:sz w:val="22"/>
                <w:szCs w:val="22"/>
              </w:rPr>
              <w:t>FY 2014</w:t>
            </w:r>
          </w:p>
          <w:p w:rsidR="00826A1A" w:rsidRPr="00826A1A" w:rsidRDefault="00826A1A" w:rsidP="001364FA">
            <w:pPr>
              <w:jc w:val="center"/>
              <w:rPr>
                <w:rFonts w:asciiTheme="minorHAnsi" w:hAnsiTheme="minorHAnsi" w:cstheme="minorHAnsi"/>
                <w:color w:val="002060"/>
                <w:sz w:val="22"/>
                <w:szCs w:val="22"/>
              </w:rPr>
            </w:pPr>
            <w:r w:rsidRPr="00826A1A">
              <w:rPr>
                <w:rFonts w:asciiTheme="minorHAnsi" w:hAnsiTheme="minorHAnsi" w:cstheme="minorHAnsi"/>
                <w:color w:val="002060"/>
                <w:sz w:val="22"/>
                <w:szCs w:val="22"/>
              </w:rPr>
              <w:t>Request</w:t>
            </w:r>
          </w:p>
          <w:p w:rsidR="00826A1A" w:rsidRPr="00826A1A" w:rsidRDefault="00826A1A" w:rsidP="001364FA">
            <w:pPr>
              <w:jc w:val="center"/>
              <w:rPr>
                <w:rFonts w:asciiTheme="minorHAnsi" w:hAnsiTheme="minorHAnsi" w:cstheme="minorHAnsi"/>
                <w:color w:val="002060"/>
                <w:sz w:val="22"/>
                <w:szCs w:val="22"/>
              </w:rPr>
            </w:pPr>
            <w:r w:rsidRPr="00826A1A">
              <w:rPr>
                <w:rFonts w:asciiTheme="minorHAnsi" w:hAnsiTheme="minorHAnsi" w:cstheme="minorHAnsi"/>
                <w:color w:val="002060"/>
                <w:sz w:val="22"/>
                <w:szCs w:val="22"/>
              </w:rPr>
              <w:t>($000)</w:t>
            </w:r>
          </w:p>
        </w:tc>
        <w:tc>
          <w:tcPr>
            <w:tcW w:w="2070" w:type="dxa"/>
          </w:tcPr>
          <w:p w:rsidR="00826A1A" w:rsidRPr="00826A1A" w:rsidRDefault="00826A1A" w:rsidP="001364FA">
            <w:pPr>
              <w:jc w:val="center"/>
              <w:rPr>
                <w:rFonts w:asciiTheme="minorHAnsi" w:hAnsiTheme="minorHAnsi" w:cstheme="minorHAnsi"/>
                <w:color w:val="002060"/>
                <w:sz w:val="22"/>
                <w:szCs w:val="22"/>
              </w:rPr>
            </w:pPr>
            <w:r w:rsidRPr="00826A1A">
              <w:rPr>
                <w:rFonts w:asciiTheme="minorHAnsi" w:hAnsiTheme="minorHAnsi" w:cstheme="minorHAnsi"/>
                <w:color w:val="002060"/>
                <w:sz w:val="22"/>
                <w:szCs w:val="22"/>
              </w:rPr>
              <w:t>FY 2015 Net</w:t>
            </w:r>
          </w:p>
          <w:p w:rsidR="00826A1A" w:rsidRPr="00826A1A" w:rsidRDefault="00826A1A" w:rsidP="001364FA">
            <w:pPr>
              <w:jc w:val="center"/>
              <w:rPr>
                <w:rFonts w:asciiTheme="minorHAnsi" w:hAnsiTheme="minorHAnsi" w:cstheme="minorHAnsi"/>
                <w:color w:val="002060"/>
                <w:sz w:val="22"/>
                <w:szCs w:val="22"/>
              </w:rPr>
            </w:pPr>
            <w:r w:rsidRPr="00826A1A">
              <w:rPr>
                <w:rFonts w:asciiTheme="minorHAnsi" w:hAnsiTheme="minorHAnsi" w:cstheme="minorHAnsi"/>
                <w:color w:val="002060"/>
                <w:sz w:val="22"/>
                <w:szCs w:val="22"/>
              </w:rPr>
              <w:t>Annualization</w:t>
            </w:r>
          </w:p>
          <w:p w:rsidR="00826A1A" w:rsidRPr="00826A1A" w:rsidRDefault="00826A1A" w:rsidP="001364FA">
            <w:pPr>
              <w:jc w:val="center"/>
              <w:rPr>
                <w:rFonts w:asciiTheme="minorHAnsi" w:hAnsiTheme="minorHAnsi" w:cstheme="minorHAnsi"/>
                <w:color w:val="002060"/>
                <w:sz w:val="22"/>
                <w:szCs w:val="22"/>
              </w:rPr>
            </w:pPr>
            <w:r w:rsidRPr="00826A1A">
              <w:rPr>
                <w:rFonts w:asciiTheme="minorHAnsi" w:hAnsiTheme="minorHAnsi" w:cstheme="minorHAnsi"/>
                <w:color w:val="002060"/>
                <w:sz w:val="22"/>
                <w:szCs w:val="22"/>
              </w:rPr>
              <w:t>(Change from 2014)</w:t>
            </w:r>
          </w:p>
          <w:p w:rsidR="00826A1A" w:rsidRPr="00826A1A" w:rsidRDefault="00826A1A" w:rsidP="001364FA">
            <w:pPr>
              <w:jc w:val="center"/>
              <w:rPr>
                <w:rFonts w:asciiTheme="minorHAnsi" w:hAnsiTheme="minorHAnsi" w:cstheme="minorHAnsi"/>
                <w:color w:val="002060"/>
                <w:sz w:val="22"/>
                <w:szCs w:val="22"/>
              </w:rPr>
            </w:pPr>
            <w:r w:rsidRPr="00826A1A">
              <w:rPr>
                <w:rFonts w:asciiTheme="minorHAnsi" w:hAnsiTheme="minorHAnsi" w:cstheme="minorHAnsi"/>
                <w:color w:val="002060"/>
                <w:sz w:val="22"/>
                <w:szCs w:val="22"/>
              </w:rPr>
              <w:t>($000)</w:t>
            </w:r>
          </w:p>
        </w:tc>
      </w:tr>
      <w:tr w:rsidR="00826A1A" w:rsidRPr="00826A1A" w:rsidTr="001364FA">
        <w:trPr>
          <w:trHeight w:val="332"/>
        </w:trPr>
        <w:tc>
          <w:tcPr>
            <w:tcW w:w="2934" w:type="dxa"/>
            <w:vAlign w:val="center"/>
          </w:tcPr>
          <w:p w:rsidR="00826A1A" w:rsidRPr="00826A1A" w:rsidRDefault="00826A1A" w:rsidP="001364FA">
            <w:pPr>
              <w:rPr>
                <w:rFonts w:asciiTheme="minorHAnsi" w:hAnsiTheme="minorHAnsi" w:cstheme="minorHAnsi"/>
                <w:color w:val="002060"/>
                <w:sz w:val="22"/>
                <w:szCs w:val="22"/>
              </w:rPr>
            </w:pPr>
          </w:p>
        </w:tc>
        <w:tc>
          <w:tcPr>
            <w:tcW w:w="1620" w:type="dxa"/>
            <w:vAlign w:val="center"/>
          </w:tcPr>
          <w:p w:rsidR="00826A1A" w:rsidRPr="00826A1A" w:rsidRDefault="00826A1A" w:rsidP="001364FA">
            <w:pPr>
              <w:jc w:val="right"/>
              <w:rPr>
                <w:rFonts w:asciiTheme="minorHAnsi" w:hAnsiTheme="minorHAnsi" w:cstheme="minorHAnsi"/>
                <w:color w:val="002060"/>
                <w:sz w:val="22"/>
                <w:szCs w:val="22"/>
              </w:rPr>
            </w:pPr>
          </w:p>
        </w:tc>
        <w:tc>
          <w:tcPr>
            <w:tcW w:w="1350" w:type="dxa"/>
            <w:vAlign w:val="center"/>
          </w:tcPr>
          <w:p w:rsidR="00826A1A" w:rsidRPr="00826A1A" w:rsidRDefault="00826A1A" w:rsidP="001364FA">
            <w:pPr>
              <w:jc w:val="right"/>
              <w:rPr>
                <w:rFonts w:asciiTheme="minorHAnsi" w:hAnsiTheme="minorHAnsi" w:cstheme="minorHAnsi"/>
                <w:color w:val="002060"/>
                <w:sz w:val="22"/>
                <w:szCs w:val="22"/>
              </w:rPr>
            </w:pPr>
          </w:p>
        </w:tc>
        <w:tc>
          <w:tcPr>
            <w:tcW w:w="1170" w:type="dxa"/>
            <w:vAlign w:val="center"/>
          </w:tcPr>
          <w:p w:rsidR="00826A1A" w:rsidRPr="00826A1A" w:rsidRDefault="00826A1A" w:rsidP="001364FA">
            <w:pPr>
              <w:jc w:val="right"/>
              <w:rPr>
                <w:rFonts w:asciiTheme="minorHAnsi" w:hAnsiTheme="minorHAnsi" w:cstheme="minorHAnsi"/>
                <w:color w:val="002060"/>
                <w:sz w:val="22"/>
                <w:szCs w:val="22"/>
              </w:rPr>
            </w:pPr>
          </w:p>
        </w:tc>
        <w:tc>
          <w:tcPr>
            <w:tcW w:w="2070" w:type="dxa"/>
          </w:tcPr>
          <w:p w:rsidR="00826A1A" w:rsidRPr="00826A1A" w:rsidRDefault="00826A1A" w:rsidP="001364FA">
            <w:pPr>
              <w:jc w:val="right"/>
              <w:rPr>
                <w:rFonts w:asciiTheme="minorHAnsi" w:hAnsiTheme="minorHAnsi" w:cstheme="minorHAnsi"/>
                <w:color w:val="002060"/>
                <w:sz w:val="22"/>
                <w:szCs w:val="22"/>
              </w:rPr>
            </w:pPr>
          </w:p>
        </w:tc>
      </w:tr>
      <w:tr w:rsidR="00826A1A" w:rsidRPr="00826A1A" w:rsidTr="001364FA">
        <w:trPr>
          <w:trHeight w:val="275"/>
        </w:trPr>
        <w:tc>
          <w:tcPr>
            <w:tcW w:w="2934" w:type="dxa"/>
            <w:vAlign w:val="center"/>
          </w:tcPr>
          <w:p w:rsidR="00826A1A" w:rsidRPr="00826A1A" w:rsidRDefault="00826A1A" w:rsidP="001364FA">
            <w:pPr>
              <w:rPr>
                <w:rFonts w:asciiTheme="minorHAnsi" w:hAnsiTheme="minorHAnsi" w:cstheme="minorHAnsi"/>
                <w:color w:val="002060"/>
                <w:sz w:val="22"/>
                <w:szCs w:val="22"/>
              </w:rPr>
            </w:pPr>
            <w:r w:rsidRPr="00826A1A">
              <w:rPr>
                <w:rFonts w:asciiTheme="minorHAnsi" w:hAnsiTheme="minorHAnsi" w:cstheme="minorHAnsi"/>
                <w:color w:val="002060"/>
                <w:sz w:val="22"/>
                <w:szCs w:val="22"/>
              </w:rPr>
              <w:t>Total Non-Personnel</w:t>
            </w:r>
          </w:p>
        </w:tc>
        <w:tc>
          <w:tcPr>
            <w:tcW w:w="1620" w:type="dxa"/>
            <w:vAlign w:val="center"/>
          </w:tcPr>
          <w:p w:rsidR="00826A1A" w:rsidRPr="00826A1A" w:rsidRDefault="00826A1A" w:rsidP="001364FA">
            <w:pPr>
              <w:jc w:val="right"/>
              <w:rPr>
                <w:rFonts w:asciiTheme="minorHAnsi" w:hAnsiTheme="minorHAnsi" w:cstheme="minorHAnsi"/>
                <w:color w:val="002060"/>
                <w:sz w:val="22"/>
                <w:szCs w:val="22"/>
              </w:rPr>
            </w:pPr>
          </w:p>
        </w:tc>
        <w:tc>
          <w:tcPr>
            <w:tcW w:w="1350" w:type="dxa"/>
            <w:vAlign w:val="center"/>
          </w:tcPr>
          <w:p w:rsidR="00826A1A" w:rsidRPr="00826A1A" w:rsidRDefault="00826A1A" w:rsidP="001364FA">
            <w:pPr>
              <w:jc w:val="right"/>
              <w:rPr>
                <w:rFonts w:asciiTheme="minorHAnsi" w:hAnsiTheme="minorHAnsi" w:cstheme="minorHAnsi"/>
                <w:color w:val="002060"/>
                <w:sz w:val="22"/>
                <w:szCs w:val="22"/>
              </w:rPr>
            </w:pPr>
          </w:p>
        </w:tc>
        <w:tc>
          <w:tcPr>
            <w:tcW w:w="1170" w:type="dxa"/>
            <w:vAlign w:val="center"/>
          </w:tcPr>
          <w:p w:rsidR="00826A1A" w:rsidRPr="00826A1A" w:rsidRDefault="00826A1A" w:rsidP="001364FA">
            <w:pPr>
              <w:jc w:val="right"/>
              <w:rPr>
                <w:rFonts w:asciiTheme="minorHAnsi" w:hAnsiTheme="minorHAnsi" w:cstheme="minorHAnsi"/>
                <w:color w:val="002060"/>
                <w:sz w:val="22"/>
                <w:szCs w:val="22"/>
              </w:rPr>
            </w:pPr>
            <w:r w:rsidRPr="00826A1A">
              <w:rPr>
                <w:rFonts w:asciiTheme="minorHAnsi" w:hAnsiTheme="minorHAnsi" w:cstheme="minorHAnsi"/>
                <w:color w:val="002060"/>
                <w:sz w:val="22"/>
                <w:szCs w:val="22"/>
              </w:rPr>
              <w:t>$0</w:t>
            </w:r>
          </w:p>
        </w:tc>
        <w:tc>
          <w:tcPr>
            <w:tcW w:w="2070" w:type="dxa"/>
          </w:tcPr>
          <w:p w:rsidR="00826A1A" w:rsidRPr="00826A1A" w:rsidRDefault="00826A1A" w:rsidP="001364FA">
            <w:pPr>
              <w:jc w:val="right"/>
              <w:rPr>
                <w:rFonts w:asciiTheme="minorHAnsi" w:hAnsiTheme="minorHAnsi" w:cstheme="minorHAnsi"/>
                <w:color w:val="002060"/>
                <w:sz w:val="22"/>
                <w:szCs w:val="22"/>
              </w:rPr>
            </w:pPr>
            <w:r w:rsidRPr="00826A1A">
              <w:rPr>
                <w:rFonts w:asciiTheme="minorHAnsi" w:hAnsiTheme="minorHAnsi" w:cstheme="minorHAnsi"/>
                <w:color w:val="002060"/>
                <w:sz w:val="22"/>
                <w:szCs w:val="22"/>
              </w:rPr>
              <w:t>$0</w:t>
            </w:r>
          </w:p>
        </w:tc>
      </w:tr>
    </w:tbl>
    <w:p w:rsidR="00826A1A" w:rsidRPr="00826A1A" w:rsidRDefault="00826A1A" w:rsidP="00826A1A">
      <w:pPr>
        <w:jc w:val="both"/>
        <w:rPr>
          <w:rFonts w:asciiTheme="minorHAnsi" w:hAnsiTheme="minorHAnsi" w:cstheme="minorHAnsi"/>
          <w:color w:val="002060"/>
          <w:sz w:val="18"/>
          <w:szCs w:val="18"/>
          <w:u w:val="single"/>
        </w:rPr>
      </w:pPr>
    </w:p>
    <w:p w:rsidR="00826A1A" w:rsidRPr="00826A1A" w:rsidRDefault="00826A1A" w:rsidP="00826A1A">
      <w:pPr>
        <w:jc w:val="both"/>
        <w:rPr>
          <w:rFonts w:asciiTheme="minorHAnsi" w:hAnsiTheme="minorHAnsi" w:cstheme="minorHAnsi"/>
          <w:color w:val="002060"/>
          <w:sz w:val="18"/>
          <w:szCs w:val="18"/>
          <w:u w:val="single"/>
        </w:rPr>
      </w:pPr>
    </w:p>
    <w:p w:rsidR="00826A1A" w:rsidRPr="00826A1A" w:rsidRDefault="00826A1A" w:rsidP="00826A1A">
      <w:pPr>
        <w:jc w:val="both"/>
        <w:rPr>
          <w:rFonts w:asciiTheme="minorHAnsi" w:hAnsiTheme="minorHAnsi" w:cstheme="minorHAnsi"/>
          <w:b/>
          <w:color w:val="002060"/>
          <w:u w:val="single"/>
        </w:rPr>
      </w:pPr>
      <w:r w:rsidRPr="00826A1A">
        <w:rPr>
          <w:rFonts w:asciiTheme="minorHAnsi" w:hAnsiTheme="minorHAnsi" w:cstheme="minorHAnsi"/>
          <w:b/>
          <w:color w:val="002060"/>
          <w:u w:val="single"/>
        </w:rPr>
        <w:t>Total Request for this Item</w:t>
      </w:r>
    </w:p>
    <w:p w:rsidR="00826A1A" w:rsidRPr="00826A1A" w:rsidRDefault="00826A1A" w:rsidP="00826A1A">
      <w:pPr>
        <w:jc w:val="both"/>
        <w:rPr>
          <w:rFonts w:asciiTheme="minorHAnsi" w:hAnsiTheme="minorHAnsi" w:cstheme="minorHAnsi"/>
          <w:color w:val="002060"/>
          <w:sz w:val="18"/>
          <w:szCs w:val="18"/>
          <w:u w:val="single"/>
        </w:rPr>
      </w:pPr>
    </w:p>
    <w:tbl>
      <w:tblPr>
        <w:tblpPr w:leftFromText="180" w:rightFromText="180" w:vertAnchor="text" w:horzAnchor="margin" w:tblpXSpec="center" w:tblpY="102"/>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594"/>
        <w:gridCol w:w="720"/>
        <w:gridCol w:w="720"/>
        <w:gridCol w:w="1170"/>
        <w:gridCol w:w="1170"/>
        <w:gridCol w:w="990"/>
        <w:gridCol w:w="2016"/>
      </w:tblGrid>
      <w:tr w:rsidR="00826A1A" w:rsidRPr="00826A1A" w:rsidTr="001364FA">
        <w:trPr>
          <w:trHeight w:val="658"/>
        </w:trPr>
        <w:tc>
          <w:tcPr>
            <w:tcW w:w="1818" w:type="dxa"/>
            <w:shd w:val="clear" w:color="auto" w:fill="E6E6E6"/>
            <w:vAlign w:val="center"/>
          </w:tcPr>
          <w:p w:rsidR="00826A1A" w:rsidRPr="00826A1A" w:rsidRDefault="00826A1A" w:rsidP="001364FA">
            <w:pPr>
              <w:jc w:val="center"/>
              <w:rPr>
                <w:rFonts w:asciiTheme="minorHAnsi" w:hAnsiTheme="minorHAnsi" w:cstheme="minorHAnsi"/>
                <w:color w:val="002060"/>
                <w:sz w:val="22"/>
                <w:szCs w:val="22"/>
              </w:rPr>
            </w:pPr>
          </w:p>
          <w:p w:rsidR="00826A1A" w:rsidRPr="00826A1A" w:rsidRDefault="00826A1A" w:rsidP="001364FA">
            <w:pPr>
              <w:jc w:val="center"/>
              <w:rPr>
                <w:rFonts w:asciiTheme="minorHAnsi" w:hAnsiTheme="minorHAnsi" w:cstheme="minorHAnsi"/>
                <w:color w:val="002060"/>
                <w:sz w:val="22"/>
                <w:szCs w:val="22"/>
              </w:rPr>
            </w:pPr>
          </w:p>
        </w:tc>
        <w:tc>
          <w:tcPr>
            <w:tcW w:w="594" w:type="dxa"/>
            <w:vAlign w:val="center"/>
          </w:tcPr>
          <w:p w:rsidR="00826A1A" w:rsidRPr="00826A1A" w:rsidRDefault="00826A1A" w:rsidP="001364FA">
            <w:pPr>
              <w:jc w:val="center"/>
              <w:rPr>
                <w:rFonts w:asciiTheme="minorHAnsi" w:hAnsiTheme="minorHAnsi" w:cstheme="minorHAnsi"/>
                <w:color w:val="002060"/>
                <w:sz w:val="22"/>
                <w:szCs w:val="22"/>
              </w:rPr>
            </w:pPr>
            <w:r w:rsidRPr="00826A1A">
              <w:rPr>
                <w:rFonts w:asciiTheme="minorHAnsi" w:hAnsiTheme="minorHAnsi" w:cstheme="minorHAnsi"/>
                <w:color w:val="002060"/>
                <w:sz w:val="22"/>
                <w:szCs w:val="22"/>
              </w:rPr>
              <w:t>Pos</w:t>
            </w:r>
          </w:p>
        </w:tc>
        <w:tc>
          <w:tcPr>
            <w:tcW w:w="720" w:type="dxa"/>
            <w:vAlign w:val="center"/>
          </w:tcPr>
          <w:p w:rsidR="00826A1A" w:rsidRPr="00826A1A" w:rsidRDefault="00826A1A" w:rsidP="001364FA">
            <w:pPr>
              <w:jc w:val="center"/>
              <w:rPr>
                <w:rFonts w:asciiTheme="minorHAnsi" w:hAnsiTheme="minorHAnsi" w:cstheme="minorHAnsi"/>
                <w:color w:val="002060"/>
                <w:sz w:val="22"/>
                <w:szCs w:val="22"/>
              </w:rPr>
            </w:pPr>
          </w:p>
          <w:p w:rsidR="00826A1A" w:rsidRPr="00826A1A" w:rsidRDefault="00826A1A" w:rsidP="001364FA">
            <w:pPr>
              <w:jc w:val="center"/>
              <w:rPr>
                <w:rFonts w:asciiTheme="minorHAnsi" w:hAnsiTheme="minorHAnsi" w:cstheme="minorHAnsi"/>
                <w:color w:val="002060"/>
                <w:sz w:val="22"/>
                <w:szCs w:val="22"/>
              </w:rPr>
            </w:pPr>
            <w:r w:rsidRPr="00826A1A">
              <w:rPr>
                <w:rFonts w:asciiTheme="minorHAnsi" w:hAnsiTheme="minorHAnsi" w:cstheme="minorHAnsi"/>
                <w:color w:val="002060"/>
                <w:sz w:val="22"/>
                <w:szCs w:val="22"/>
              </w:rPr>
              <w:t>Agt/</w:t>
            </w:r>
          </w:p>
          <w:p w:rsidR="00826A1A" w:rsidRPr="00826A1A" w:rsidRDefault="00826A1A" w:rsidP="001364FA">
            <w:pPr>
              <w:jc w:val="center"/>
              <w:rPr>
                <w:rFonts w:asciiTheme="minorHAnsi" w:hAnsiTheme="minorHAnsi" w:cstheme="minorHAnsi"/>
                <w:color w:val="002060"/>
                <w:sz w:val="22"/>
                <w:szCs w:val="22"/>
              </w:rPr>
            </w:pPr>
            <w:r w:rsidRPr="00826A1A">
              <w:rPr>
                <w:rFonts w:asciiTheme="minorHAnsi" w:hAnsiTheme="minorHAnsi" w:cstheme="minorHAnsi"/>
                <w:color w:val="002060"/>
                <w:sz w:val="22"/>
                <w:szCs w:val="22"/>
              </w:rPr>
              <w:t>Atty</w:t>
            </w:r>
          </w:p>
          <w:p w:rsidR="00826A1A" w:rsidRPr="00826A1A" w:rsidRDefault="00826A1A" w:rsidP="001364FA">
            <w:pPr>
              <w:jc w:val="center"/>
              <w:rPr>
                <w:rFonts w:asciiTheme="minorHAnsi" w:hAnsiTheme="minorHAnsi" w:cstheme="minorHAnsi"/>
                <w:color w:val="002060"/>
                <w:sz w:val="22"/>
                <w:szCs w:val="22"/>
              </w:rPr>
            </w:pPr>
          </w:p>
        </w:tc>
        <w:tc>
          <w:tcPr>
            <w:tcW w:w="720" w:type="dxa"/>
            <w:vAlign w:val="center"/>
          </w:tcPr>
          <w:p w:rsidR="00826A1A" w:rsidRPr="00826A1A" w:rsidRDefault="00826A1A" w:rsidP="001364FA">
            <w:pPr>
              <w:jc w:val="center"/>
              <w:rPr>
                <w:rFonts w:asciiTheme="minorHAnsi" w:hAnsiTheme="minorHAnsi" w:cstheme="minorHAnsi"/>
                <w:color w:val="002060"/>
                <w:sz w:val="22"/>
                <w:szCs w:val="22"/>
              </w:rPr>
            </w:pPr>
            <w:r w:rsidRPr="00826A1A">
              <w:rPr>
                <w:rFonts w:asciiTheme="minorHAnsi" w:hAnsiTheme="minorHAnsi" w:cstheme="minorHAnsi"/>
                <w:color w:val="002060"/>
                <w:sz w:val="22"/>
                <w:szCs w:val="22"/>
              </w:rPr>
              <w:t>FTE</w:t>
            </w:r>
          </w:p>
        </w:tc>
        <w:tc>
          <w:tcPr>
            <w:tcW w:w="1170" w:type="dxa"/>
            <w:vAlign w:val="center"/>
          </w:tcPr>
          <w:p w:rsidR="00826A1A" w:rsidRPr="00826A1A" w:rsidRDefault="00826A1A" w:rsidP="001364FA">
            <w:pPr>
              <w:jc w:val="center"/>
              <w:rPr>
                <w:rFonts w:asciiTheme="minorHAnsi" w:hAnsiTheme="minorHAnsi" w:cstheme="minorHAnsi"/>
                <w:color w:val="002060"/>
                <w:sz w:val="22"/>
                <w:szCs w:val="22"/>
              </w:rPr>
            </w:pPr>
            <w:r w:rsidRPr="00826A1A">
              <w:rPr>
                <w:rFonts w:asciiTheme="minorHAnsi" w:hAnsiTheme="minorHAnsi" w:cstheme="minorHAnsi"/>
                <w:color w:val="002060"/>
                <w:sz w:val="22"/>
                <w:szCs w:val="22"/>
              </w:rPr>
              <w:t>Personnel</w:t>
            </w:r>
          </w:p>
          <w:p w:rsidR="00826A1A" w:rsidRPr="00826A1A" w:rsidRDefault="00826A1A" w:rsidP="001364FA">
            <w:pPr>
              <w:jc w:val="center"/>
              <w:rPr>
                <w:rFonts w:asciiTheme="minorHAnsi" w:hAnsiTheme="minorHAnsi" w:cstheme="minorHAnsi"/>
                <w:color w:val="002060"/>
                <w:sz w:val="22"/>
                <w:szCs w:val="22"/>
              </w:rPr>
            </w:pPr>
            <w:r w:rsidRPr="00826A1A">
              <w:rPr>
                <w:rFonts w:asciiTheme="minorHAnsi" w:hAnsiTheme="minorHAnsi" w:cstheme="minorHAnsi"/>
                <w:color w:val="002060"/>
                <w:sz w:val="22"/>
                <w:szCs w:val="22"/>
              </w:rPr>
              <w:t>($000)</w:t>
            </w:r>
          </w:p>
        </w:tc>
        <w:tc>
          <w:tcPr>
            <w:tcW w:w="1170" w:type="dxa"/>
            <w:vAlign w:val="center"/>
          </w:tcPr>
          <w:p w:rsidR="00826A1A" w:rsidRPr="00826A1A" w:rsidRDefault="00826A1A" w:rsidP="001364FA">
            <w:pPr>
              <w:jc w:val="center"/>
              <w:rPr>
                <w:rFonts w:asciiTheme="minorHAnsi" w:hAnsiTheme="minorHAnsi" w:cstheme="minorHAnsi"/>
                <w:color w:val="002060"/>
                <w:sz w:val="22"/>
                <w:szCs w:val="22"/>
              </w:rPr>
            </w:pPr>
            <w:r w:rsidRPr="00826A1A">
              <w:rPr>
                <w:rFonts w:asciiTheme="minorHAnsi" w:hAnsiTheme="minorHAnsi" w:cstheme="minorHAnsi"/>
                <w:color w:val="002060"/>
                <w:sz w:val="22"/>
                <w:szCs w:val="22"/>
              </w:rPr>
              <w:t>Non-Personnel</w:t>
            </w:r>
          </w:p>
          <w:p w:rsidR="00826A1A" w:rsidRPr="00826A1A" w:rsidRDefault="00826A1A" w:rsidP="001364FA">
            <w:pPr>
              <w:jc w:val="center"/>
              <w:rPr>
                <w:rFonts w:asciiTheme="minorHAnsi" w:hAnsiTheme="minorHAnsi" w:cstheme="minorHAnsi"/>
                <w:color w:val="002060"/>
                <w:sz w:val="22"/>
                <w:szCs w:val="22"/>
              </w:rPr>
            </w:pPr>
            <w:r w:rsidRPr="00826A1A">
              <w:rPr>
                <w:rFonts w:asciiTheme="minorHAnsi" w:hAnsiTheme="minorHAnsi" w:cstheme="minorHAnsi"/>
                <w:color w:val="002060"/>
                <w:sz w:val="22"/>
                <w:szCs w:val="22"/>
              </w:rPr>
              <w:t>($000)</w:t>
            </w:r>
          </w:p>
        </w:tc>
        <w:tc>
          <w:tcPr>
            <w:tcW w:w="990" w:type="dxa"/>
            <w:vAlign w:val="center"/>
          </w:tcPr>
          <w:p w:rsidR="00826A1A" w:rsidRPr="00826A1A" w:rsidRDefault="00826A1A" w:rsidP="001364FA">
            <w:pPr>
              <w:jc w:val="center"/>
              <w:rPr>
                <w:rFonts w:asciiTheme="minorHAnsi" w:hAnsiTheme="minorHAnsi" w:cstheme="minorHAnsi"/>
                <w:color w:val="002060"/>
                <w:sz w:val="22"/>
                <w:szCs w:val="22"/>
              </w:rPr>
            </w:pPr>
            <w:r w:rsidRPr="00826A1A">
              <w:rPr>
                <w:rFonts w:asciiTheme="minorHAnsi" w:hAnsiTheme="minorHAnsi" w:cstheme="minorHAnsi"/>
                <w:color w:val="002060"/>
                <w:sz w:val="22"/>
                <w:szCs w:val="22"/>
              </w:rPr>
              <w:t>Total</w:t>
            </w:r>
          </w:p>
          <w:p w:rsidR="00826A1A" w:rsidRPr="00826A1A" w:rsidRDefault="00826A1A" w:rsidP="001364FA">
            <w:pPr>
              <w:jc w:val="center"/>
              <w:rPr>
                <w:rFonts w:asciiTheme="minorHAnsi" w:hAnsiTheme="minorHAnsi" w:cstheme="minorHAnsi"/>
                <w:color w:val="002060"/>
                <w:sz w:val="22"/>
                <w:szCs w:val="22"/>
              </w:rPr>
            </w:pPr>
            <w:r w:rsidRPr="00826A1A">
              <w:rPr>
                <w:rFonts w:asciiTheme="minorHAnsi" w:hAnsiTheme="minorHAnsi" w:cstheme="minorHAnsi"/>
                <w:color w:val="002060"/>
                <w:sz w:val="22"/>
                <w:szCs w:val="22"/>
              </w:rPr>
              <w:t>($000)</w:t>
            </w:r>
          </w:p>
        </w:tc>
        <w:tc>
          <w:tcPr>
            <w:tcW w:w="2016" w:type="dxa"/>
          </w:tcPr>
          <w:p w:rsidR="00826A1A" w:rsidRPr="00826A1A" w:rsidRDefault="00826A1A" w:rsidP="001364FA">
            <w:pPr>
              <w:jc w:val="center"/>
              <w:rPr>
                <w:rFonts w:asciiTheme="minorHAnsi" w:hAnsiTheme="minorHAnsi" w:cstheme="minorHAnsi"/>
                <w:color w:val="002060"/>
                <w:sz w:val="22"/>
                <w:szCs w:val="22"/>
              </w:rPr>
            </w:pPr>
            <w:r w:rsidRPr="00826A1A">
              <w:rPr>
                <w:rFonts w:asciiTheme="minorHAnsi" w:hAnsiTheme="minorHAnsi" w:cstheme="minorHAnsi"/>
                <w:color w:val="002060"/>
                <w:sz w:val="22"/>
                <w:szCs w:val="22"/>
              </w:rPr>
              <w:t>FY 2015 Net</w:t>
            </w:r>
          </w:p>
          <w:p w:rsidR="00826A1A" w:rsidRPr="00826A1A" w:rsidRDefault="00826A1A" w:rsidP="001364FA">
            <w:pPr>
              <w:jc w:val="center"/>
              <w:rPr>
                <w:rFonts w:asciiTheme="minorHAnsi" w:hAnsiTheme="minorHAnsi" w:cstheme="minorHAnsi"/>
                <w:color w:val="002060"/>
                <w:sz w:val="22"/>
                <w:szCs w:val="22"/>
              </w:rPr>
            </w:pPr>
            <w:r w:rsidRPr="00826A1A">
              <w:rPr>
                <w:rFonts w:asciiTheme="minorHAnsi" w:hAnsiTheme="minorHAnsi" w:cstheme="minorHAnsi"/>
                <w:color w:val="002060"/>
                <w:sz w:val="22"/>
                <w:szCs w:val="22"/>
              </w:rPr>
              <w:t>Annualization</w:t>
            </w:r>
          </w:p>
          <w:p w:rsidR="00826A1A" w:rsidRPr="00826A1A" w:rsidRDefault="00826A1A" w:rsidP="001364FA">
            <w:pPr>
              <w:jc w:val="center"/>
              <w:rPr>
                <w:rFonts w:asciiTheme="minorHAnsi" w:hAnsiTheme="minorHAnsi" w:cstheme="minorHAnsi"/>
                <w:color w:val="002060"/>
                <w:sz w:val="22"/>
                <w:szCs w:val="22"/>
              </w:rPr>
            </w:pPr>
            <w:r w:rsidRPr="00826A1A">
              <w:rPr>
                <w:rFonts w:asciiTheme="minorHAnsi" w:hAnsiTheme="minorHAnsi" w:cstheme="minorHAnsi"/>
                <w:color w:val="002060"/>
                <w:sz w:val="22"/>
                <w:szCs w:val="22"/>
              </w:rPr>
              <w:t>(Change from 2014)</w:t>
            </w:r>
          </w:p>
          <w:p w:rsidR="00826A1A" w:rsidRPr="00826A1A" w:rsidRDefault="00826A1A" w:rsidP="001364FA">
            <w:pPr>
              <w:jc w:val="center"/>
              <w:rPr>
                <w:rFonts w:asciiTheme="minorHAnsi" w:hAnsiTheme="minorHAnsi" w:cstheme="minorHAnsi"/>
                <w:color w:val="002060"/>
                <w:sz w:val="22"/>
                <w:szCs w:val="22"/>
              </w:rPr>
            </w:pPr>
            <w:r w:rsidRPr="00826A1A">
              <w:rPr>
                <w:rFonts w:asciiTheme="minorHAnsi" w:hAnsiTheme="minorHAnsi" w:cstheme="minorHAnsi"/>
                <w:color w:val="002060"/>
                <w:sz w:val="22"/>
                <w:szCs w:val="22"/>
              </w:rPr>
              <w:t>($000)</w:t>
            </w:r>
          </w:p>
        </w:tc>
      </w:tr>
      <w:tr w:rsidR="00826A1A" w:rsidRPr="00826A1A" w:rsidTr="001364FA">
        <w:trPr>
          <w:trHeight w:val="215"/>
        </w:trPr>
        <w:tc>
          <w:tcPr>
            <w:tcW w:w="1818" w:type="dxa"/>
          </w:tcPr>
          <w:p w:rsidR="00826A1A" w:rsidRPr="00826A1A" w:rsidRDefault="00826A1A" w:rsidP="001364FA">
            <w:pPr>
              <w:jc w:val="both"/>
              <w:rPr>
                <w:rFonts w:asciiTheme="minorHAnsi" w:hAnsiTheme="minorHAnsi" w:cstheme="minorHAnsi"/>
                <w:color w:val="002060"/>
                <w:sz w:val="22"/>
                <w:szCs w:val="22"/>
              </w:rPr>
            </w:pPr>
            <w:r w:rsidRPr="00826A1A">
              <w:rPr>
                <w:rFonts w:asciiTheme="minorHAnsi" w:hAnsiTheme="minorHAnsi" w:cstheme="minorHAnsi"/>
                <w:color w:val="002060"/>
                <w:sz w:val="22"/>
                <w:szCs w:val="22"/>
              </w:rPr>
              <w:t>Current Services</w:t>
            </w:r>
          </w:p>
        </w:tc>
        <w:tc>
          <w:tcPr>
            <w:tcW w:w="594" w:type="dxa"/>
            <w:vAlign w:val="center"/>
          </w:tcPr>
          <w:p w:rsidR="00826A1A" w:rsidRPr="00826A1A" w:rsidRDefault="00826A1A" w:rsidP="001364FA">
            <w:pPr>
              <w:jc w:val="right"/>
              <w:rPr>
                <w:rFonts w:asciiTheme="minorHAnsi" w:hAnsiTheme="minorHAnsi" w:cstheme="minorHAnsi"/>
                <w:color w:val="002060"/>
                <w:sz w:val="22"/>
                <w:szCs w:val="22"/>
              </w:rPr>
            </w:pPr>
            <w:r w:rsidRPr="00826A1A">
              <w:rPr>
                <w:rFonts w:asciiTheme="minorHAnsi" w:hAnsiTheme="minorHAnsi" w:cstheme="minorHAnsi"/>
                <w:color w:val="002060"/>
                <w:sz w:val="22"/>
                <w:szCs w:val="22"/>
              </w:rPr>
              <w:t>278</w:t>
            </w:r>
          </w:p>
        </w:tc>
        <w:tc>
          <w:tcPr>
            <w:tcW w:w="720" w:type="dxa"/>
            <w:vAlign w:val="center"/>
          </w:tcPr>
          <w:p w:rsidR="00826A1A" w:rsidRPr="00826A1A" w:rsidRDefault="00826A1A" w:rsidP="001364FA">
            <w:pPr>
              <w:jc w:val="right"/>
              <w:rPr>
                <w:rFonts w:asciiTheme="minorHAnsi" w:hAnsiTheme="minorHAnsi" w:cstheme="minorHAnsi"/>
                <w:color w:val="002060"/>
                <w:sz w:val="22"/>
                <w:szCs w:val="22"/>
              </w:rPr>
            </w:pPr>
            <w:r w:rsidRPr="00826A1A">
              <w:rPr>
                <w:rFonts w:asciiTheme="minorHAnsi" w:hAnsiTheme="minorHAnsi" w:cstheme="minorHAnsi"/>
                <w:color w:val="002060"/>
                <w:sz w:val="22"/>
                <w:szCs w:val="22"/>
              </w:rPr>
              <w:t>0</w:t>
            </w:r>
          </w:p>
        </w:tc>
        <w:tc>
          <w:tcPr>
            <w:tcW w:w="720" w:type="dxa"/>
            <w:vAlign w:val="center"/>
          </w:tcPr>
          <w:p w:rsidR="00826A1A" w:rsidRPr="00826A1A" w:rsidRDefault="00826A1A" w:rsidP="001364FA">
            <w:pPr>
              <w:jc w:val="right"/>
              <w:rPr>
                <w:rFonts w:asciiTheme="minorHAnsi" w:hAnsiTheme="minorHAnsi" w:cstheme="minorHAnsi"/>
                <w:color w:val="002060"/>
                <w:sz w:val="22"/>
                <w:szCs w:val="22"/>
              </w:rPr>
            </w:pPr>
            <w:r w:rsidRPr="00826A1A">
              <w:rPr>
                <w:rFonts w:asciiTheme="minorHAnsi" w:hAnsiTheme="minorHAnsi" w:cstheme="minorHAnsi"/>
                <w:color w:val="002060"/>
                <w:sz w:val="22"/>
                <w:szCs w:val="22"/>
              </w:rPr>
              <w:t>259</w:t>
            </w:r>
          </w:p>
        </w:tc>
        <w:tc>
          <w:tcPr>
            <w:tcW w:w="1170" w:type="dxa"/>
            <w:vAlign w:val="center"/>
          </w:tcPr>
          <w:p w:rsidR="00826A1A" w:rsidRPr="00826A1A" w:rsidRDefault="00826A1A" w:rsidP="001364FA">
            <w:pPr>
              <w:jc w:val="right"/>
              <w:rPr>
                <w:rFonts w:asciiTheme="minorHAnsi" w:hAnsiTheme="minorHAnsi" w:cstheme="minorHAnsi"/>
                <w:color w:val="002060"/>
                <w:sz w:val="22"/>
                <w:szCs w:val="22"/>
              </w:rPr>
            </w:pPr>
            <w:r w:rsidRPr="00826A1A">
              <w:rPr>
                <w:rFonts w:asciiTheme="minorHAnsi" w:hAnsiTheme="minorHAnsi" w:cstheme="minorHAnsi"/>
                <w:color w:val="002060"/>
                <w:sz w:val="22"/>
                <w:szCs w:val="22"/>
              </w:rPr>
              <w:t>$37,958</w:t>
            </w:r>
          </w:p>
        </w:tc>
        <w:tc>
          <w:tcPr>
            <w:tcW w:w="1170" w:type="dxa"/>
            <w:vAlign w:val="center"/>
          </w:tcPr>
          <w:p w:rsidR="00826A1A" w:rsidRPr="00826A1A" w:rsidRDefault="00826A1A" w:rsidP="001364FA">
            <w:pPr>
              <w:jc w:val="right"/>
              <w:rPr>
                <w:rFonts w:asciiTheme="minorHAnsi" w:hAnsiTheme="minorHAnsi" w:cstheme="minorHAnsi"/>
                <w:color w:val="002060"/>
                <w:sz w:val="22"/>
                <w:szCs w:val="22"/>
              </w:rPr>
            </w:pPr>
            <w:r w:rsidRPr="00826A1A">
              <w:rPr>
                <w:rFonts w:asciiTheme="minorHAnsi" w:hAnsiTheme="minorHAnsi" w:cstheme="minorHAnsi"/>
                <w:color w:val="002060"/>
                <w:sz w:val="22"/>
                <w:szCs w:val="22"/>
              </w:rPr>
              <w:t>$0</w:t>
            </w:r>
          </w:p>
        </w:tc>
        <w:tc>
          <w:tcPr>
            <w:tcW w:w="990" w:type="dxa"/>
            <w:vAlign w:val="center"/>
          </w:tcPr>
          <w:p w:rsidR="00826A1A" w:rsidRPr="00826A1A" w:rsidRDefault="00826A1A" w:rsidP="001364FA">
            <w:pPr>
              <w:jc w:val="right"/>
              <w:rPr>
                <w:rFonts w:asciiTheme="minorHAnsi" w:hAnsiTheme="minorHAnsi" w:cstheme="minorHAnsi"/>
                <w:color w:val="002060"/>
                <w:sz w:val="22"/>
                <w:szCs w:val="22"/>
              </w:rPr>
            </w:pPr>
            <w:r w:rsidRPr="00826A1A">
              <w:rPr>
                <w:rFonts w:asciiTheme="minorHAnsi" w:hAnsiTheme="minorHAnsi" w:cstheme="minorHAnsi"/>
                <w:color w:val="002060"/>
                <w:sz w:val="22"/>
                <w:szCs w:val="22"/>
              </w:rPr>
              <w:t>$37,958</w:t>
            </w:r>
          </w:p>
        </w:tc>
        <w:tc>
          <w:tcPr>
            <w:tcW w:w="2016" w:type="dxa"/>
          </w:tcPr>
          <w:p w:rsidR="00826A1A" w:rsidRPr="00826A1A" w:rsidRDefault="00826A1A" w:rsidP="001364FA">
            <w:pPr>
              <w:jc w:val="right"/>
              <w:rPr>
                <w:rFonts w:asciiTheme="minorHAnsi" w:hAnsiTheme="minorHAnsi" w:cstheme="minorHAnsi"/>
                <w:color w:val="002060"/>
                <w:sz w:val="22"/>
                <w:szCs w:val="22"/>
              </w:rPr>
            </w:pPr>
          </w:p>
        </w:tc>
      </w:tr>
      <w:tr w:rsidR="00826A1A" w:rsidRPr="00826A1A" w:rsidTr="001364FA">
        <w:trPr>
          <w:trHeight w:val="422"/>
        </w:trPr>
        <w:tc>
          <w:tcPr>
            <w:tcW w:w="1818" w:type="dxa"/>
            <w:vAlign w:val="center"/>
          </w:tcPr>
          <w:p w:rsidR="00826A1A" w:rsidRPr="00826A1A" w:rsidRDefault="00826A1A" w:rsidP="001364FA">
            <w:pPr>
              <w:rPr>
                <w:rFonts w:asciiTheme="minorHAnsi" w:hAnsiTheme="minorHAnsi" w:cstheme="minorHAnsi"/>
                <w:color w:val="002060"/>
                <w:sz w:val="22"/>
                <w:szCs w:val="22"/>
              </w:rPr>
            </w:pPr>
            <w:r w:rsidRPr="00826A1A">
              <w:rPr>
                <w:rFonts w:asciiTheme="minorHAnsi" w:hAnsiTheme="minorHAnsi" w:cstheme="minorHAnsi"/>
                <w:color w:val="002060"/>
                <w:sz w:val="22"/>
                <w:szCs w:val="22"/>
              </w:rPr>
              <w:t>Increases</w:t>
            </w:r>
          </w:p>
        </w:tc>
        <w:tc>
          <w:tcPr>
            <w:tcW w:w="594" w:type="dxa"/>
            <w:vAlign w:val="center"/>
          </w:tcPr>
          <w:p w:rsidR="00826A1A" w:rsidRPr="00826A1A" w:rsidRDefault="00826A1A" w:rsidP="001364FA">
            <w:pPr>
              <w:jc w:val="right"/>
              <w:rPr>
                <w:rFonts w:asciiTheme="minorHAnsi" w:hAnsiTheme="minorHAnsi" w:cstheme="minorHAnsi"/>
                <w:color w:val="002060"/>
                <w:sz w:val="22"/>
                <w:szCs w:val="22"/>
              </w:rPr>
            </w:pPr>
            <w:r w:rsidRPr="00826A1A">
              <w:rPr>
                <w:rFonts w:asciiTheme="minorHAnsi" w:hAnsiTheme="minorHAnsi" w:cstheme="minorHAnsi"/>
                <w:color w:val="002060"/>
                <w:sz w:val="22"/>
                <w:szCs w:val="22"/>
              </w:rPr>
              <w:t>0</w:t>
            </w:r>
          </w:p>
        </w:tc>
        <w:tc>
          <w:tcPr>
            <w:tcW w:w="720" w:type="dxa"/>
            <w:vAlign w:val="center"/>
          </w:tcPr>
          <w:p w:rsidR="00826A1A" w:rsidRPr="00826A1A" w:rsidRDefault="00826A1A" w:rsidP="001364FA">
            <w:pPr>
              <w:jc w:val="right"/>
              <w:rPr>
                <w:rFonts w:asciiTheme="minorHAnsi" w:hAnsiTheme="minorHAnsi" w:cstheme="minorHAnsi"/>
                <w:color w:val="002060"/>
                <w:sz w:val="22"/>
                <w:szCs w:val="22"/>
              </w:rPr>
            </w:pPr>
            <w:r w:rsidRPr="00826A1A">
              <w:rPr>
                <w:rFonts w:asciiTheme="minorHAnsi" w:hAnsiTheme="minorHAnsi" w:cstheme="minorHAnsi"/>
                <w:color w:val="002060"/>
                <w:sz w:val="22"/>
                <w:szCs w:val="22"/>
              </w:rPr>
              <w:t>0</w:t>
            </w:r>
          </w:p>
        </w:tc>
        <w:tc>
          <w:tcPr>
            <w:tcW w:w="720" w:type="dxa"/>
            <w:vAlign w:val="center"/>
          </w:tcPr>
          <w:p w:rsidR="00826A1A" w:rsidRPr="00826A1A" w:rsidRDefault="00826A1A" w:rsidP="001364FA">
            <w:pPr>
              <w:jc w:val="right"/>
              <w:rPr>
                <w:rFonts w:asciiTheme="minorHAnsi" w:hAnsiTheme="minorHAnsi" w:cstheme="minorHAnsi"/>
                <w:color w:val="002060"/>
                <w:sz w:val="22"/>
                <w:szCs w:val="22"/>
              </w:rPr>
            </w:pPr>
            <w:r w:rsidRPr="00826A1A">
              <w:rPr>
                <w:rFonts w:asciiTheme="minorHAnsi" w:hAnsiTheme="minorHAnsi" w:cstheme="minorHAnsi"/>
                <w:color w:val="002060"/>
                <w:sz w:val="22"/>
                <w:szCs w:val="22"/>
              </w:rPr>
              <w:t>0</w:t>
            </w:r>
          </w:p>
        </w:tc>
        <w:tc>
          <w:tcPr>
            <w:tcW w:w="1170" w:type="dxa"/>
            <w:vAlign w:val="center"/>
          </w:tcPr>
          <w:p w:rsidR="00826A1A" w:rsidRPr="00826A1A" w:rsidRDefault="00826A1A" w:rsidP="001364FA">
            <w:pPr>
              <w:jc w:val="right"/>
              <w:rPr>
                <w:rFonts w:asciiTheme="minorHAnsi" w:hAnsiTheme="minorHAnsi" w:cstheme="minorHAnsi"/>
                <w:color w:val="002060"/>
                <w:sz w:val="22"/>
                <w:szCs w:val="22"/>
              </w:rPr>
            </w:pPr>
            <w:r w:rsidRPr="00826A1A">
              <w:rPr>
                <w:rFonts w:asciiTheme="minorHAnsi" w:hAnsiTheme="minorHAnsi" w:cstheme="minorHAnsi"/>
                <w:color w:val="002060"/>
                <w:sz w:val="22"/>
                <w:szCs w:val="22"/>
              </w:rPr>
              <w:t>1,600</w:t>
            </w:r>
          </w:p>
        </w:tc>
        <w:tc>
          <w:tcPr>
            <w:tcW w:w="1170" w:type="dxa"/>
            <w:vAlign w:val="center"/>
          </w:tcPr>
          <w:p w:rsidR="00826A1A" w:rsidRPr="00826A1A" w:rsidRDefault="00826A1A" w:rsidP="001364FA">
            <w:pPr>
              <w:jc w:val="right"/>
              <w:rPr>
                <w:rFonts w:asciiTheme="minorHAnsi" w:hAnsiTheme="minorHAnsi" w:cstheme="minorHAnsi"/>
                <w:color w:val="002060"/>
                <w:sz w:val="22"/>
                <w:szCs w:val="22"/>
              </w:rPr>
            </w:pPr>
            <w:r w:rsidRPr="00826A1A">
              <w:rPr>
                <w:rFonts w:asciiTheme="minorHAnsi" w:hAnsiTheme="minorHAnsi" w:cstheme="minorHAnsi"/>
                <w:color w:val="002060"/>
                <w:sz w:val="22"/>
                <w:szCs w:val="22"/>
              </w:rPr>
              <w:t>0</w:t>
            </w:r>
          </w:p>
        </w:tc>
        <w:tc>
          <w:tcPr>
            <w:tcW w:w="990" w:type="dxa"/>
            <w:vAlign w:val="center"/>
          </w:tcPr>
          <w:p w:rsidR="00826A1A" w:rsidRPr="00826A1A" w:rsidRDefault="00826A1A" w:rsidP="001364FA">
            <w:pPr>
              <w:jc w:val="right"/>
              <w:rPr>
                <w:rFonts w:asciiTheme="minorHAnsi" w:hAnsiTheme="minorHAnsi" w:cstheme="minorHAnsi"/>
                <w:color w:val="002060"/>
                <w:sz w:val="22"/>
                <w:szCs w:val="22"/>
              </w:rPr>
            </w:pPr>
            <w:r w:rsidRPr="00826A1A">
              <w:rPr>
                <w:rFonts w:asciiTheme="minorHAnsi" w:hAnsiTheme="minorHAnsi" w:cstheme="minorHAnsi"/>
                <w:color w:val="002060"/>
                <w:sz w:val="22"/>
                <w:szCs w:val="22"/>
              </w:rPr>
              <w:t>1,600</w:t>
            </w:r>
          </w:p>
        </w:tc>
        <w:tc>
          <w:tcPr>
            <w:tcW w:w="2016" w:type="dxa"/>
          </w:tcPr>
          <w:p w:rsidR="00826A1A" w:rsidRPr="00826A1A" w:rsidRDefault="00826A1A" w:rsidP="001364FA">
            <w:pPr>
              <w:jc w:val="right"/>
              <w:rPr>
                <w:rFonts w:asciiTheme="minorHAnsi" w:hAnsiTheme="minorHAnsi" w:cstheme="minorHAnsi"/>
                <w:color w:val="002060"/>
                <w:sz w:val="22"/>
                <w:szCs w:val="22"/>
              </w:rPr>
            </w:pPr>
          </w:p>
        </w:tc>
      </w:tr>
      <w:tr w:rsidR="00826A1A" w:rsidRPr="00826A1A" w:rsidTr="001364FA">
        <w:trPr>
          <w:trHeight w:val="215"/>
        </w:trPr>
        <w:tc>
          <w:tcPr>
            <w:tcW w:w="1818" w:type="dxa"/>
          </w:tcPr>
          <w:p w:rsidR="00826A1A" w:rsidRPr="00826A1A" w:rsidRDefault="00826A1A" w:rsidP="001364FA">
            <w:pPr>
              <w:jc w:val="both"/>
              <w:rPr>
                <w:rFonts w:asciiTheme="minorHAnsi" w:hAnsiTheme="minorHAnsi" w:cstheme="minorHAnsi"/>
                <w:color w:val="002060"/>
                <w:sz w:val="22"/>
                <w:szCs w:val="22"/>
              </w:rPr>
            </w:pPr>
            <w:r w:rsidRPr="00826A1A">
              <w:rPr>
                <w:rFonts w:asciiTheme="minorHAnsi" w:hAnsiTheme="minorHAnsi" w:cstheme="minorHAnsi"/>
                <w:color w:val="002060"/>
                <w:sz w:val="22"/>
                <w:szCs w:val="22"/>
              </w:rPr>
              <w:t>Grand Total</w:t>
            </w:r>
          </w:p>
        </w:tc>
        <w:tc>
          <w:tcPr>
            <w:tcW w:w="594" w:type="dxa"/>
            <w:vAlign w:val="center"/>
          </w:tcPr>
          <w:p w:rsidR="00826A1A" w:rsidRPr="00826A1A" w:rsidRDefault="00826A1A" w:rsidP="001364FA">
            <w:pPr>
              <w:jc w:val="right"/>
              <w:rPr>
                <w:rFonts w:asciiTheme="minorHAnsi" w:hAnsiTheme="minorHAnsi" w:cstheme="minorHAnsi"/>
                <w:color w:val="002060"/>
                <w:sz w:val="22"/>
                <w:szCs w:val="22"/>
              </w:rPr>
            </w:pPr>
            <w:r w:rsidRPr="00826A1A">
              <w:rPr>
                <w:rFonts w:asciiTheme="minorHAnsi" w:hAnsiTheme="minorHAnsi" w:cstheme="minorHAnsi"/>
                <w:color w:val="002060"/>
                <w:sz w:val="22"/>
                <w:szCs w:val="22"/>
              </w:rPr>
              <w:t>278</w:t>
            </w:r>
          </w:p>
        </w:tc>
        <w:tc>
          <w:tcPr>
            <w:tcW w:w="720" w:type="dxa"/>
            <w:vAlign w:val="center"/>
          </w:tcPr>
          <w:p w:rsidR="00826A1A" w:rsidRPr="00826A1A" w:rsidRDefault="00826A1A" w:rsidP="001364FA">
            <w:pPr>
              <w:jc w:val="right"/>
              <w:rPr>
                <w:rFonts w:asciiTheme="minorHAnsi" w:hAnsiTheme="minorHAnsi" w:cstheme="minorHAnsi"/>
                <w:color w:val="002060"/>
                <w:sz w:val="22"/>
                <w:szCs w:val="22"/>
              </w:rPr>
            </w:pPr>
            <w:r w:rsidRPr="00826A1A">
              <w:rPr>
                <w:rFonts w:asciiTheme="minorHAnsi" w:hAnsiTheme="minorHAnsi" w:cstheme="minorHAnsi"/>
                <w:color w:val="002060"/>
                <w:sz w:val="22"/>
                <w:szCs w:val="22"/>
              </w:rPr>
              <w:t>0</w:t>
            </w:r>
          </w:p>
        </w:tc>
        <w:tc>
          <w:tcPr>
            <w:tcW w:w="720" w:type="dxa"/>
            <w:vAlign w:val="center"/>
          </w:tcPr>
          <w:p w:rsidR="00826A1A" w:rsidRPr="00826A1A" w:rsidRDefault="00826A1A" w:rsidP="001364FA">
            <w:pPr>
              <w:jc w:val="right"/>
              <w:rPr>
                <w:rFonts w:asciiTheme="minorHAnsi" w:hAnsiTheme="minorHAnsi" w:cstheme="minorHAnsi"/>
                <w:color w:val="002060"/>
                <w:sz w:val="22"/>
                <w:szCs w:val="22"/>
              </w:rPr>
            </w:pPr>
            <w:r w:rsidRPr="00826A1A">
              <w:rPr>
                <w:rFonts w:asciiTheme="minorHAnsi" w:hAnsiTheme="minorHAnsi" w:cstheme="minorHAnsi"/>
                <w:color w:val="002060"/>
                <w:sz w:val="22"/>
                <w:szCs w:val="22"/>
              </w:rPr>
              <w:t>259</w:t>
            </w:r>
          </w:p>
        </w:tc>
        <w:tc>
          <w:tcPr>
            <w:tcW w:w="1170" w:type="dxa"/>
            <w:vAlign w:val="center"/>
          </w:tcPr>
          <w:p w:rsidR="00826A1A" w:rsidRPr="00826A1A" w:rsidRDefault="00826A1A" w:rsidP="001364FA">
            <w:pPr>
              <w:jc w:val="right"/>
              <w:rPr>
                <w:rFonts w:asciiTheme="minorHAnsi" w:hAnsiTheme="minorHAnsi" w:cstheme="minorHAnsi"/>
                <w:color w:val="002060"/>
                <w:sz w:val="22"/>
                <w:szCs w:val="22"/>
              </w:rPr>
            </w:pPr>
            <w:r w:rsidRPr="00826A1A">
              <w:rPr>
                <w:rFonts w:asciiTheme="minorHAnsi" w:hAnsiTheme="minorHAnsi" w:cstheme="minorHAnsi"/>
                <w:color w:val="002060"/>
                <w:sz w:val="22"/>
                <w:szCs w:val="22"/>
              </w:rPr>
              <w:t>$39,558</w:t>
            </w:r>
          </w:p>
        </w:tc>
        <w:tc>
          <w:tcPr>
            <w:tcW w:w="1170" w:type="dxa"/>
            <w:vAlign w:val="center"/>
          </w:tcPr>
          <w:p w:rsidR="00826A1A" w:rsidRPr="00826A1A" w:rsidRDefault="00826A1A" w:rsidP="001364FA">
            <w:pPr>
              <w:jc w:val="right"/>
              <w:rPr>
                <w:rFonts w:asciiTheme="minorHAnsi" w:hAnsiTheme="minorHAnsi" w:cstheme="minorHAnsi"/>
                <w:color w:val="002060"/>
                <w:sz w:val="22"/>
                <w:szCs w:val="22"/>
              </w:rPr>
            </w:pPr>
            <w:r w:rsidRPr="00826A1A">
              <w:rPr>
                <w:rFonts w:asciiTheme="minorHAnsi" w:hAnsiTheme="minorHAnsi" w:cstheme="minorHAnsi"/>
                <w:color w:val="002060"/>
                <w:sz w:val="22"/>
                <w:szCs w:val="22"/>
              </w:rPr>
              <w:t>$0</w:t>
            </w:r>
          </w:p>
        </w:tc>
        <w:tc>
          <w:tcPr>
            <w:tcW w:w="990" w:type="dxa"/>
            <w:vAlign w:val="center"/>
          </w:tcPr>
          <w:p w:rsidR="00826A1A" w:rsidRPr="00826A1A" w:rsidRDefault="00826A1A" w:rsidP="001364FA">
            <w:pPr>
              <w:jc w:val="right"/>
              <w:rPr>
                <w:rFonts w:asciiTheme="minorHAnsi" w:hAnsiTheme="minorHAnsi" w:cstheme="minorHAnsi"/>
                <w:color w:val="002060"/>
                <w:sz w:val="22"/>
                <w:szCs w:val="22"/>
              </w:rPr>
            </w:pPr>
            <w:r w:rsidRPr="00826A1A">
              <w:rPr>
                <w:rFonts w:asciiTheme="minorHAnsi" w:hAnsiTheme="minorHAnsi" w:cstheme="minorHAnsi"/>
                <w:color w:val="002060"/>
                <w:sz w:val="22"/>
                <w:szCs w:val="22"/>
              </w:rPr>
              <w:t>$39,558</w:t>
            </w:r>
          </w:p>
        </w:tc>
        <w:tc>
          <w:tcPr>
            <w:tcW w:w="2016" w:type="dxa"/>
          </w:tcPr>
          <w:p w:rsidR="00826A1A" w:rsidRPr="00826A1A" w:rsidRDefault="00826A1A" w:rsidP="001364FA">
            <w:pPr>
              <w:jc w:val="right"/>
              <w:rPr>
                <w:rFonts w:asciiTheme="minorHAnsi" w:hAnsiTheme="minorHAnsi" w:cstheme="minorHAnsi"/>
                <w:color w:val="002060"/>
                <w:sz w:val="22"/>
                <w:szCs w:val="22"/>
              </w:rPr>
            </w:pPr>
            <w:r w:rsidRPr="00826A1A">
              <w:rPr>
                <w:rFonts w:asciiTheme="minorHAnsi" w:hAnsiTheme="minorHAnsi" w:cstheme="minorHAnsi"/>
                <w:color w:val="002060"/>
                <w:sz w:val="22"/>
                <w:szCs w:val="22"/>
              </w:rPr>
              <w:t>$0</w:t>
            </w:r>
          </w:p>
        </w:tc>
      </w:tr>
    </w:tbl>
    <w:p w:rsidR="008770FD" w:rsidRDefault="008770FD">
      <w:pPr>
        <w:pStyle w:val="NormalWeb"/>
        <w:spacing w:before="0" w:beforeAutospacing="0" w:after="0" w:afterAutospacing="0"/>
        <w:rPr>
          <w:rFonts w:asciiTheme="minorHAnsi" w:hAnsiTheme="minorHAnsi" w:cstheme="minorHAnsi"/>
          <w:color w:val="002060"/>
          <w:sz w:val="20"/>
          <w:szCs w:val="20"/>
        </w:rPr>
      </w:pPr>
    </w:p>
    <w:p w:rsidR="008770FD" w:rsidRDefault="008770FD">
      <w:pPr>
        <w:rPr>
          <w:rFonts w:asciiTheme="minorHAnsi" w:hAnsiTheme="minorHAnsi" w:cstheme="minorHAnsi"/>
          <w:color w:val="002060"/>
          <w:sz w:val="20"/>
          <w:szCs w:val="20"/>
        </w:rPr>
      </w:pPr>
      <w:r>
        <w:rPr>
          <w:rFonts w:asciiTheme="minorHAnsi" w:hAnsiTheme="minorHAnsi" w:cstheme="minorHAnsi"/>
          <w:color w:val="002060"/>
          <w:sz w:val="20"/>
          <w:szCs w:val="20"/>
        </w:rPr>
        <w:br w:type="page"/>
      </w:r>
    </w:p>
    <w:p w:rsidR="008770FD" w:rsidRDefault="008770FD" w:rsidP="008770FD">
      <w:pPr>
        <w:rPr>
          <w:rFonts w:asciiTheme="minorHAnsi" w:hAnsiTheme="minorHAnsi" w:cstheme="minorHAnsi"/>
          <w:b/>
          <w:smallCaps/>
          <w:color w:val="002060"/>
          <w:sz w:val="48"/>
          <w:szCs w:val="48"/>
        </w:rPr>
      </w:pPr>
      <w:r>
        <w:rPr>
          <w:rFonts w:asciiTheme="minorHAnsi" w:hAnsiTheme="minorHAnsi" w:cstheme="minorHAnsi"/>
          <w:b/>
          <w:smallCaps/>
          <w:noProof/>
          <w:color w:val="002060"/>
          <w:sz w:val="48"/>
          <w:szCs w:val="48"/>
        </w:rPr>
        <mc:AlternateContent>
          <mc:Choice Requires="wps">
            <w:drawing>
              <wp:anchor distT="0" distB="0" distL="114300" distR="114300" simplePos="0" relativeHeight="251992064" behindDoc="0" locked="0" layoutInCell="1" allowOverlap="1" wp14:anchorId="2D8B7D3D" wp14:editId="5B506BB8">
                <wp:simplePos x="0" y="0"/>
                <wp:positionH relativeFrom="column">
                  <wp:posOffset>0</wp:posOffset>
                </wp:positionH>
                <wp:positionV relativeFrom="paragraph">
                  <wp:posOffset>635</wp:posOffset>
                </wp:positionV>
                <wp:extent cx="0" cy="1219200"/>
                <wp:effectExtent l="0" t="0" r="19050" b="19050"/>
                <wp:wrapNone/>
                <wp:docPr id="706" name="Straight Connector 706"/>
                <wp:cNvGraphicFramePr/>
                <a:graphic xmlns:a="http://schemas.openxmlformats.org/drawingml/2006/main">
                  <a:graphicData uri="http://schemas.microsoft.com/office/word/2010/wordprocessingShape">
                    <wps:wsp>
                      <wps:cNvCnPr/>
                      <wps:spPr>
                        <a:xfrm>
                          <a:off x="0" y="0"/>
                          <a:ext cx="0" cy="12192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06" o:spid="_x0000_s1026" style="position:absolute;z-index:251992064;visibility:visible;mso-wrap-style:square;mso-wrap-distance-left:9pt;mso-wrap-distance-top:0;mso-wrap-distance-right:9pt;mso-wrap-distance-bottom:0;mso-position-horizontal:absolute;mso-position-horizontal-relative:text;mso-position-vertical:absolute;mso-position-vertical-relative:text" from="0,.05pt" to="0,9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" strokecolor="black [3213]" strokeweight="1pt"/>
            </w:pict>
          </mc:Fallback>
        </mc:AlternateContent>
      </w:r>
      <w:r>
        <w:rPr>
          <w:rFonts w:asciiTheme="minorHAnsi" w:hAnsiTheme="minorHAnsi" w:cstheme="minorHAnsi"/>
          <w:b/>
          <w:smallCaps/>
          <w:noProof/>
          <w:color w:val="002060"/>
          <w:sz w:val="48"/>
          <w:szCs w:val="48"/>
        </w:rPr>
        <mc:AlternateContent>
          <mc:Choice Requires="wps">
            <w:drawing>
              <wp:anchor distT="0" distB="0" distL="114300" distR="114300" simplePos="0" relativeHeight="251991040" behindDoc="0" locked="0" layoutInCell="1" allowOverlap="1" wp14:anchorId="37415486" wp14:editId="60547AFC">
                <wp:simplePos x="0" y="0"/>
                <wp:positionH relativeFrom="column">
                  <wp:posOffset>5905500</wp:posOffset>
                </wp:positionH>
                <wp:positionV relativeFrom="paragraph">
                  <wp:posOffset>635</wp:posOffset>
                </wp:positionV>
                <wp:extent cx="0" cy="1219200"/>
                <wp:effectExtent l="0" t="0" r="19050" b="19050"/>
                <wp:wrapNone/>
                <wp:docPr id="707" name="Straight Connector 707"/>
                <wp:cNvGraphicFramePr/>
                <a:graphic xmlns:a="http://schemas.openxmlformats.org/drawingml/2006/main">
                  <a:graphicData uri="http://schemas.microsoft.com/office/word/2010/wordprocessingShape">
                    <wps:wsp>
                      <wps:cNvCnPr/>
                      <wps:spPr>
                        <a:xfrm>
                          <a:off x="0" y="0"/>
                          <a:ext cx="0" cy="12192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07" o:spid="_x0000_s1026" style="position:absolute;z-index:251991040;visibility:visible;mso-wrap-style:square;mso-wrap-distance-left:9pt;mso-wrap-distance-top:0;mso-wrap-distance-right:9pt;mso-wrap-distance-bottom:0;mso-position-horizontal:absolute;mso-position-horizontal-relative:text;mso-position-vertical:absolute;mso-position-vertical-relative:text" from="465pt,.05pt" to="465pt,9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" strokecolor="black [3213]" strokeweight="1pt"/>
            </w:pict>
          </mc:Fallback>
        </mc:AlternateContent>
      </w:r>
      <w:r>
        <w:rPr>
          <w:rFonts w:asciiTheme="minorHAnsi" w:hAnsiTheme="minorHAnsi" w:cstheme="minorHAnsi"/>
          <w:b/>
          <w:smallCaps/>
          <w:noProof/>
          <w:color w:val="002060"/>
          <w:sz w:val="48"/>
          <w:szCs w:val="48"/>
        </w:rPr>
        <mc:AlternateContent>
          <mc:Choice Requires="wps">
            <w:drawing>
              <wp:anchor distT="0" distB="0" distL="114300" distR="114300" simplePos="0" relativeHeight="251990016" behindDoc="0" locked="0" layoutInCell="1" allowOverlap="1" wp14:anchorId="23FEFB60" wp14:editId="07FE65F3">
                <wp:simplePos x="0" y="0"/>
                <wp:positionH relativeFrom="column">
                  <wp:posOffset>0</wp:posOffset>
                </wp:positionH>
                <wp:positionV relativeFrom="paragraph">
                  <wp:posOffset>635</wp:posOffset>
                </wp:positionV>
                <wp:extent cx="5905500" cy="0"/>
                <wp:effectExtent l="0" t="0" r="19050" b="19050"/>
                <wp:wrapNone/>
                <wp:docPr id="708" name="Straight Connector 708"/>
                <wp:cNvGraphicFramePr/>
                <a:graphic xmlns:a="http://schemas.openxmlformats.org/drawingml/2006/main">
                  <a:graphicData uri="http://schemas.microsoft.com/office/word/2010/wordprocessingShape">
                    <wps:wsp>
                      <wps:cNvCnPr/>
                      <wps:spPr>
                        <a:xfrm>
                          <a:off x="0" y="0"/>
                          <a:ext cx="5905500" cy="0"/>
                        </a:xfrm>
                        <a:prstGeom prst="line">
                          <a:avLst/>
                        </a:prstGeom>
                        <a:ln w="1270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08" o:spid="_x0000_s1026" style="position:absolute;z-index:251990016;visibility:visible;mso-wrap-style:square;mso-wrap-distance-left:9pt;mso-wrap-distance-top:0;mso-wrap-distance-right:9pt;mso-wrap-distance-bottom:0;mso-position-horizontal:absolute;mso-position-horizontal-relative:text;mso-position-vertical:absolute;mso-position-vertical-relative:text" from="0,.05pt" to="4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" strokecolor="black [3213]" strokeweight="1pt"/>
            </w:pict>
          </mc:Fallback>
        </mc:AlternateContent>
      </w:r>
      <w:r>
        <w:rPr>
          <w:rFonts w:asciiTheme="minorHAnsi" w:hAnsiTheme="minorHAnsi" w:cstheme="minorHAnsi"/>
          <w:b/>
          <w:smallCaps/>
          <w:noProof/>
          <w:color w:val="002060"/>
          <w:sz w:val="48"/>
          <w:szCs w:val="48"/>
        </w:rPr>
        <w:drawing>
          <wp:inline distT="0" distB="0" distL="0" distR="0" wp14:anchorId="4599C71C" wp14:editId="377860FA">
            <wp:extent cx="876300" cy="1219200"/>
            <wp:effectExtent l="0" t="0" r="0" b="0"/>
            <wp:docPr id="712" name="Picture 712" descr="Picture of Vaccine Shot" title="Civil Division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da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9734" cy="1237891"/>
                    </a:xfrm>
                    <a:prstGeom prst="rect">
                      <a:avLst/>
                    </a:prstGeom>
                    <a:ln w="6350" cmpd="sng">
                      <a:noFill/>
                    </a:ln>
                  </pic:spPr>
                </pic:pic>
              </a:graphicData>
            </a:graphic>
          </wp:inline>
        </w:drawing>
      </w:r>
      <w:r>
        <w:rPr>
          <w:rFonts w:asciiTheme="minorHAnsi" w:hAnsiTheme="minorHAnsi" w:cstheme="minorHAnsi"/>
          <w:b/>
          <w:smallCaps/>
          <w:noProof/>
          <w:color w:val="002060"/>
          <w:sz w:val="48"/>
          <w:szCs w:val="48"/>
        </w:rPr>
        <w:drawing>
          <wp:inline distT="0" distB="0" distL="0" distR="0" wp14:anchorId="202D2E90" wp14:editId="006018B1">
            <wp:extent cx="952500" cy="1219200"/>
            <wp:effectExtent l="0" t="0" r="0" b="0"/>
            <wp:docPr id="714" name="Picture 714" descr="Picture of Fireman" title="Civil Division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da2.jpg"/>
                    <pic:cNvPicPr/>
                  </pic:nvPicPr>
                  <pic:blipFill>
                    <a:blip r:embed="rId11">
                      <a:extLst>
                        <a:ext uri="{28A0092B-C50C-407E-A947-70E740481C1C}">
                          <a14:useLocalDpi xmlns:a14="http://schemas.microsoft.com/office/drawing/2010/main" val="0"/>
                        </a:ext>
                      </a:extLst>
                    </a:blip>
                    <a:stretch>
                      <a:fillRect/>
                    </a:stretch>
                  </pic:blipFill>
                  <pic:spPr>
                    <a:xfrm>
                      <a:off x="0" y="0"/>
                      <a:ext cx="960120" cy="1228954"/>
                    </a:xfrm>
                    <a:prstGeom prst="rect">
                      <a:avLst/>
                    </a:prstGeom>
                    <a:ln>
                      <a:noFill/>
                    </a:ln>
                  </pic:spPr>
                </pic:pic>
              </a:graphicData>
            </a:graphic>
          </wp:inline>
        </w:drawing>
      </w:r>
      <w:r>
        <w:rPr>
          <w:rFonts w:asciiTheme="minorHAnsi" w:hAnsiTheme="minorHAnsi" w:cstheme="minorHAnsi"/>
          <w:b/>
          <w:smallCaps/>
          <w:noProof/>
          <w:color w:val="002060"/>
          <w:sz w:val="48"/>
          <w:szCs w:val="48"/>
        </w:rPr>
        <w:drawing>
          <wp:inline distT="0" distB="0" distL="0" distR="0" wp14:anchorId="019FF1A1" wp14:editId="70057139">
            <wp:extent cx="1066800" cy="1219200"/>
            <wp:effectExtent l="0" t="0" r="0" b="0"/>
            <wp:docPr id="715" name="Picture 715" descr="Picture of U.S. Federal Reserve" title="Civil Division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da3.jpg"/>
                    <pic:cNvPicPr/>
                  </pic:nvPicPr>
                  <pic:blipFill>
                    <a:blip r:embed="rId12">
                      <a:extLst>
                        <a:ext uri="{28A0092B-C50C-407E-A947-70E740481C1C}">
                          <a14:useLocalDpi xmlns:a14="http://schemas.microsoft.com/office/drawing/2010/main" val="0"/>
                        </a:ext>
                      </a:extLst>
                    </a:blip>
                    <a:stretch>
                      <a:fillRect/>
                    </a:stretch>
                  </pic:blipFill>
                  <pic:spPr>
                    <a:xfrm>
                      <a:off x="0" y="0"/>
                      <a:ext cx="1069140" cy="1221874"/>
                    </a:xfrm>
                    <a:prstGeom prst="rect">
                      <a:avLst/>
                    </a:prstGeom>
                    <a:ln>
                      <a:noFill/>
                    </a:ln>
                  </pic:spPr>
                </pic:pic>
              </a:graphicData>
            </a:graphic>
          </wp:inline>
        </w:drawing>
      </w:r>
      <w:r>
        <w:rPr>
          <w:rFonts w:asciiTheme="minorHAnsi" w:hAnsiTheme="minorHAnsi" w:cstheme="minorHAnsi"/>
          <w:b/>
          <w:smallCaps/>
          <w:noProof/>
          <w:color w:val="002060"/>
          <w:sz w:val="48"/>
          <w:szCs w:val="48"/>
        </w:rPr>
        <w:drawing>
          <wp:inline distT="0" distB="0" distL="0" distR="0" wp14:anchorId="1BD587B7" wp14:editId="69C434D8">
            <wp:extent cx="895350" cy="1219200"/>
            <wp:effectExtent l="0" t="0" r="0" b="0"/>
            <wp:docPr id="716" name="Picture 716" descr="Picture of Oil Rig" title="Civil Division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da4.jpg"/>
                    <pic:cNvPicPr/>
                  </pic:nvPicPr>
                  <pic:blipFill>
                    <a:blip r:embed="rId13">
                      <a:extLst>
                        <a:ext uri="{BEBA8EAE-BF5A-486C-A8C5-ECC9F3942E4B}">
                          <a14:imgProps xmlns:a14="http://schemas.microsoft.com/office/drawing/2010/main">
                            <a14:imgLayer r:embed="rId14">
                              <a14:imgEffect>
                                <a14:brightnessContrast bright="1000"/>
                              </a14:imgEffect>
                            </a14:imgLayer>
                          </a14:imgProps>
                        </a:ext>
                        <a:ext uri="{28A0092B-C50C-407E-A947-70E740481C1C}">
                          <a14:useLocalDpi xmlns:a14="http://schemas.microsoft.com/office/drawing/2010/main" val="0"/>
                        </a:ext>
                      </a:extLst>
                    </a:blip>
                    <a:stretch>
                      <a:fillRect/>
                    </a:stretch>
                  </pic:blipFill>
                  <pic:spPr>
                    <a:xfrm>
                      <a:off x="0" y="0"/>
                      <a:ext cx="909439" cy="1238385"/>
                    </a:xfrm>
                    <a:prstGeom prst="rect">
                      <a:avLst/>
                    </a:prstGeom>
                    <a:ln w="3175">
                      <a:noFill/>
                    </a:ln>
                  </pic:spPr>
                </pic:pic>
              </a:graphicData>
            </a:graphic>
          </wp:inline>
        </w:drawing>
      </w:r>
      <w:r>
        <w:rPr>
          <w:rFonts w:asciiTheme="minorHAnsi" w:hAnsiTheme="minorHAnsi" w:cstheme="minorHAnsi"/>
          <w:b/>
          <w:smallCaps/>
          <w:noProof/>
          <w:color w:val="002060"/>
          <w:sz w:val="48"/>
          <w:szCs w:val="48"/>
        </w:rPr>
        <w:drawing>
          <wp:inline distT="0" distB="0" distL="0" distR="0" wp14:anchorId="272C399B" wp14:editId="66AAC1CD">
            <wp:extent cx="1123950" cy="1219200"/>
            <wp:effectExtent l="0" t="0" r="0" b="0"/>
            <wp:docPr id="717" name="Picture 717" descr="Picture of Woman Working on Laptop" title="Civil Division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daHeader5.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33740" cy="1229820"/>
                    </a:xfrm>
                    <a:prstGeom prst="rect">
                      <a:avLst/>
                    </a:prstGeom>
                    <a:ln>
                      <a:noFill/>
                    </a:ln>
                  </pic:spPr>
                </pic:pic>
              </a:graphicData>
            </a:graphic>
          </wp:inline>
        </w:drawing>
      </w:r>
      <w:r>
        <w:rPr>
          <w:rFonts w:asciiTheme="minorHAnsi" w:hAnsiTheme="minorHAnsi" w:cstheme="minorHAnsi"/>
          <w:b/>
          <w:smallCaps/>
          <w:noProof/>
          <w:color w:val="002060"/>
          <w:sz w:val="48"/>
          <w:szCs w:val="48"/>
        </w:rPr>
        <w:drawing>
          <wp:inline distT="0" distB="0" distL="0" distR="0" wp14:anchorId="3FD9D527" wp14:editId="22D3006D">
            <wp:extent cx="990600" cy="1218968"/>
            <wp:effectExtent l="0" t="0" r="0" b="635"/>
            <wp:docPr id="718" name="Picture 718" descr="Picture of Nuclear Reactor" title="Civil Division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daheader 6.jpg"/>
                    <pic:cNvPicPr/>
                  </pic:nvPicPr>
                  <pic:blipFill>
                    <a:blip r:embed="rId16">
                      <a:extLst>
                        <a:ext uri="{28A0092B-C50C-407E-A947-70E740481C1C}">
                          <a14:useLocalDpi xmlns:a14="http://schemas.microsoft.com/office/drawing/2010/main" val="0"/>
                        </a:ext>
                      </a:extLst>
                    </a:blip>
                    <a:stretch>
                      <a:fillRect/>
                    </a:stretch>
                  </pic:blipFill>
                  <pic:spPr>
                    <a:xfrm>
                      <a:off x="0" y="0"/>
                      <a:ext cx="989663" cy="1217815"/>
                    </a:xfrm>
                    <a:prstGeom prst="rect">
                      <a:avLst/>
                    </a:prstGeom>
                    <a:ln>
                      <a:noFill/>
                    </a:ln>
                  </pic:spPr>
                </pic:pic>
              </a:graphicData>
            </a:graphic>
          </wp:inline>
        </w:drawing>
      </w:r>
    </w:p>
    <w:p w:rsidR="008770FD" w:rsidRPr="006E44A2" w:rsidRDefault="008770FD" w:rsidP="008770FD">
      <w:pPr>
        <w:rPr>
          <w:rFonts w:asciiTheme="minorHAnsi" w:hAnsiTheme="minorHAnsi" w:cstheme="minorHAnsi"/>
          <w:b/>
          <w:smallCaps/>
          <w:color w:val="002060"/>
          <w:sz w:val="16"/>
          <w:szCs w:val="48"/>
        </w:rPr>
      </w:pPr>
      <w:r>
        <w:rPr>
          <w:rFonts w:asciiTheme="minorHAnsi" w:hAnsiTheme="minorHAnsi" w:cstheme="minorHAnsi"/>
          <w:b/>
          <w:smallCaps/>
          <w:noProof/>
          <w:color w:val="002060"/>
          <w:sz w:val="48"/>
          <w:szCs w:val="48"/>
        </w:rPr>
        <mc:AlternateContent>
          <mc:Choice Requires="wps">
            <w:drawing>
              <wp:anchor distT="0" distB="0" distL="114300" distR="114300" simplePos="0" relativeHeight="251993088" behindDoc="0" locked="0" layoutInCell="1" allowOverlap="1" wp14:anchorId="13C42579" wp14:editId="66DE5E8F">
                <wp:simplePos x="0" y="0"/>
                <wp:positionH relativeFrom="column">
                  <wp:posOffset>0</wp:posOffset>
                </wp:positionH>
                <wp:positionV relativeFrom="paragraph">
                  <wp:posOffset>635</wp:posOffset>
                </wp:positionV>
                <wp:extent cx="5905500" cy="0"/>
                <wp:effectExtent l="0" t="0" r="19050" b="19050"/>
                <wp:wrapNone/>
                <wp:docPr id="709" name="Straight Connector 709"/>
                <wp:cNvGraphicFramePr/>
                <a:graphic xmlns:a="http://schemas.openxmlformats.org/drawingml/2006/main">
                  <a:graphicData uri="http://schemas.microsoft.com/office/word/2010/wordprocessingShape">
                    <wps:wsp>
                      <wps:cNvCnPr/>
                      <wps:spPr>
                        <a:xfrm>
                          <a:off x="0" y="0"/>
                          <a:ext cx="59055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09" o:spid="_x0000_s1026" style="position:absolute;z-index:251993088;visibility:visible;mso-wrap-style:square;mso-wrap-distance-left:9pt;mso-wrap-distance-top:0;mso-wrap-distance-right:9pt;mso-wrap-distance-bottom:0;mso-position-horizontal:absolute;mso-position-horizontal-relative:text;mso-position-vertical:absolute;mso-position-vertical-relative:text" from="0,.05pt" to="4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" strokecolor="black [3213]" strokeweight="1pt"/>
            </w:pict>
          </mc:Fallback>
        </mc:AlternateContent>
      </w:r>
    </w:p>
    <w:p w:rsidR="008770FD" w:rsidRDefault="008770FD" w:rsidP="008770FD">
      <w:pPr>
        <w:spacing w:after="240"/>
        <w:jc w:val="center"/>
        <w:rPr>
          <w:rFonts w:asciiTheme="minorHAnsi" w:hAnsiTheme="minorHAnsi"/>
          <w:b/>
          <w:smallCaps/>
          <w:color w:val="002060"/>
          <w:sz w:val="48"/>
          <w:szCs w:val="32"/>
          <w:lang w:val="en-CA"/>
        </w:rPr>
      </w:pPr>
      <w:r w:rsidRPr="008770FD">
        <w:rPr>
          <w:rFonts w:asciiTheme="minorHAnsi" w:hAnsiTheme="minorHAnsi"/>
          <w:b/>
          <w:smallCaps/>
          <w:color w:val="002060"/>
          <w:sz w:val="48"/>
          <w:szCs w:val="32"/>
          <w:lang w:val="en-CA"/>
        </w:rPr>
        <w:t>September 11</w:t>
      </w:r>
      <w:r w:rsidRPr="008770FD">
        <w:rPr>
          <w:rFonts w:asciiTheme="minorHAnsi" w:hAnsiTheme="minorHAnsi"/>
          <w:b/>
          <w:smallCaps/>
          <w:color w:val="002060"/>
          <w:sz w:val="48"/>
          <w:szCs w:val="32"/>
          <w:vertAlign w:val="superscript"/>
          <w:lang w:val="en-CA"/>
        </w:rPr>
        <w:t>th</w:t>
      </w:r>
      <w:r w:rsidRPr="008770FD">
        <w:rPr>
          <w:rFonts w:asciiTheme="minorHAnsi" w:hAnsiTheme="minorHAnsi"/>
          <w:b/>
          <w:smallCaps/>
          <w:color w:val="002060"/>
          <w:sz w:val="48"/>
          <w:szCs w:val="32"/>
          <w:lang w:val="en-CA"/>
        </w:rPr>
        <w:t xml:space="preserve"> Victim Compensation Fund</w:t>
      </w:r>
    </w:p>
    <w:p w:rsidR="008770FD" w:rsidRPr="00595F9D" w:rsidRDefault="008770FD" w:rsidP="008770FD">
      <w:pPr>
        <w:rPr>
          <w:rFonts w:asciiTheme="minorHAnsi" w:hAnsiTheme="minorHAnsi" w:cstheme="minorHAnsi"/>
          <w:b/>
          <w:color w:val="002060"/>
          <w:sz w:val="28"/>
          <w:szCs w:val="28"/>
        </w:rPr>
      </w:pPr>
      <w:r w:rsidRPr="00595F9D">
        <w:rPr>
          <w:rFonts w:asciiTheme="minorHAnsi" w:hAnsiTheme="minorHAnsi" w:cstheme="minorHAnsi"/>
          <w:b/>
          <w:color w:val="002060"/>
          <w:sz w:val="28"/>
          <w:szCs w:val="28"/>
        </w:rPr>
        <w:t>Background</w:t>
      </w:r>
    </w:p>
    <w:p w:rsidR="008770FD" w:rsidRPr="00595F9D" w:rsidRDefault="008770FD" w:rsidP="008770FD">
      <w:pPr>
        <w:rPr>
          <w:rFonts w:asciiTheme="minorHAnsi" w:hAnsiTheme="minorHAnsi" w:cstheme="minorHAnsi"/>
          <w:color w:val="002060"/>
          <w:sz w:val="20"/>
          <w:szCs w:val="20"/>
          <w:u w:val="single"/>
        </w:rPr>
      </w:pPr>
      <w:r w:rsidRPr="0037257B">
        <w:rPr>
          <w:rFonts w:asciiTheme="minorHAnsi" w:hAnsiTheme="minorHAnsi" w:cstheme="minorHAnsi"/>
          <w:b/>
          <w:noProof/>
          <w:color w:val="002060"/>
          <w:szCs w:val="32"/>
        </w:rPr>
        <mc:AlternateContent>
          <mc:Choice Requires="wps">
            <w:drawing>
              <wp:anchor distT="4294967295" distB="4294967295" distL="114300" distR="114300" simplePos="0" relativeHeight="251982848" behindDoc="0" locked="0" layoutInCell="1" allowOverlap="1" wp14:anchorId="79C2FD64" wp14:editId="487FE142">
                <wp:simplePos x="0" y="0"/>
                <wp:positionH relativeFrom="column">
                  <wp:posOffset>-7723</wp:posOffset>
                </wp:positionH>
                <wp:positionV relativeFrom="paragraph">
                  <wp:posOffset>49870</wp:posOffset>
                </wp:positionV>
                <wp:extent cx="5986780" cy="0"/>
                <wp:effectExtent l="38100" t="38100" r="52070" b="95250"/>
                <wp:wrapNone/>
                <wp:docPr id="677" name="Straight Connector 6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678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77" o:spid="_x0000_s1026" style="position:absolute;z-index:25198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pt,3.95pt" to="470.8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" strokecolor="#4f81bd [3204]" strokeweight="2pt">
                <v:shadow on="t" color="black" opacity="24903f" origin=",.5" offset="0,.55556mm"/>
                <o:lock v:ext="edit" shapetype="f"/>
              </v:line>
            </w:pict>
          </mc:Fallback>
        </mc:AlternateContent>
      </w:r>
    </w:p>
    <w:p w:rsidR="008770FD" w:rsidRDefault="008770FD" w:rsidP="008770FD">
      <w:pPr>
        <w:rPr>
          <w:rFonts w:asciiTheme="minorHAnsi" w:hAnsiTheme="minorHAnsi" w:cstheme="minorHAnsi"/>
          <w:color w:val="002060"/>
        </w:rPr>
      </w:pPr>
    </w:p>
    <w:p w:rsidR="008770FD" w:rsidRDefault="008770FD" w:rsidP="008770FD">
      <w:pPr>
        <w:rPr>
          <w:rFonts w:asciiTheme="minorHAnsi" w:hAnsiTheme="minorHAnsi" w:cstheme="minorHAnsi"/>
          <w:color w:val="002060"/>
        </w:rPr>
      </w:pPr>
      <w:r>
        <w:rPr>
          <w:rFonts w:asciiTheme="minorHAnsi" w:hAnsiTheme="minorHAnsi" w:cstheme="minorHAnsi"/>
          <w:color w:val="002060"/>
        </w:rPr>
        <w:t>The James Zadroga</w:t>
      </w:r>
      <w:r w:rsidRPr="00595F9D">
        <w:rPr>
          <w:rFonts w:asciiTheme="minorHAnsi" w:hAnsiTheme="minorHAnsi" w:cstheme="minorHAnsi"/>
          <w:color w:val="002060"/>
        </w:rPr>
        <w:t xml:space="preserve"> 9/11 Health and Compensation Act of 2010 (</w:t>
      </w:r>
      <w:r>
        <w:rPr>
          <w:rFonts w:asciiTheme="minorHAnsi" w:hAnsiTheme="minorHAnsi" w:cstheme="minorHAnsi"/>
          <w:color w:val="002060"/>
        </w:rPr>
        <w:t>“</w:t>
      </w:r>
      <w:r w:rsidRPr="00595F9D">
        <w:rPr>
          <w:rFonts w:asciiTheme="minorHAnsi" w:hAnsiTheme="minorHAnsi" w:cstheme="minorHAnsi"/>
          <w:color w:val="002060"/>
        </w:rPr>
        <w:t>the Act</w:t>
      </w:r>
      <w:r>
        <w:rPr>
          <w:rFonts w:asciiTheme="minorHAnsi" w:hAnsiTheme="minorHAnsi" w:cstheme="minorHAnsi"/>
          <w:color w:val="002060"/>
        </w:rPr>
        <w:t>”</w:t>
      </w:r>
      <w:r w:rsidRPr="00595F9D">
        <w:rPr>
          <w:rFonts w:asciiTheme="minorHAnsi" w:hAnsiTheme="minorHAnsi" w:cstheme="minorHAnsi"/>
          <w:color w:val="002060"/>
        </w:rPr>
        <w:t xml:space="preserve">) </w:t>
      </w:r>
      <w:r>
        <w:rPr>
          <w:rFonts w:asciiTheme="minorHAnsi" w:hAnsiTheme="minorHAnsi" w:cstheme="minorHAnsi"/>
          <w:color w:val="002060"/>
        </w:rPr>
        <w:t>became</w:t>
      </w:r>
      <w:r w:rsidRPr="00595F9D">
        <w:rPr>
          <w:rFonts w:asciiTheme="minorHAnsi" w:hAnsiTheme="minorHAnsi" w:cstheme="minorHAnsi"/>
          <w:color w:val="002060"/>
        </w:rPr>
        <w:t xml:space="preserve"> law on January 2, 2011.</w:t>
      </w:r>
      <w:r>
        <w:rPr>
          <w:rFonts w:asciiTheme="minorHAnsi" w:hAnsiTheme="minorHAnsi" w:cstheme="minorHAnsi"/>
          <w:color w:val="002060"/>
        </w:rPr>
        <w:t xml:space="preserve">  Title II of the Act reopened</w:t>
      </w:r>
      <w:r w:rsidRPr="00595F9D">
        <w:rPr>
          <w:rFonts w:asciiTheme="minorHAnsi" w:hAnsiTheme="minorHAnsi" w:cstheme="minorHAnsi"/>
          <w:color w:val="002060"/>
        </w:rPr>
        <w:t xml:space="preserve"> the September 11</w:t>
      </w:r>
      <w:r w:rsidRPr="00595F9D">
        <w:rPr>
          <w:rFonts w:asciiTheme="minorHAnsi" w:hAnsiTheme="minorHAnsi" w:cstheme="minorHAnsi"/>
          <w:color w:val="002060"/>
          <w:vertAlign w:val="superscript"/>
        </w:rPr>
        <w:t>th</w:t>
      </w:r>
      <w:r w:rsidRPr="00595F9D">
        <w:rPr>
          <w:rFonts w:asciiTheme="minorHAnsi" w:hAnsiTheme="minorHAnsi" w:cstheme="minorHAnsi"/>
          <w:color w:val="002060"/>
        </w:rPr>
        <w:t xml:space="preserve"> Victim Compensation Fund of 2001 (</w:t>
      </w:r>
      <w:r>
        <w:rPr>
          <w:rFonts w:asciiTheme="minorHAnsi" w:hAnsiTheme="minorHAnsi" w:cstheme="minorHAnsi"/>
          <w:color w:val="002060"/>
        </w:rPr>
        <w:t>“</w:t>
      </w:r>
      <w:r w:rsidRPr="00595F9D">
        <w:rPr>
          <w:rFonts w:asciiTheme="minorHAnsi" w:hAnsiTheme="minorHAnsi" w:cstheme="minorHAnsi"/>
          <w:color w:val="002060"/>
        </w:rPr>
        <w:t>the Fund</w:t>
      </w:r>
      <w:r>
        <w:rPr>
          <w:rFonts w:asciiTheme="minorHAnsi" w:hAnsiTheme="minorHAnsi" w:cstheme="minorHAnsi"/>
          <w:color w:val="002060"/>
        </w:rPr>
        <w:t xml:space="preserve">”).  </w:t>
      </w:r>
      <w:r w:rsidRPr="00595F9D">
        <w:rPr>
          <w:rFonts w:asciiTheme="minorHAnsi" w:hAnsiTheme="minorHAnsi" w:cstheme="minorHAnsi"/>
          <w:color w:val="002060"/>
        </w:rPr>
        <w:t xml:space="preserve">The </w:t>
      </w:r>
      <w:r>
        <w:rPr>
          <w:rFonts w:asciiTheme="minorHAnsi" w:hAnsiTheme="minorHAnsi" w:cstheme="minorHAnsi"/>
          <w:color w:val="002060"/>
        </w:rPr>
        <w:t>Act required</w:t>
      </w:r>
      <w:r w:rsidRPr="00595F9D">
        <w:rPr>
          <w:rFonts w:asciiTheme="minorHAnsi" w:hAnsiTheme="minorHAnsi" w:cstheme="minorHAnsi"/>
          <w:color w:val="002060"/>
        </w:rPr>
        <w:t xml:space="preserve"> a Special Master, appointed by the Attorney General, to provide</w:t>
      </w:r>
      <w:r>
        <w:rPr>
          <w:rFonts w:asciiTheme="minorHAnsi" w:hAnsiTheme="minorHAnsi" w:cstheme="minorHAnsi"/>
          <w:color w:val="002060"/>
        </w:rPr>
        <w:t xml:space="preserve"> compensation to any individual </w:t>
      </w:r>
      <w:r w:rsidRPr="00595F9D">
        <w:rPr>
          <w:rFonts w:asciiTheme="minorHAnsi" w:hAnsiTheme="minorHAnsi" w:cstheme="minorHAnsi"/>
          <w:color w:val="002060"/>
        </w:rPr>
        <w:t>or personal represen</w:t>
      </w:r>
      <w:r>
        <w:rPr>
          <w:rFonts w:asciiTheme="minorHAnsi" w:hAnsiTheme="minorHAnsi" w:cstheme="minorHAnsi"/>
          <w:color w:val="002060"/>
        </w:rPr>
        <w:t>tative of a deceased individual</w:t>
      </w:r>
      <w:r w:rsidRPr="00595F9D">
        <w:rPr>
          <w:rFonts w:asciiTheme="minorHAnsi" w:hAnsiTheme="minorHAnsi" w:cstheme="minorHAnsi"/>
          <w:color w:val="002060"/>
        </w:rPr>
        <w:t xml:space="preserve"> who suffered physical harm as a result of the terrorist-related aircraft crashes of September 11, 2001, or the debris removal efforts that took pla</w:t>
      </w:r>
      <w:r>
        <w:rPr>
          <w:rFonts w:asciiTheme="minorHAnsi" w:hAnsiTheme="minorHAnsi" w:cstheme="minorHAnsi"/>
          <w:color w:val="002060"/>
        </w:rPr>
        <w:t xml:space="preserve">ce in the immediate aftermath.  </w:t>
      </w:r>
      <w:r w:rsidRPr="00595F9D">
        <w:rPr>
          <w:rFonts w:asciiTheme="minorHAnsi" w:hAnsiTheme="minorHAnsi" w:cstheme="minorHAnsi"/>
          <w:color w:val="002060"/>
        </w:rPr>
        <w:t>The Act</w:t>
      </w:r>
      <w:r>
        <w:rPr>
          <w:rFonts w:asciiTheme="minorHAnsi" w:hAnsiTheme="minorHAnsi" w:cstheme="minorHAnsi"/>
          <w:color w:val="002060"/>
        </w:rPr>
        <w:t xml:space="preserve"> also</w:t>
      </w:r>
      <w:r w:rsidRPr="00595F9D">
        <w:rPr>
          <w:rFonts w:asciiTheme="minorHAnsi" w:hAnsiTheme="minorHAnsi" w:cstheme="minorHAnsi"/>
          <w:color w:val="002060"/>
        </w:rPr>
        <w:t xml:space="preserve"> </w:t>
      </w:r>
      <w:r>
        <w:rPr>
          <w:rFonts w:asciiTheme="minorHAnsi" w:hAnsiTheme="minorHAnsi" w:cstheme="minorHAnsi"/>
          <w:color w:val="002060"/>
        </w:rPr>
        <w:t>amended the original statute by adding</w:t>
      </w:r>
      <w:r w:rsidRPr="00595F9D">
        <w:rPr>
          <w:rFonts w:asciiTheme="minorHAnsi" w:hAnsiTheme="minorHAnsi" w:cstheme="minorHAnsi"/>
          <w:color w:val="002060"/>
        </w:rPr>
        <w:t xml:space="preserve"> new categories of beneficiarie</w:t>
      </w:r>
      <w:r>
        <w:rPr>
          <w:rFonts w:asciiTheme="minorHAnsi" w:hAnsiTheme="minorHAnsi" w:cstheme="minorHAnsi"/>
          <w:color w:val="002060"/>
        </w:rPr>
        <w:t>s, setting new filing deadlines, and listing health conditions and diseases—including certain types of cancers—to be covered by the Fund.  Sheila Birnbaum, the appointed Special Master, issued final regulations that reopened</w:t>
      </w:r>
      <w:r w:rsidRPr="00595F9D">
        <w:rPr>
          <w:rFonts w:asciiTheme="minorHAnsi" w:hAnsiTheme="minorHAnsi" w:cstheme="minorHAnsi"/>
          <w:color w:val="002060"/>
        </w:rPr>
        <w:t xml:space="preserve"> the Fund, on October 3, 2011. </w:t>
      </w:r>
      <w:r>
        <w:rPr>
          <w:rFonts w:asciiTheme="minorHAnsi" w:hAnsiTheme="minorHAnsi" w:cstheme="minorHAnsi"/>
          <w:color w:val="002060"/>
        </w:rPr>
        <w:t xml:space="preserve"> </w:t>
      </w:r>
    </w:p>
    <w:p w:rsidR="008770FD" w:rsidRPr="00684492" w:rsidRDefault="008770FD" w:rsidP="008770FD">
      <w:pPr>
        <w:rPr>
          <w:rFonts w:asciiTheme="minorHAnsi" w:hAnsiTheme="minorHAnsi"/>
          <w:b/>
          <w:color w:val="002060"/>
          <w:lang w:val="en-CA"/>
        </w:rPr>
      </w:pPr>
    </w:p>
    <w:p w:rsidR="008770FD" w:rsidRDefault="008770FD" w:rsidP="008770FD">
      <w:pPr>
        <w:rPr>
          <w:rFonts w:asciiTheme="minorHAnsi" w:hAnsiTheme="minorHAnsi" w:cstheme="minorHAnsi"/>
          <w:b/>
          <w:color w:val="002060"/>
          <w:sz w:val="28"/>
          <w:szCs w:val="28"/>
        </w:rPr>
      </w:pPr>
      <w:r>
        <w:rPr>
          <w:rFonts w:asciiTheme="minorHAnsi" w:hAnsiTheme="minorHAnsi" w:cstheme="minorHAnsi"/>
          <w:b/>
          <w:color w:val="002060"/>
          <w:sz w:val="28"/>
          <w:szCs w:val="28"/>
        </w:rPr>
        <w:t>Program Funding</w:t>
      </w:r>
    </w:p>
    <w:p w:rsidR="008770FD" w:rsidRPr="00595F9D" w:rsidRDefault="008770FD" w:rsidP="008770FD">
      <w:pPr>
        <w:rPr>
          <w:rFonts w:asciiTheme="minorHAnsi" w:hAnsiTheme="minorHAnsi" w:cstheme="minorHAnsi"/>
          <w:b/>
          <w:color w:val="002060"/>
          <w:sz w:val="20"/>
          <w:szCs w:val="20"/>
        </w:rPr>
      </w:pPr>
      <w:r w:rsidRPr="0037257B">
        <w:rPr>
          <w:rFonts w:asciiTheme="minorHAnsi" w:hAnsiTheme="minorHAnsi" w:cstheme="minorHAnsi"/>
          <w:b/>
          <w:noProof/>
          <w:color w:val="002060"/>
          <w:szCs w:val="32"/>
        </w:rPr>
        <mc:AlternateContent>
          <mc:Choice Requires="wps">
            <w:drawing>
              <wp:anchor distT="4294967295" distB="4294967295" distL="114300" distR="114300" simplePos="0" relativeHeight="251981824" behindDoc="0" locked="0" layoutInCell="1" allowOverlap="1" wp14:anchorId="53FE6E3E" wp14:editId="62D829B9">
                <wp:simplePos x="0" y="0"/>
                <wp:positionH relativeFrom="column">
                  <wp:posOffset>-7723</wp:posOffset>
                </wp:positionH>
                <wp:positionV relativeFrom="paragraph">
                  <wp:posOffset>44745</wp:posOffset>
                </wp:positionV>
                <wp:extent cx="5986780" cy="0"/>
                <wp:effectExtent l="38100" t="38100" r="52070" b="95250"/>
                <wp:wrapNone/>
                <wp:docPr id="685" name="Straight Connector 6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678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85" o:spid="_x0000_s1026" style="position:absolute;z-index:25198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pt,3.5pt" to="470.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" strokecolor="#4f81bd [3204]" strokeweight="2pt">
                <v:shadow on="t" color="black" opacity="24903f" origin=",.5" offset="0,.55556mm"/>
                <o:lock v:ext="edit" shapetype="f"/>
              </v:line>
            </w:pict>
          </mc:Fallback>
        </mc:AlternateContent>
      </w:r>
    </w:p>
    <w:p w:rsidR="008770FD" w:rsidRDefault="008770FD" w:rsidP="008770FD">
      <w:pPr>
        <w:rPr>
          <w:rFonts w:asciiTheme="minorHAnsi" w:hAnsiTheme="minorHAnsi" w:cstheme="minorHAnsi"/>
          <w:color w:val="002060"/>
        </w:rPr>
      </w:pPr>
      <w:r w:rsidRPr="00FF7419">
        <w:rPr>
          <w:rFonts w:asciiTheme="minorHAnsi" w:hAnsiTheme="minorHAnsi" w:cstheme="minorHAnsi"/>
          <w:noProof/>
          <w:color w:val="002060"/>
        </w:rPr>
        <mc:AlternateContent>
          <mc:Choice Requires="wps">
            <w:drawing>
              <wp:anchor distT="0" distB="0" distL="114300" distR="114300" simplePos="0" relativeHeight="251986944" behindDoc="0" locked="0" layoutInCell="1" allowOverlap="1" wp14:anchorId="3EE5A54B" wp14:editId="0B02F462">
                <wp:simplePos x="0" y="0"/>
                <wp:positionH relativeFrom="column">
                  <wp:posOffset>4104005</wp:posOffset>
                </wp:positionH>
                <wp:positionV relativeFrom="paragraph">
                  <wp:posOffset>17780</wp:posOffset>
                </wp:positionV>
                <wp:extent cx="1445895" cy="329565"/>
                <wp:effectExtent l="0" t="0" r="1905" b="0"/>
                <wp:wrapSquare wrapText="bothSides"/>
                <wp:docPr id="6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5895" cy="329565"/>
                        </a:xfrm>
                        <a:prstGeom prst="rect">
                          <a:avLst/>
                        </a:prstGeom>
                        <a:solidFill>
                          <a:srgbClr val="FFFFFF"/>
                        </a:solidFill>
                        <a:ln w="9525">
                          <a:noFill/>
                          <a:miter lim="800000"/>
                          <a:headEnd/>
                          <a:tailEnd/>
                        </a:ln>
                      </wps:spPr>
                      <wps:txbx>
                        <w:txbxContent>
                          <w:p w:rsidR="00FB33C8" w:rsidRPr="00F9235D" w:rsidRDefault="00FB33C8" w:rsidP="008770FD">
                            <w:pPr>
                              <w:rPr>
                                <w:rFonts w:asciiTheme="minorHAnsi" w:hAnsiTheme="minorHAnsi" w:cstheme="minorHAnsi"/>
                                <w:b/>
                                <w:color w:val="002060"/>
                              </w:rPr>
                            </w:pPr>
                            <w:r w:rsidRPr="00F9235D">
                              <w:rPr>
                                <w:rFonts w:asciiTheme="minorHAnsi" w:hAnsiTheme="minorHAnsi" w:cstheme="minorHAnsi"/>
                                <w:b/>
                                <w:color w:val="002060"/>
                              </w:rPr>
                              <w:t>Funding Availability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323.15pt;margin-top:1.4pt;width:113.85pt;height:25.9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" stroked="f">
                <v:textbox>
                  <w:txbxContent>
                    <w:p w:rsidR="00FB33C8" w:rsidRPr="00F9235D" w:rsidRDefault="00FB33C8" w:rsidP="008770FD">
                      <w:pPr>
                        <w:rPr>
                          <w:rFonts w:asciiTheme="minorHAnsi" w:hAnsiTheme="minorHAnsi" w:cstheme="minorHAnsi"/>
                          <w:b/>
                          <w:color w:val="002060"/>
                        </w:rPr>
                      </w:pPr>
                      <w:r w:rsidRPr="00F9235D">
                        <w:rPr>
                          <w:rFonts w:asciiTheme="minorHAnsi" w:hAnsiTheme="minorHAnsi" w:cstheme="minorHAnsi"/>
                          <w:b/>
                          <w:color w:val="002060"/>
                        </w:rPr>
                        <w:t>Funding Availability</w:t>
                      </w:r>
                    </w:p>
                  </w:txbxContent>
                </v:textbox>
                <w10:wrap type="square"/>
              </v:shape>
            </w:pict>
          </mc:Fallback>
        </mc:AlternateContent>
      </w:r>
      <w:r>
        <w:rPr>
          <w:rFonts w:asciiTheme="minorHAnsi" w:hAnsiTheme="minorHAnsi" w:cstheme="minorHAnsi"/>
          <w:noProof/>
          <w:color w:val="002060"/>
        </w:rPr>
        <w:drawing>
          <wp:anchor distT="0" distB="0" distL="114300" distR="114300" simplePos="0" relativeHeight="251985920" behindDoc="0" locked="0" layoutInCell="1" allowOverlap="1" wp14:anchorId="0B6607AE" wp14:editId="64415AE7">
            <wp:simplePos x="0" y="0"/>
            <wp:positionH relativeFrom="column">
              <wp:posOffset>2902585</wp:posOffset>
            </wp:positionH>
            <wp:positionV relativeFrom="paragraph">
              <wp:posOffset>92075</wp:posOffset>
            </wp:positionV>
            <wp:extent cx="3178810" cy="3253105"/>
            <wp:effectExtent l="0" t="0" r="21590" b="4445"/>
            <wp:wrapSquare wrapText="bothSides"/>
            <wp:docPr id="705" name="Chart 705"/>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14:sizeRelH relativeFrom="page">
              <wp14:pctWidth>0</wp14:pctWidth>
            </wp14:sizeRelH>
            <wp14:sizeRelV relativeFrom="page">
              <wp14:pctHeight>0</wp14:pctHeight>
            </wp14:sizeRelV>
          </wp:anchor>
        </w:drawing>
      </w:r>
      <w:r w:rsidRPr="00595F9D">
        <w:rPr>
          <w:rFonts w:asciiTheme="minorHAnsi" w:hAnsiTheme="minorHAnsi" w:cstheme="minorHAnsi"/>
          <w:color w:val="002060"/>
        </w:rPr>
        <w:t xml:space="preserve">Congress appropriated </w:t>
      </w:r>
      <w:r>
        <w:rPr>
          <w:rFonts w:asciiTheme="minorHAnsi" w:hAnsiTheme="minorHAnsi" w:cstheme="minorHAnsi"/>
          <w:color w:val="002060"/>
        </w:rPr>
        <w:t xml:space="preserve">a total of </w:t>
      </w:r>
      <w:r w:rsidRPr="00595F9D">
        <w:rPr>
          <w:rFonts w:asciiTheme="minorHAnsi" w:hAnsiTheme="minorHAnsi" w:cstheme="minorHAnsi"/>
          <w:color w:val="002060"/>
        </w:rPr>
        <w:t xml:space="preserve">$2.775 billion for award </w:t>
      </w:r>
      <w:r>
        <w:rPr>
          <w:rFonts w:asciiTheme="minorHAnsi" w:hAnsiTheme="minorHAnsi" w:cstheme="minorHAnsi"/>
          <w:color w:val="002060"/>
        </w:rPr>
        <w:t>payments</w:t>
      </w:r>
      <w:r w:rsidRPr="00595F9D">
        <w:rPr>
          <w:rFonts w:asciiTheme="minorHAnsi" w:hAnsiTheme="minorHAnsi" w:cstheme="minorHAnsi"/>
          <w:color w:val="002060"/>
        </w:rPr>
        <w:t xml:space="preserve"> and </w:t>
      </w:r>
      <w:r>
        <w:rPr>
          <w:rFonts w:asciiTheme="minorHAnsi" w:hAnsiTheme="minorHAnsi" w:cstheme="minorHAnsi"/>
          <w:color w:val="002060"/>
        </w:rPr>
        <w:t>administrative expenses</w:t>
      </w:r>
      <w:r w:rsidRPr="00595F9D">
        <w:rPr>
          <w:rFonts w:asciiTheme="minorHAnsi" w:hAnsiTheme="minorHAnsi" w:cstheme="minorHAnsi"/>
          <w:color w:val="002060"/>
        </w:rPr>
        <w:t xml:space="preserve"> </w:t>
      </w:r>
      <w:r>
        <w:rPr>
          <w:rFonts w:asciiTheme="minorHAnsi" w:hAnsiTheme="minorHAnsi" w:cstheme="minorHAnsi"/>
          <w:color w:val="002060"/>
        </w:rPr>
        <w:t>needed to operate the Fund.  T</w:t>
      </w:r>
      <w:r w:rsidRPr="00595F9D">
        <w:rPr>
          <w:rFonts w:asciiTheme="minorHAnsi" w:hAnsiTheme="minorHAnsi" w:cstheme="minorHAnsi"/>
          <w:color w:val="002060"/>
        </w:rPr>
        <w:t xml:space="preserve">he </w:t>
      </w:r>
      <w:r>
        <w:rPr>
          <w:rFonts w:asciiTheme="minorHAnsi" w:hAnsiTheme="minorHAnsi" w:cstheme="minorHAnsi"/>
          <w:color w:val="002060"/>
        </w:rPr>
        <w:t>Act</w:t>
      </w:r>
      <w:r w:rsidRPr="00595F9D">
        <w:rPr>
          <w:rFonts w:asciiTheme="minorHAnsi" w:hAnsiTheme="minorHAnsi" w:cstheme="minorHAnsi"/>
          <w:color w:val="002060"/>
        </w:rPr>
        <w:t xml:space="preserve"> </w:t>
      </w:r>
      <w:r>
        <w:rPr>
          <w:rFonts w:asciiTheme="minorHAnsi" w:hAnsiTheme="minorHAnsi" w:cstheme="minorHAnsi"/>
          <w:color w:val="002060"/>
        </w:rPr>
        <w:t xml:space="preserve">makes available </w:t>
      </w:r>
      <w:r w:rsidRPr="00595F9D">
        <w:rPr>
          <w:rFonts w:asciiTheme="minorHAnsi" w:hAnsiTheme="minorHAnsi" w:cstheme="minorHAnsi"/>
          <w:color w:val="002060"/>
        </w:rPr>
        <w:t>$875 million of the $2.775 billion</w:t>
      </w:r>
      <w:r>
        <w:rPr>
          <w:rFonts w:asciiTheme="minorHAnsi" w:hAnsiTheme="minorHAnsi" w:cstheme="minorHAnsi"/>
          <w:color w:val="002060"/>
        </w:rPr>
        <w:t xml:space="preserve">, approximately 31 percent, to be </w:t>
      </w:r>
      <w:r w:rsidRPr="00595F9D">
        <w:rPr>
          <w:rFonts w:asciiTheme="minorHAnsi" w:hAnsiTheme="minorHAnsi" w:cstheme="minorHAnsi"/>
          <w:color w:val="002060"/>
        </w:rPr>
        <w:t xml:space="preserve">used </w:t>
      </w:r>
      <w:r>
        <w:rPr>
          <w:rFonts w:asciiTheme="minorHAnsi" w:hAnsiTheme="minorHAnsi" w:cstheme="minorHAnsi"/>
          <w:color w:val="002060"/>
        </w:rPr>
        <w:t>during the Fund’s</w:t>
      </w:r>
      <w:r w:rsidRPr="00595F9D">
        <w:rPr>
          <w:rFonts w:asciiTheme="minorHAnsi" w:hAnsiTheme="minorHAnsi" w:cstheme="minorHAnsi"/>
          <w:color w:val="002060"/>
        </w:rPr>
        <w:t xml:space="preserve"> five years</w:t>
      </w:r>
      <w:r>
        <w:rPr>
          <w:rFonts w:asciiTheme="minorHAnsi" w:hAnsiTheme="minorHAnsi" w:cstheme="minorHAnsi"/>
          <w:color w:val="002060"/>
        </w:rPr>
        <w:t xml:space="preserve"> of operation, FY 2011 – FY 2016.  T</w:t>
      </w:r>
      <w:r w:rsidRPr="00595F9D">
        <w:rPr>
          <w:rFonts w:asciiTheme="minorHAnsi" w:hAnsiTheme="minorHAnsi" w:cstheme="minorHAnsi"/>
          <w:color w:val="002060"/>
        </w:rPr>
        <w:t xml:space="preserve">he remaining $1.9 billion will be </w:t>
      </w:r>
      <w:r>
        <w:rPr>
          <w:rFonts w:asciiTheme="minorHAnsi" w:hAnsiTheme="minorHAnsi" w:cstheme="minorHAnsi"/>
          <w:color w:val="002060"/>
        </w:rPr>
        <w:t>distributed in FY 2017, after the Fund has closed and can no longer receive claims.</w:t>
      </w:r>
      <w:r w:rsidRPr="00595F9D">
        <w:rPr>
          <w:rFonts w:asciiTheme="minorHAnsi" w:hAnsiTheme="minorHAnsi" w:cstheme="minorHAnsi"/>
          <w:color w:val="002060"/>
        </w:rPr>
        <w:t xml:space="preserve"> </w:t>
      </w:r>
      <w:r>
        <w:rPr>
          <w:rFonts w:asciiTheme="minorHAnsi" w:hAnsiTheme="minorHAnsi" w:cstheme="minorHAnsi"/>
          <w:color w:val="002060"/>
        </w:rPr>
        <w:t xml:space="preserve"> T</w:t>
      </w:r>
      <w:r w:rsidRPr="00595F9D">
        <w:rPr>
          <w:rFonts w:asciiTheme="minorHAnsi" w:hAnsiTheme="minorHAnsi" w:cstheme="minorHAnsi"/>
          <w:color w:val="002060"/>
        </w:rPr>
        <w:t>o ensure that the $875 million cap is not exceede</w:t>
      </w:r>
      <w:r>
        <w:rPr>
          <w:rFonts w:asciiTheme="minorHAnsi" w:hAnsiTheme="minorHAnsi" w:cstheme="minorHAnsi"/>
          <w:color w:val="002060"/>
        </w:rPr>
        <w:t>d during the five-year period</w:t>
      </w:r>
      <w:r w:rsidRPr="00F927CB">
        <w:rPr>
          <w:rFonts w:asciiTheme="minorHAnsi" w:hAnsiTheme="minorHAnsi" w:cstheme="minorHAnsi"/>
          <w:color w:val="002060"/>
        </w:rPr>
        <w:t xml:space="preserve"> and </w:t>
      </w:r>
      <w:r>
        <w:rPr>
          <w:rFonts w:asciiTheme="minorHAnsi" w:hAnsiTheme="minorHAnsi" w:cstheme="minorHAnsi"/>
          <w:color w:val="002060"/>
        </w:rPr>
        <w:t>that all eligible claimants receive some</w:t>
      </w:r>
      <w:r w:rsidRPr="00F927CB">
        <w:rPr>
          <w:rFonts w:asciiTheme="minorHAnsi" w:hAnsiTheme="minorHAnsi" w:cstheme="minorHAnsi"/>
          <w:color w:val="002060"/>
        </w:rPr>
        <w:t xml:space="preserve"> award, </w:t>
      </w:r>
      <w:r w:rsidRPr="00595F9D">
        <w:rPr>
          <w:rFonts w:asciiTheme="minorHAnsi" w:hAnsiTheme="minorHAnsi" w:cstheme="minorHAnsi"/>
          <w:color w:val="002060"/>
        </w:rPr>
        <w:t xml:space="preserve">the Special Master </w:t>
      </w:r>
      <w:r>
        <w:rPr>
          <w:rFonts w:asciiTheme="minorHAnsi" w:hAnsiTheme="minorHAnsi" w:cstheme="minorHAnsi"/>
          <w:color w:val="002060"/>
        </w:rPr>
        <w:t xml:space="preserve">will prorate and </w:t>
      </w:r>
      <w:r w:rsidRPr="00595F9D">
        <w:rPr>
          <w:rFonts w:asciiTheme="minorHAnsi" w:hAnsiTheme="minorHAnsi" w:cstheme="minorHAnsi"/>
          <w:color w:val="002060"/>
        </w:rPr>
        <w:t>reduce the amount of compensation paid to claimants to ensure that all</w:t>
      </w:r>
      <w:r>
        <w:rPr>
          <w:rFonts w:asciiTheme="minorHAnsi" w:hAnsiTheme="minorHAnsi" w:cstheme="minorHAnsi"/>
          <w:color w:val="002060"/>
        </w:rPr>
        <w:t xml:space="preserve"> entitled claimants receive an initial award from their claim</w:t>
      </w:r>
      <w:r w:rsidRPr="00595F9D">
        <w:rPr>
          <w:rFonts w:asciiTheme="minorHAnsi" w:hAnsiTheme="minorHAnsi" w:cstheme="minorHAnsi"/>
          <w:color w:val="002060"/>
        </w:rPr>
        <w:t>.</w:t>
      </w:r>
    </w:p>
    <w:p w:rsidR="008770FD" w:rsidRDefault="008770FD" w:rsidP="008770FD">
      <w:pPr>
        <w:rPr>
          <w:rFonts w:asciiTheme="minorHAnsi" w:hAnsiTheme="minorHAnsi" w:cstheme="minorHAnsi"/>
          <w:b/>
          <w:color w:val="002060"/>
          <w:sz w:val="28"/>
          <w:szCs w:val="28"/>
        </w:rPr>
      </w:pPr>
      <w:r w:rsidRPr="00C63E11">
        <w:rPr>
          <w:rFonts w:asciiTheme="minorHAnsi" w:hAnsiTheme="minorHAnsi" w:cstheme="minorHAnsi"/>
          <w:noProof/>
          <w:color w:val="002060"/>
        </w:rPr>
        <mc:AlternateContent>
          <mc:Choice Requires="wps">
            <w:drawing>
              <wp:anchor distT="0" distB="0" distL="114300" distR="114300" simplePos="0" relativeHeight="251987968" behindDoc="0" locked="0" layoutInCell="1" allowOverlap="1" wp14:anchorId="7ECD49C5" wp14:editId="2493FA70">
                <wp:simplePos x="0" y="0"/>
                <wp:positionH relativeFrom="column">
                  <wp:posOffset>4198399</wp:posOffset>
                </wp:positionH>
                <wp:positionV relativeFrom="paragraph">
                  <wp:posOffset>28827</wp:posOffset>
                </wp:positionV>
                <wp:extent cx="988739" cy="1403985"/>
                <wp:effectExtent l="0" t="0" r="1905" b="0"/>
                <wp:wrapNone/>
                <wp:docPr id="6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739" cy="1403985"/>
                        </a:xfrm>
                        <a:prstGeom prst="rect">
                          <a:avLst/>
                        </a:prstGeom>
                        <a:solidFill>
                          <a:srgbClr val="FFFFFF"/>
                        </a:solidFill>
                        <a:ln w="9525">
                          <a:noFill/>
                          <a:miter lim="800000"/>
                          <a:headEnd/>
                          <a:tailEnd/>
                        </a:ln>
                      </wps:spPr>
                      <wps:txbx>
                        <w:txbxContent>
                          <w:p w:rsidR="00FB33C8" w:rsidRPr="00F9235D" w:rsidRDefault="00FB33C8" w:rsidP="008770FD">
                            <w:pPr>
                              <w:jc w:val="center"/>
                              <w:rPr>
                                <w:rFonts w:asciiTheme="minorHAnsi" w:hAnsiTheme="minorHAnsi" w:cstheme="minorHAnsi"/>
                                <w:b/>
                                <w:color w:val="002060"/>
                                <w:sz w:val="20"/>
                                <w:szCs w:val="20"/>
                              </w:rPr>
                            </w:pPr>
                            <w:r w:rsidRPr="00F9235D">
                              <w:rPr>
                                <w:rFonts w:asciiTheme="minorHAnsi" w:hAnsiTheme="minorHAnsi" w:cstheme="minorHAnsi"/>
                                <w:b/>
                                <w:color w:val="002060"/>
                                <w:sz w:val="20"/>
                                <w:szCs w:val="20"/>
                              </w:rPr>
                              <w:t>$ in Millions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3" type="#_x0000_t202" style="position:absolute;margin-left:330.6pt;margin-top:2.25pt;width:77.85pt;height:110.55pt;z-index:2519879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" stroked="f">
                <v:textbox style="mso-fit-shape-to-text:t">
                  <w:txbxContent>
                    <w:p w:rsidR="00FB33C8" w:rsidRPr="00F9235D" w:rsidRDefault="00FB33C8" w:rsidP="008770FD">
                      <w:pPr>
                        <w:jc w:val="center"/>
                        <w:rPr>
                          <w:rFonts w:asciiTheme="minorHAnsi" w:hAnsiTheme="minorHAnsi" w:cstheme="minorHAnsi"/>
                          <w:b/>
                          <w:color w:val="002060"/>
                          <w:sz w:val="20"/>
                          <w:szCs w:val="20"/>
                        </w:rPr>
                      </w:pPr>
                      <w:r w:rsidRPr="00F9235D">
                        <w:rPr>
                          <w:rFonts w:asciiTheme="minorHAnsi" w:hAnsiTheme="minorHAnsi" w:cstheme="minorHAnsi"/>
                          <w:b/>
                          <w:color w:val="002060"/>
                          <w:sz w:val="20"/>
                          <w:szCs w:val="20"/>
                        </w:rPr>
                        <w:t xml:space="preserve">$ </w:t>
                      </w:r>
                      <w:proofErr w:type="gramStart"/>
                      <w:r w:rsidRPr="00F9235D">
                        <w:rPr>
                          <w:rFonts w:asciiTheme="minorHAnsi" w:hAnsiTheme="minorHAnsi" w:cstheme="minorHAnsi"/>
                          <w:b/>
                          <w:color w:val="002060"/>
                          <w:sz w:val="20"/>
                          <w:szCs w:val="20"/>
                        </w:rPr>
                        <w:t>in</w:t>
                      </w:r>
                      <w:proofErr w:type="gramEnd"/>
                      <w:r w:rsidRPr="00F9235D">
                        <w:rPr>
                          <w:rFonts w:asciiTheme="minorHAnsi" w:hAnsiTheme="minorHAnsi" w:cstheme="minorHAnsi"/>
                          <w:b/>
                          <w:color w:val="002060"/>
                          <w:sz w:val="20"/>
                          <w:szCs w:val="20"/>
                        </w:rPr>
                        <w:t xml:space="preserve"> Millions</w:t>
                      </w:r>
                    </w:p>
                  </w:txbxContent>
                </v:textbox>
              </v:shape>
            </w:pict>
          </mc:Fallback>
        </mc:AlternateContent>
      </w:r>
    </w:p>
    <w:p w:rsidR="008770FD" w:rsidRPr="00F927CB" w:rsidRDefault="008770FD" w:rsidP="008770FD">
      <w:pPr>
        <w:rPr>
          <w:rFonts w:asciiTheme="minorHAnsi" w:hAnsiTheme="minorHAnsi" w:cstheme="minorHAnsi"/>
          <w:b/>
          <w:color w:val="002060"/>
          <w:sz w:val="28"/>
          <w:szCs w:val="28"/>
        </w:rPr>
      </w:pPr>
      <w:r w:rsidRPr="00F927CB">
        <w:rPr>
          <w:rFonts w:asciiTheme="minorHAnsi" w:hAnsiTheme="minorHAnsi" w:cstheme="minorHAnsi"/>
          <w:b/>
          <w:color w:val="002060"/>
          <w:sz w:val="28"/>
          <w:szCs w:val="28"/>
        </w:rPr>
        <w:t>Administrative Costs</w:t>
      </w:r>
    </w:p>
    <w:p w:rsidR="008770FD" w:rsidRPr="00F927CB" w:rsidRDefault="008770FD" w:rsidP="008770FD">
      <w:pPr>
        <w:rPr>
          <w:rFonts w:asciiTheme="minorHAnsi" w:hAnsiTheme="minorHAnsi" w:cstheme="minorHAnsi"/>
          <w:color w:val="002060"/>
        </w:rPr>
      </w:pPr>
      <w:r w:rsidRPr="0037257B">
        <w:rPr>
          <w:rFonts w:asciiTheme="minorHAnsi" w:hAnsiTheme="minorHAnsi" w:cstheme="minorHAnsi"/>
          <w:b/>
          <w:noProof/>
          <w:color w:val="002060"/>
          <w:szCs w:val="32"/>
        </w:rPr>
        <mc:AlternateContent>
          <mc:Choice Requires="wps">
            <w:drawing>
              <wp:anchor distT="4294967295" distB="4294967295" distL="114300" distR="114300" simplePos="0" relativeHeight="251984896" behindDoc="0" locked="0" layoutInCell="1" allowOverlap="1" wp14:anchorId="71247722" wp14:editId="1EFB464B">
                <wp:simplePos x="0" y="0"/>
                <wp:positionH relativeFrom="column">
                  <wp:posOffset>-4076</wp:posOffset>
                </wp:positionH>
                <wp:positionV relativeFrom="paragraph">
                  <wp:posOffset>86006</wp:posOffset>
                </wp:positionV>
                <wp:extent cx="5986780" cy="0"/>
                <wp:effectExtent l="38100" t="38100" r="52070" b="9525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678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0" o:spid="_x0000_s1026" style="position:absolute;z-index:25198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pt,6.75pt" to="471.1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" strokecolor="#4f81bd [3204]" strokeweight="2pt">
                <v:shadow on="t" color="black" opacity="24903f" origin=",.5" offset="0,.55556mm"/>
                <o:lock v:ext="edit" shapetype="f"/>
              </v:line>
            </w:pict>
          </mc:Fallback>
        </mc:AlternateContent>
      </w:r>
    </w:p>
    <w:p w:rsidR="008770FD" w:rsidRPr="00F927CB" w:rsidRDefault="00A001E9" w:rsidP="008770FD">
      <w:pPr>
        <w:rPr>
          <w:rFonts w:asciiTheme="minorHAnsi" w:hAnsiTheme="minorHAnsi" w:cstheme="minorHAnsi"/>
          <w:color w:val="002060"/>
        </w:rPr>
      </w:pPr>
      <w:r>
        <w:rPr>
          <w:rFonts w:asciiTheme="minorHAnsi" w:hAnsiTheme="minorHAnsi" w:cstheme="minorHAnsi"/>
          <w:color w:val="002060"/>
        </w:rPr>
        <w:t>T</w:t>
      </w:r>
      <w:r w:rsidR="008770FD">
        <w:rPr>
          <w:rFonts w:asciiTheme="minorHAnsi" w:hAnsiTheme="minorHAnsi" w:cstheme="minorHAnsi"/>
          <w:color w:val="002060"/>
        </w:rPr>
        <w:t>he Civil Division is providing administrative support for the Special Master and her staff.  Civil oversees a variety of support services, such as database development and maintenance, claims intake, case management, staffing a call center, statistical analysis and reporting, inter-agency coordination, and other vital activities.  The Special Master and Deputy Special Master are providing legal services at no cost.  Claims reviewers were hired as special government employees, and their legal services are being charged to the Fund.  Every attempt is made to keep such costs to a minimum.</w:t>
      </w:r>
    </w:p>
    <w:p w:rsidR="008770FD" w:rsidRPr="00684492" w:rsidRDefault="008770FD" w:rsidP="008770FD">
      <w:pPr>
        <w:rPr>
          <w:color w:val="002060"/>
        </w:rPr>
      </w:pPr>
    </w:p>
    <w:p w:rsidR="008770FD" w:rsidRDefault="008770FD" w:rsidP="008770FD">
      <w:pPr>
        <w:rPr>
          <w:rFonts w:asciiTheme="minorHAnsi" w:hAnsiTheme="minorHAnsi" w:cstheme="minorHAnsi"/>
          <w:b/>
          <w:color w:val="002060"/>
          <w:sz w:val="28"/>
          <w:szCs w:val="28"/>
        </w:rPr>
      </w:pPr>
      <w:r w:rsidRPr="0037257B">
        <w:rPr>
          <w:rFonts w:asciiTheme="minorHAnsi" w:hAnsiTheme="minorHAnsi" w:cstheme="minorHAnsi"/>
          <w:b/>
          <w:noProof/>
          <w:color w:val="002060"/>
          <w:szCs w:val="32"/>
        </w:rPr>
        <mc:AlternateContent>
          <mc:Choice Requires="wps">
            <w:drawing>
              <wp:anchor distT="4294967295" distB="4294967295" distL="114300" distR="114300" simplePos="0" relativeHeight="251983872" behindDoc="0" locked="0" layoutInCell="1" allowOverlap="1" wp14:anchorId="7DACBF50" wp14:editId="67345506">
                <wp:simplePos x="0" y="0"/>
                <wp:positionH relativeFrom="column">
                  <wp:posOffset>-8255</wp:posOffset>
                </wp:positionH>
                <wp:positionV relativeFrom="paragraph">
                  <wp:posOffset>288290</wp:posOffset>
                </wp:positionV>
                <wp:extent cx="5986780" cy="0"/>
                <wp:effectExtent l="38100" t="38100" r="52070" b="95250"/>
                <wp:wrapNone/>
                <wp:docPr id="704" name="Straight Connector 7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678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04" o:spid="_x0000_s1026" style="position:absolute;z-index:25198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5pt,22.7pt" to="470.7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" strokecolor="#4f81bd [3204]" strokeweight="2pt">
                <v:shadow on="t" color="black" opacity="24903f" origin=",.5" offset="0,.55556mm"/>
                <o:lock v:ext="edit" shapetype="f"/>
              </v:line>
            </w:pict>
          </mc:Fallback>
        </mc:AlternateContent>
      </w:r>
      <w:r>
        <w:rPr>
          <w:rFonts w:asciiTheme="minorHAnsi" w:hAnsiTheme="minorHAnsi" w:cstheme="minorHAnsi"/>
          <w:b/>
          <w:color w:val="002060"/>
          <w:sz w:val="28"/>
          <w:szCs w:val="28"/>
        </w:rPr>
        <w:t>Claims Activity</w:t>
      </w:r>
    </w:p>
    <w:p w:rsidR="008770FD" w:rsidRDefault="008770FD" w:rsidP="008770FD">
      <w:pPr>
        <w:rPr>
          <w:color w:val="002060"/>
        </w:rPr>
      </w:pPr>
    </w:p>
    <w:p w:rsidR="008770FD" w:rsidRDefault="008770FD" w:rsidP="008770FD">
      <w:pPr>
        <w:rPr>
          <w:rFonts w:asciiTheme="minorHAnsi" w:hAnsiTheme="minorHAnsi" w:cstheme="minorHAnsi"/>
          <w:color w:val="002060"/>
        </w:rPr>
      </w:pPr>
      <w:r>
        <w:rPr>
          <w:rFonts w:asciiTheme="minorHAnsi" w:hAnsiTheme="minorHAnsi" w:cstheme="minorHAnsi"/>
          <w:color w:val="002060"/>
        </w:rPr>
        <w:t xml:space="preserve">FY 2013 and FY 2014 are expected to be </w:t>
      </w:r>
      <w:r w:rsidR="00A001E9">
        <w:rPr>
          <w:rFonts w:asciiTheme="minorHAnsi" w:hAnsiTheme="minorHAnsi" w:cstheme="minorHAnsi"/>
          <w:color w:val="002060"/>
        </w:rPr>
        <w:t xml:space="preserve">active years </w:t>
      </w:r>
      <w:r>
        <w:rPr>
          <w:rFonts w:asciiTheme="minorHAnsi" w:hAnsiTheme="minorHAnsi" w:cstheme="minorHAnsi"/>
          <w:color w:val="002060"/>
        </w:rPr>
        <w:t>for the Fund because</w:t>
      </w:r>
      <w:r w:rsidR="00A001E9">
        <w:rPr>
          <w:rFonts w:asciiTheme="minorHAnsi" w:hAnsiTheme="minorHAnsi" w:cstheme="minorHAnsi"/>
          <w:color w:val="002060"/>
        </w:rPr>
        <w:t>: 1)</w:t>
      </w:r>
      <w:r>
        <w:rPr>
          <w:rFonts w:asciiTheme="minorHAnsi" w:hAnsiTheme="minorHAnsi" w:cstheme="minorHAnsi"/>
          <w:color w:val="002060"/>
        </w:rPr>
        <w:t xml:space="preserve"> a large number of claims are expected to be filed in FY 2013</w:t>
      </w:r>
      <w:r w:rsidR="00A001E9">
        <w:rPr>
          <w:rFonts w:asciiTheme="minorHAnsi" w:hAnsiTheme="minorHAnsi" w:cstheme="minorHAnsi"/>
          <w:color w:val="002060"/>
        </w:rPr>
        <w:t xml:space="preserve">; and 2) </w:t>
      </w:r>
      <w:r>
        <w:rPr>
          <w:rFonts w:asciiTheme="minorHAnsi" w:hAnsiTheme="minorHAnsi" w:cstheme="minorHAnsi"/>
          <w:color w:val="002060"/>
        </w:rPr>
        <w:t>a large number of initial awards are expected to be paid in FY 2014.  A</w:t>
      </w:r>
      <w:r w:rsidRPr="00595F9D">
        <w:rPr>
          <w:rFonts w:asciiTheme="minorHAnsi" w:hAnsiTheme="minorHAnsi" w:cstheme="minorHAnsi"/>
          <w:color w:val="002060"/>
        </w:rPr>
        <w:t xml:space="preserve">ccording to the </w:t>
      </w:r>
      <w:r>
        <w:rPr>
          <w:rFonts w:asciiTheme="minorHAnsi" w:hAnsiTheme="minorHAnsi" w:cstheme="minorHAnsi"/>
          <w:color w:val="002060"/>
        </w:rPr>
        <w:t>Act</w:t>
      </w:r>
      <w:r w:rsidRPr="00595F9D">
        <w:rPr>
          <w:rFonts w:asciiTheme="minorHAnsi" w:hAnsiTheme="minorHAnsi" w:cstheme="minorHAnsi"/>
          <w:color w:val="002060"/>
        </w:rPr>
        <w:t>, claimants have two years to submit a claim if they</w:t>
      </w:r>
      <w:r>
        <w:rPr>
          <w:rFonts w:asciiTheme="minorHAnsi" w:hAnsiTheme="minorHAnsi" w:cstheme="minorHAnsi"/>
          <w:color w:val="002060"/>
        </w:rPr>
        <w:t xml:space="preserve"> knew, or reasonably should have known, of their illness or injury at the time of the Fund’s reopening.  Because the majority of potential claimants are likely to be </w:t>
      </w:r>
      <w:r w:rsidRPr="00595F9D">
        <w:rPr>
          <w:rFonts w:asciiTheme="minorHAnsi" w:hAnsiTheme="minorHAnsi" w:cstheme="minorHAnsi"/>
          <w:color w:val="002060"/>
        </w:rPr>
        <w:t>injured or sick</w:t>
      </w:r>
      <w:r>
        <w:rPr>
          <w:rFonts w:asciiTheme="minorHAnsi" w:hAnsiTheme="minorHAnsi" w:cstheme="minorHAnsi"/>
          <w:color w:val="002060"/>
        </w:rPr>
        <w:t xml:space="preserve"> at the time of the Fund’s reopening (October 3, 2011), they must apply before the two year deadline of October 3, 2013.</w:t>
      </w:r>
      <w:r w:rsidRPr="00595F9D">
        <w:rPr>
          <w:rFonts w:asciiTheme="minorHAnsi" w:hAnsiTheme="minorHAnsi" w:cstheme="minorHAnsi"/>
          <w:color w:val="002060"/>
        </w:rPr>
        <w:t xml:space="preserve"> </w:t>
      </w:r>
      <w:r>
        <w:rPr>
          <w:rFonts w:asciiTheme="minorHAnsi" w:hAnsiTheme="minorHAnsi" w:cstheme="minorHAnsi"/>
          <w:color w:val="002060"/>
        </w:rPr>
        <w:t xml:space="preserve"> In similar situations, claimants typically have waited until shortly before the deadline to apply.  Thus, a high number of claims are expected to arrive in the fourth quarter of FY 2013.  Nonetheless, a large number of awards payments are expected to occur in FY 2014, after the two-year window because of the following factors.</w:t>
      </w:r>
    </w:p>
    <w:p w:rsidR="008770FD" w:rsidRPr="00684492" w:rsidRDefault="008770FD" w:rsidP="008770FD">
      <w:pPr>
        <w:rPr>
          <w:rFonts w:asciiTheme="minorHAnsi" w:hAnsiTheme="minorHAnsi" w:cstheme="minorHAnsi"/>
          <w:color w:val="002060"/>
        </w:rPr>
      </w:pPr>
    </w:p>
    <w:p w:rsidR="008770FD" w:rsidRDefault="008770FD" w:rsidP="008770FD">
      <w:pPr>
        <w:pStyle w:val="ListParagraph"/>
        <w:numPr>
          <w:ilvl w:val="0"/>
          <w:numId w:val="34"/>
        </w:numPr>
        <w:contextualSpacing/>
        <w:rPr>
          <w:rFonts w:asciiTheme="minorHAnsi" w:hAnsiTheme="minorHAnsi" w:cstheme="minorHAnsi"/>
          <w:color w:val="002060"/>
        </w:rPr>
      </w:pPr>
      <w:r>
        <w:rPr>
          <w:rFonts w:asciiTheme="minorHAnsi" w:hAnsiTheme="minorHAnsi" w:cstheme="minorHAnsi"/>
          <w:color w:val="002060"/>
        </w:rPr>
        <w:t>I</w:t>
      </w:r>
      <w:r w:rsidRPr="00C85059">
        <w:rPr>
          <w:rFonts w:asciiTheme="minorHAnsi" w:hAnsiTheme="minorHAnsi" w:cstheme="minorHAnsi"/>
          <w:color w:val="002060"/>
        </w:rPr>
        <w:t xml:space="preserve">n many cases, the Fund does not receive </w:t>
      </w:r>
      <w:r>
        <w:rPr>
          <w:rFonts w:asciiTheme="minorHAnsi" w:hAnsiTheme="minorHAnsi" w:cstheme="minorHAnsi"/>
          <w:color w:val="002060"/>
        </w:rPr>
        <w:t>all of the required documentation needed to evaluate a claim.  Claimants are given an opportunity to submit supporting materials to complete their application</w:t>
      </w:r>
      <w:r w:rsidR="007C23C0">
        <w:rPr>
          <w:rFonts w:asciiTheme="minorHAnsi" w:hAnsiTheme="minorHAnsi" w:cstheme="minorHAnsi"/>
          <w:color w:val="002060"/>
        </w:rPr>
        <w:t>s</w:t>
      </w:r>
      <w:r>
        <w:rPr>
          <w:rFonts w:asciiTheme="minorHAnsi" w:hAnsiTheme="minorHAnsi" w:cstheme="minorHAnsi"/>
          <w:color w:val="002060"/>
        </w:rPr>
        <w:t xml:space="preserve"> after the October 3, 2013, deadline.</w:t>
      </w:r>
    </w:p>
    <w:p w:rsidR="008770FD" w:rsidRPr="00684492" w:rsidRDefault="008770FD" w:rsidP="008770FD">
      <w:pPr>
        <w:pStyle w:val="ListParagraph"/>
        <w:rPr>
          <w:rFonts w:asciiTheme="minorHAnsi" w:hAnsiTheme="minorHAnsi" w:cstheme="minorHAnsi"/>
          <w:color w:val="002060"/>
        </w:rPr>
      </w:pPr>
    </w:p>
    <w:p w:rsidR="008770FD" w:rsidRPr="00C85059" w:rsidRDefault="008770FD" w:rsidP="008770FD">
      <w:pPr>
        <w:pStyle w:val="ListParagraph"/>
        <w:numPr>
          <w:ilvl w:val="0"/>
          <w:numId w:val="34"/>
        </w:numPr>
        <w:contextualSpacing/>
        <w:rPr>
          <w:rFonts w:asciiTheme="minorHAnsi" w:hAnsiTheme="minorHAnsi" w:cstheme="minorHAnsi"/>
          <w:color w:val="002060"/>
        </w:rPr>
      </w:pPr>
      <w:r>
        <w:rPr>
          <w:rFonts w:asciiTheme="minorHAnsi" w:hAnsiTheme="minorHAnsi" w:cstheme="minorHAnsi"/>
          <w:color w:val="002060"/>
        </w:rPr>
        <w:t>According to the Act, t</w:t>
      </w:r>
      <w:r w:rsidRPr="00C85059">
        <w:rPr>
          <w:rFonts w:asciiTheme="minorHAnsi" w:hAnsiTheme="minorHAnsi" w:cstheme="minorHAnsi"/>
          <w:color w:val="002060"/>
        </w:rPr>
        <w:t xml:space="preserve">he Special Master has 120 days to adjudicate a claim once it is deemed substantially complete. </w:t>
      </w:r>
    </w:p>
    <w:p w:rsidR="008770FD" w:rsidRPr="00684492" w:rsidRDefault="008770FD" w:rsidP="008770FD">
      <w:pPr>
        <w:rPr>
          <w:rFonts w:asciiTheme="minorHAnsi" w:hAnsiTheme="minorHAnsi" w:cstheme="minorHAnsi"/>
          <w:color w:val="002060"/>
        </w:rPr>
      </w:pPr>
    </w:p>
    <w:p w:rsidR="008770FD" w:rsidRDefault="008770FD" w:rsidP="008770FD">
      <w:pPr>
        <w:rPr>
          <w:rFonts w:asciiTheme="minorHAnsi" w:hAnsiTheme="minorHAnsi" w:cstheme="minorHAnsi"/>
          <w:color w:val="002060"/>
        </w:rPr>
      </w:pPr>
      <w:r>
        <w:rPr>
          <w:rFonts w:asciiTheme="minorHAnsi" w:hAnsiTheme="minorHAnsi" w:cstheme="minorHAnsi"/>
          <w:color w:val="002060"/>
        </w:rPr>
        <w:t xml:space="preserve">The following chart provides the estimated number of claims filed and claims awarded during the entire lifetime of the Fund (as of January 29, 2013).  Currently, it is estimated that the first payment reflects 10 percent of the total value of the claim. </w:t>
      </w:r>
      <w:r w:rsidRPr="00595F9D">
        <w:rPr>
          <w:rFonts w:asciiTheme="minorHAnsi" w:hAnsiTheme="minorHAnsi" w:cstheme="minorHAnsi"/>
          <w:color w:val="002060"/>
        </w:rPr>
        <w:t xml:space="preserve"> </w:t>
      </w:r>
    </w:p>
    <w:p w:rsidR="008770FD" w:rsidRDefault="008770FD" w:rsidP="008770FD">
      <w:pPr>
        <w:rPr>
          <w:rFonts w:asciiTheme="minorHAnsi" w:hAnsiTheme="minorHAnsi" w:cstheme="minorHAnsi"/>
          <w:color w:val="002060"/>
        </w:rPr>
      </w:pPr>
    </w:p>
    <w:tbl>
      <w:tblPr>
        <w:tblStyle w:val="TableGrid"/>
        <w:tblW w:w="0" w:type="auto"/>
        <w:tblInd w:w="1524" w:type="dxa"/>
        <w:tblLook w:val="04A0" w:firstRow="1" w:lastRow="0" w:firstColumn="1" w:lastColumn="0" w:noHBand="0" w:noVBand="1"/>
      </w:tblPr>
      <w:tblGrid>
        <w:gridCol w:w="4704"/>
        <w:gridCol w:w="1632"/>
      </w:tblGrid>
      <w:tr w:rsidR="008770FD" w:rsidTr="00154656">
        <w:trPr>
          <w:trHeight w:val="576"/>
        </w:trPr>
        <w:tc>
          <w:tcPr>
            <w:tcW w:w="6336" w:type="dxa"/>
            <w:gridSpan w:val="2"/>
            <w:vAlign w:val="center"/>
          </w:tcPr>
          <w:p w:rsidR="008770FD" w:rsidRPr="00B06AA3" w:rsidRDefault="008770FD" w:rsidP="00154656">
            <w:pPr>
              <w:jc w:val="center"/>
              <w:rPr>
                <w:rFonts w:asciiTheme="minorHAnsi" w:hAnsiTheme="minorHAnsi" w:cstheme="minorHAnsi"/>
                <w:b/>
                <w:color w:val="002060"/>
                <w:sz w:val="28"/>
                <w:szCs w:val="28"/>
              </w:rPr>
            </w:pPr>
            <w:r>
              <w:rPr>
                <w:rFonts w:asciiTheme="minorHAnsi" w:hAnsiTheme="minorHAnsi" w:cstheme="minorHAnsi"/>
                <w:b/>
                <w:color w:val="002060"/>
                <w:sz w:val="28"/>
                <w:szCs w:val="28"/>
              </w:rPr>
              <w:t>FY 2011 – FY 2016 Estimated Claims and Awards</w:t>
            </w:r>
          </w:p>
        </w:tc>
      </w:tr>
      <w:tr w:rsidR="008770FD" w:rsidTr="00154656">
        <w:trPr>
          <w:trHeight w:val="432"/>
        </w:trPr>
        <w:tc>
          <w:tcPr>
            <w:tcW w:w="4704" w:type="dxa"/>
            <w:vAlign w:val="center"/>
          </w:tcPr>
          <w:p w:rsidR="008770FD" w:rsidRDefault="008770FD" w:rsidP="00154656">
            <w:pPr>
              <w:rPr>
                <w:rFonts w:asciiTheme="minorHAnsi" w:hAnsiTheme="minorHAnsi" w:cstheme="minorHAnsi"/>
                <w:color w:val="002060"/>
              </w:rPr>
            </w:pPr>
            <w:r>
              <w:rPr>
                <w:rFonts w:asciiTheme="minorHAnsi" w:hAnsiTheme="minorHAnsi" w:cstheme="minorHAnsi"/>
                <w:color w:val="002060"/>
              </w:rPr>
              <w:t>Estimated Population</w:t>
            </w:r>
          </w:p>
        </w:tc>
        <w:tc>
          <w:tcPr>
            <w:tcW w:w="1632" w:type="dxa"/>
            <w:vAlign w:val="center"/>
          </w:tcPr>
          <w:p w:rsidR="008770FD" w:rsidRDefault="008770FD" w:rsidP="00154656">
            <w:pPr>
              <w:jc w:val="right"/>
              <w:rPr>
                <w:rFonts w:asciiTheme="minorHAnsi" w:hAnsiTheme="minorHAnsi" w:cstheme="minorHAnsi"/>
                <w:color w:val="002060"/>
              </w:rPr>
            </w:pPr>
            <w:r>
              <w:rPr>
                <w:rFonts w:asciiTheme="minorHAnsi" w:hAnsiTheme="minorHAnsi" w:cstheme="minorHAnsi"/>
                <w:color w:val="002060"/>
              </w:rPr>
              <w:t>681,255</w:t>
            </w:r>
          </w:p>
        </w:tc>
      </w:tr>
      <w:tr w:rsidR="008770FD" w:rsidTr="00154656">
        <w:trPr>
          <w:trHeight w:val="432"/>
        </w:trPr>
        <w:tc>
          <w:tcPr>
            <w:tcW w:w="4704" w:type="dxa"/>
            <w:vAlign w:val="center"/>
          </w:tcPr>
          <w:p w:rsidR="008770FD" w:rsidRDefault="008770FD" w:rsidP="00154656">
            <w:pPr>
              <w:rPr>
                <w:rFonts w:asciiTheme="minorHAnsi" w:hAnsiTheme="minorHAnsi" w:cstheme="minorHAnsi"/>
                <w:color w:val="002060"/>
              </w:rPr>
            </w:pPr>
            <w:r>
              <w:rPr>
                <w:rFonts w:asciiTheme="minorHAnsi" w:hAnsiTheme="minorHAnsi" w:cstheme="minorHAnsi"/>
                <w:color w:val="002060"/>
              </w:rPr>
              <w:t>Estimated Total Number of Claims to be Filed</w:t>
            </w:r>
          </w:p>
        </w:tc>
        <w:tc>
          <w:tcPr>
            <w:tcW w:w="1632" w:type="dxa"/>
            <w:vAlign w:val="center"/>
          </w:tcPr>
          <w:p w:rsidR="008770FD" w:rsidRDefault="008770FD" w:rsidP="00154656">
            <w:pPr>
              <w:jc w:val="right"/>
              <w:rPr>
                <w:rFonts w:asciiTheme="minorHAnsi" w:hAnsiTheme="minorHAnsi" w:cstheme="minorHAnsi"/>
                <w:color w:val="002060"/>
              </w:rPr>
            </w:pPr>
            <w:r>
              <w:rPr>
                <w:rFonts w:asciiTheme="minorHAnsi" w:hAnsiTheme="minorHAnsi" w:cstheme="minorHAnsi"/>
                <w:color w:val="002060"/>
              </w:rPr>
              <w:t>34,447</w:t>
            </w:r>
          </w:p>
        </w:tc>
      </w:tr>
      <w:tr w:rsidR="008770FD" w:rsidTr="00154656">
        <w:trPr>
          <w:trHeight w:val="432"/>
        </w:trPr>
        <w:tc>
          <w:tcPr>
            <w:tcW w:w="4704" w:type="dxa"/>
            <w:vAlign w:val="center"/>
          </w:tcPr>
          <w:p w:rsidR="008770FD" w:rsidRDefault="008770FD" w:rsidP="00154656">
            <w:pPr>
              <w:rPr>
                <w:rFonts w:asciiTheme="minorHAnsi" w:hAnsiTheme="minorHAnsi" w:cstheme="minorHAnsi"/>
                <w:color w:val="002060"/>
              </w:rPr>
            </w:pPr>
            <w:r>
              <w:rPr>
                <w:rFonts w:asciiTheme="minorHAnsi" w:hAnsiTheme="minorHAnsi" w:cstheme="minorHAnsi"/>
                <w:color w:val="002060"/>
              </w:rPr>
              <w:t>Estimated Number of Awards to be Made</w:t>
            </w:r>
          </w:p>
        </w:tc>
        <w:tc>
          <w:tcPr>
            <w:tcW w:w="1632" w:type="dxa"/>
            <w:vAlign w:val="center"/>
          </w:tcPr>
          <w:p w:rsidR="008770FD" w:rsidRDefault="008770FD" w:rsidP="00154656">
            <w:pPr>
              <w:jc w:val="right"/>
              <w:rPr>
                <w:rFonts w:asciiTheme="minorHAnsi" w:hAnsiTheme="minorHAnsi" w:cstheme="minorHAnsi"/>
                <w:color w:val="002060"/>
              </w:rPr>
            </w:pPr>
            <w:r>
              <w:rPr>
                <w:rFonts w:asciiTheme="minorHAnsi" w:hAnsiTheme="minorHAnsi" w:cstheme="minorHAnsi"/>
                <w:color w:val="002060"/>
              </w:rPr>
              <w:t>26,475</w:t>
            </w:r>
          </w:p>
        </w:tc>
      </w:tr>
    </w:tbl>
    <w:p w:rsidR="008770FD" w:rsidRPr="00B06AA3" w:rsidRDefault="008770FD" w:rsidP="008770FD">
      <w:pPr>
        <w:rPr>
          <w:rFonts w:asciiTheme="minorHAnsi" w:hAnsiTheme="minorHAnsi" w:cstheme="minorHAnsi"/>
          <w:color w:val="002060"/>
        </w:rPr>
      </w:pPr>
    </w:p>
    <w:p w:rsidR="00826A1A" w:rsidRPr="00826A1A" w:rsidRDefault="00826A1A">
      <w:pPr>
        <w:pStyle w:val="NormalWeb"/>
        <w:spacing w:before="0" w:beforeAutospacing="0" w:after="0" w:afterAutospacing="0"/>
        <w:rPr>
          <w:rFonts w:asciiTheme="minorHAnsi" w:hAnsiTheme="minorHAnsi" w:cstheme="minorHAnsi"/>
          <w:color w:val="002060"/>
          <w:sz w:val="20"/>
          <w:szCs w:val="20"/>
        </w:rPr>
      </w:pPr>
    </w:p>
    <w:sectPr w:rsidR="00826A1A" w:rsidRPr="00826A1A" w:rsidSect="00A47AAE">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3C8" w:rsidRDefault="00FB33C8" w:rsidP="00954877">
      <w:r>
        <w:separator/>
      </w:r>
    </w:p>
  </w:endnote>
  <w:endnote w:type="continuationSeparator" w:id="0">
    <w:p w:rsidR="00FB33C8" w:rsidRDefault="00FB33C8" w:rsidP="00954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3C8" w:rsidRPr="00303FE4" w:rsidRDefault="00FB33C8" w:rsidP="00035565">
    <w:pPr>
      <w:pStyle w:val="Footer"/>
      <w:tabs>
        <w:tab w:val="left" w:pos="5174"/>
      </w:tabs>
      <w:jc w:val="center"/>
      <w:rPr>
        <w:rFonts w:asciiTheme="minorHAnsi" w:hAnsiTheme="minorHAnsi" w:cstheme="minorHAnsi"/>
        <w:sz w:val="20"/>
        <w:szCs w:val="20"/>
      </w:rPr>
    </w:pPr>
  </w:p>
  <w:p w:rsidR="00FB33C8" w:rsidRDefault="00FB33C8" w:rsidP="00FF1E8E">
    <w:pPr>
      <w:pStyle w:val="Footer"/>
      <w:tabs>
        <w:tab w:val="clear" w:pos="4680"/>
        <w:tab w:val="clear" w:pos="9360"/>
        <w:tab w:val="left" w:pos="8289"/>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3C8" w:rsidRDefault="00FB33C8" w:rsidP="007E2E64">
    <w:pPr>
      <w:pStyle w:val="Footer"/>
      <w:ind w:left="-720"/>
      <w:jc w:val="center"/>
      <w:rPr>
        <w:rFonts w:asciiTheme="minorHAnsi" w:hAnsiTheme="minorHAnsi" w:cstheme="minorHAnsi"/>
        <w:color w:val="244061" w:themeColor="accent1" w:themeShade="80"/>
        <w:sz w:val="18"/>
        <w:szCs w:val="18"/>
      </w:rPr>
    </w:pPr>
    <w:r>
      <w:rPr>
        <w:rFonts w:asciiTheme="minorHAnsi" w:hAnsiTheme="minorHAnsi" w:cstheme="minorHAnsi"/>
        <w:noProof/>
        <w:color w:val="244061" w:themeColor="accent1" w:themeShade="80"/>
        <w:sz w:val="18"/>
        <w:szCs w:val="18"/>
      </w:rPr>
      <mc:AlternateContent>
        <mc:Choice Requires="wps">
          <w:drawing>
            <wp:anchor distT="0" distB="0" distL="114300" distR="114300" simplePos="0" relativeHeight="251659264" behindDoc="0" locked="0" layoutInCell="1" allowOverlap="1" wp14:anchorId="07EC3557" wp14:editId="0BC6F9E4">
              <wp:simplePos x="0" y="0"/>
              <wp:positionH relativeFrom="column">
                <wp:posOffset>60960</wp:posOffset>
              </wp:positionH>
              <wp:positionV relativeFrom="paragraph">
                <wp:posOffset>116205</wp:posOffset>
              </wp:positionV>
              <wp:extent cx="5844540" cy="0"/>
              <wp:effectExtent l="0" t="0" r="22860" b="19050"/>
              <wp:wrapNone/>
              <wp:docPr id="2" name="Straight Connector 2"/>
              <wp:cNvGraphicFramePr/>
              <a:graphic xmlns:a="http://schemas.openxmlformats.org/drawingml/2006/main">
                <a:graphicData uri="http://schemas.microsoft.com/office/word/2010/wordprocessingShape">
                  <wps:wsp>
                    <wps:cNvCnPr/>
                    <wps:spPr>
                      <a:xfrm>
                        <a:off x="0" y="0"/>
                        <a:ext cx="58445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9.15pt" to="46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" strokecolor="#4579b8 [3044]"/>
          </w:pict>
        </mc:Fallback>
      </mc:AlternateContent>
    </w:r>
  </w:p>
  <w:p w:rsidR="00FB33C8" w:rsidRPr="000703AC" w:rsidRDefault="00FB33C8" w:rsidP="007E2E64">
    <w:pPr>
      <w:pStyle w:val="Footer"/>
      <w:ind w:left="-720"/>
      <w:jc w:val="center"/>
      <w:rPr>
        <w:rFonts w:asciiTheme="minorHAnsi" w:hAnsiTheme="minorHAnsi" w:cstheme="minorHAnsi"/>
        <w:color w:val="244061" w:themeColor="accent1" w:themeShade="80"/>
        <w:sz w:val="16"/>
        <w:szCs w:val="16"/>
      </w:rPr>
    </w:pPr>
    <w:r w:rsidRPr="000703AC">
      <w:rPr>
        <w:rFonts w:asciiTheme="minorHAnsi" w:hAnsiTheme="minorHAnsi" w:cstheme="minorHAnsi"/>
        <w:color w:val="244061" w:themeColor="accent1" w:themeShade="80"/>
        <w:sz w:val="16"/>
        <w:szCs w:val="16"/>
      </w:rPr>
      <w:t>Civil Division</w:t>
    </w:r>
  </w:p>
  <w:p w:rsidR="00FB33C8" w:rsidRPr="000703AC" w:rsidRDefault="00FB33C8" w:rsidP="00DA0219">
    <w:pPr>
      <w:pStyle w:val="Footer"/>
      <w:spacing w:after="160"/>
      <w:ind w:left="-720"/>
      <w:jc w:val="center"/>
      <w:rPr>
        <w:rFonts w:asciiTheme="minorHAnsi" w:hAnsiTheme="minorHAnsi" w:cstheme="minorHAnsi"/>
        <w:color w:val="244061" w:themeColor="accent1" w:themeShade="80"/>
        <w:sz w:val="16"/>
        <w:szCs w:val="16"/>
      </w:rPr>
    </w:pPr>
    <w:r w:rsidRPr="000703AC">
      <w:rPr>
        <w:rFonts w:asciiTheme="minorHAnsi" w:hAnsiTheme="minorHAnsi" w:cstheme="minorHAnsi"/>
        <w:color w:val="244061" w:themeColor="accent1" w:themeShade="80"/>
        <w:sz w:val="16"/>
        <w:szCs w:val="16"/>
      </w:rPr>
      <w:t>Recouping Taxpayer Dollars</w:t>
    </w:r>
    <w:r>
      <w:rPr>
        <w:rFonts w:asciiTheme="minorHAnsi" w:hAnsiTheme="minorHAnsi" w:cstheme="minorHAnsi"/>
        <w:color w:val="244061" w:themeColor="accent1" w:themeShade="80"/>
        <w:sz w:val="16"/>
        <w:szCs w:val="16"/>
      </w:rPr>
      <w:t xml:space="preserve"> </w:t>
    </w:r>
    <w:r w:rsidRPr="000703AC">
      <w:rPr>
        <w:rFonts w:asciiTheme="minorHAnsi" w:hAnsiTheme="minorHAnsi" w:cstheme="minorHAnsi"/>
        <w:color w:val="244061" w:themeColor="accent1" w:themeShade="80"/>
        <w:sz w:val="16"/>
        <w:szCs w:val="16"/>
      </w:rPr>
      <w:t xml:space="preserve">* Upholding Congressional Statutes * Averting Treasury Payouts </w:t>
    </w:r>
  </w:p>
  <w:p w:rsidR="00FB33C8" w:rsidRPr="000A3C7F" w:rsidRDefault="00FB33C8" w:rsidP="007E2E64">
    <w:pPr>
      <w:pStyle w:val="Footer"/>
      <w:ind w:left="-720"/>
      <w:jc w:val="center"/>
      <w:rPr>
        <w:rFonts w:asciiTheme="minorHAnsi" w:hAnsiTheme="minorHAnsi" w:cstheme="minorHAnsi"/>
        <w:color w:val="244061" w:themeColor="accent1" w:themeShade="80"/>
        <w:sz w:val="20"/>
        <w:szCs w:val="18"/>
      </w:rPr>
    </w:pPr>
    <w:r w:rsidRPr="000A3C7F">
      <w:rPr>
        <w:rFonts w:asciiTheme="minorHAnsi" w:hAnsiTheme="minorHAnsi" w:cstheme="minorHAnsi"/>
        <w:color w:val="244061" w:themeColor="accent1" w:themeShade="80"/>
        <w:sz w:val="20"/>
        <w:szCs w:val="18"/>
      </w:rPr>
      <w:t>-</w:t>
    </w:r>
    <w:r w:rsidRPr="000A3C7F">
      <w:rPr>
        <w:rFonts w:asciiTheme="minorHAnsi" w:hAnsiTheme="minorHAnsi" w:cstheme="minorHAnsi"/>
        <w:color w:val="244061" w:themeColor="accent1" w:themeShade="80"/>
        <w:sz w:val="20"/>
        <w:szCs w:val="18"/>
      </w:rPr>
      <w:fldChar w:fldCharType="begin"/>
    </w:r>
    <w:r w:rsidRPr="000A3C7F">
      <w:rPr>
        <w:rFonts w:asciiTheme="minorHAnsi" w:hAnsiTheme="minorHAnsi" w:cstheme="minorHAnsi"/>
        <w:color w:val="244061" w:themeColor="accent1" w:themeShade="80"/>
        <w:sz w:val="20"/>
        <w:szCs w:val="18"/>
      </w:rPr>
      <w:instrText xml:space="preserve"> PAGE   \* MERGEFORMAT </w:instrText>
    </w:r>
    <w:r w:rsidRPr="000A3C7F">
      <w:rPr>
        <w:rFonts w:asciiTheme="minorHAnsi" w:hAnsiTheme="minorHAnsi" w:cstheme="minorHAnsi"/>
        <w:color w:val="244061" w:themeColor="accent1" w:themeShade="80"/>
        <w:sz w:val="20"/>
        <w:szCs w:val="18"/>
      </w:rPr>
      <w:fldChar w:fldCharType="separate"/>
    </w:r>
    <w:r w:rsidR="00FE289C">
      <w:rPr>
        <w:rFonts w:asciiTheme="minorHAnsi" w:hAnsiTheme="minorHAnsi" w:cstheme="minorHAnsi"/>
        <w:noProof/>
        <w:color w:val="244061" w:themeColor="accent1" w:themeShade="80"/>
        <w:sz w:val="20"/>
        <w:szCs w:val="18"/>
      </w:rPr>
      <w:t>4</w:t>
    </w:r>
    <w:r w:rsidRPr="000A3C7F">
      <w:rPr>
        <w:rFonts w:asciiTheme="minorHAnsi" w:hAnsiTheme="minorHAnsi" w:cstheme="minorHAnsi"/>
        <w:noProof/>
        <w:color w:val="244061" w:themeColor="accent1" w:themeShade="80"/>
        <w:sz w:val="20"/>
        <w:szCs w:val="18"/>
      </w:rPr>
      <w:fldChar w:fldCharType="end"/>
    </w:r>
    <w:r w:rsidRPr="000A3C7F">
      <w:rPr>
        <w:rFonts w:asciiTheme="minorHAnsi" w:hAnsiTheme="minorHAnsi" w:cstheme="minorHAnsi"/>
        <w:noProof/>
        <w:color w:val="244061" w:themeColor="accent1" w:themeShade="80"/>
        <w:sz w:val="20"/>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3C8" w:rsidRPr="00065A7F" w:rsidRDefault="00FB33C8" w:rsidP="00065A7F">
    <w:pPr>
      <w:pStyle w:val="Footer"/>
      <w:ind w:left="-720"/>
      <w:jc w:val="center"/>
      <w:rPr>
        <w:rFonts w:asciiTheme="minorHAnsi" w:hAnsiTheme="minorHAnsi" w:cstheme="minorHAnsi"/>
        <w:color w:val="244061" w:themeColor="accent1" w:themeShade="80"/>
        <w:sz w:val="18"/>
        <w:szCs w:val="16"/>
      </w:rPr>
    </w:pPr>
  </w:p>
  <w:p w:rsidR="00FB33C8" w:rsidRPr="00065A7F" w:rsidRDefault="00FB33C8" w:rsidP="007E2E64">
    <w:pPr>
      <w:pStyle w:val="Footer"/>
      <w:ind w:left="-720"/>
      <w:jc w:val="center"/>
      <w:rPr>
        <w:rFonts w:asciiTheme="minorHAnsi" w:hAnsiTheme="minorHAnsi" w:cstheme="minorHAnsi"/>
        <w:color w:val="244061" w:themeColor="accent1" w:themeShade="80"/>
        <w:sz w:val="20"/>
        <w:szCs w:val="18"/>
      </w:rPr>
    </w:pPr>
    <w:r w:rsidRPr="00065A7F">
      <w:rPr>
        <w:rFonts w:asciiTheme="minorHAnsi" w:hAnsiTheme="minorHAnsi" w:cstheme="minorHAnsi"/>
        <w:color w:val="244061" w:themeColor="accent1" w:themeShade="80"/>
        <w:sz w:val="20"/>
        <w:szCs w:val="18"/>
      </w:rPr>
      <w:t>-</w:t>
    </w:r>
    <w:r w:rsidRPr="00065A7F">
      <w:rPr>
        <w:rFonts w:asciiTheme="minorHAnsi" w:hAnsiTheme="minorHAnsi" w:cstheme="minorHAnsi"/>
        <w:color w:val="244061" w:themeColor="accent1" w:themeShade="80"/>
        <w:sz w:val="20"/>
        <w:szCs w:val="18"/>
      </w:rPr>
      <w:fldChar w:fldCharType="begin"/>
    </w:r>
    <w:r w:rsidRPr="00065A7F">
      <w:rPr>
        <w:rFonts w:asciiTheme="minorHAnsi" w:hAnsiTheme="minorHAnsi" w:cstheme="minorHAnsi"/>
        <w:color w:val="244061" w:themeColor="accent1" w:themeShade="80"/>
        <w:sz w:val="20"/>
        <w:szCs w:val="18"/>
      </w:rPr>
      <w:instrText xml:space="preserve"> PAGE   \* MERGEFORMAT </w:instrText>
    </w:r>
    <w:r w:rsidRPr="00065A7F">
      <w:rPr>
        <w:rFonts w:asciiTheme="minorHAnsi" w:hAnsiTheme="minorHAnsi" w:cstheme="minorHAnsi"/>
        <w:color w:val="244061" w:themeColor="accent1" w:themeShade="80"/>
        <w:sz w:val="20"/>
        <w:szCs w:val="18"/>
      </w:rPr>
      <w:fldChar w:fldCharType="separate"/>
    </w:r>
    <w:r w:rsidR="00386CC7">
      <w:rPr>
        <w:rFonts w:asciiTheme="minorHAnsi" w:hAnsiTheme="minorHAnsi" w:cstheme="minorHAnsi"/>
        <w:noProof/>
        <w:color w:val="244061" w:themeColor="accent1" w:themeShade="80"/>
        <w:sz w:val="20"/>
        <w:szCs w:val="18"/>
      </w:rPr>
      <w:t>20</w:t>
    </w:r>
    <w:r w:rsidRPr="00065A7F">
      <w:rPr>
        <w:rFonts w:asciiTheme="minorHAnsi" w:hAnsiTheme="minorHAnsi" w:cstheme="minorHAnsi"/>
        <w:noProof/>
        <w:color w:val="244061" w:themeColor="accent1" w:themeShade="80"/>
        <w:sz w:val="20"/>
        <w:szCs w:val="18"/>
      </w:rPr>
      <w:fldChar w:fldCharType="end"/>
    </w:r>
    <w:r w:rsidRPr="00065A7F">
      <w:rPr>
        <w:rFonts w:asciiTheme="minorHAnsi" w:hAnsiTheme="minorHAnsi" w:cstheme="minorHAnsi"/>
        <w:noProof/>
        <w:color w:val="244061" w:themeColor="accent1" w:themeShade="80"/>
        <w:sz w:val="20"/>
        <w:szCs w:val="1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3C8" w:rsidRDefault="00FB33C8" w:rsidP="003D5A5D">
    <w:pPr>
      <w:pStyle w:val="Footer"/>
      <w:ind w:left="-720"/>
      <w:jc w:val="center"/>
      <w:rPr>
        <w:rFonts w:asciiTheme="minorHAnsi" w:hAnsiTheme="minorHAnsi" w:cstheme="minorHAnsi"/>
        <w:color w:val="244061" w:themeColor="accent1" w:themeShade="80"/>
        <w:sz w:val="16"/>
        <w:szCs w:val="16"/>
      </w:rPr>
    </w:pPr>
  </w:p>
  <w:p w:rsidR="00FB33C8" w:rsidRPr="000703AC" w:rsidRDefault="00FB33C8" w:rsidP="003D5A5D">
    <w:pPr>
      <w:pStyle w:val="Footer"/>
      <w:ind w:left="-720"/>
      <w:jc w:val="center"/>
      <w:rPr>
        <w:rFonts w:asciiTheme="minorHAnsi" w:hAnsiTheme="minorHAnsi" w:cstheme="minorHAnsi"/>
        <w:color w:val="244061" w:themeColor="accent1" w:themeShade="80"/>
        <w:sz w:val="16"/>
        <w:szCs w:val="16"/>
      </w:rPr>
    </w:pPr>
    <w:r>
      <w:rPr>
        <w:rFonts w:asciiTheme="minorHAnsi" w:hAnsiTheme="minorHAnsi" w:cstheme="minorHAnsi"/>
        <w:noProof/>
        <w:color w:val="244061" w:themeColor="accent1" w:themeShade="80"/>
        <w:sz w:val="18"/>
        <w:szCs w:val="18"/>
      </w:rPr>
      <mc:AlternateContent>
        <mc:Choice Requires="wps">
          <w:drawing>
            <wp:anchor distT="0" distB="0" distL="114300" distR="114300" simplePos="0" relativeHeight="251661312" behindDoc="0" locked="0" layoutInCell="1" allowOverlap="1" wp14:anchorId="15479BDA" wp14:editId="7732AAD2">
              <wp:simplePos x="0" y="0"/>
              <wp:positionH relativeFrom="column">
                <wp:posOffset>30480</wp:posOffset>
              </wp:positionH>
              <wp:positionV relativeFrom="paragraph">
                <wp:posOffset>-7620</wp:posOffset>
              </wp:positionV>
              <wp:extent cx="5844540" cy="0"/>
              <wp:effectExtent l="0" t="0" r="22860" b="19050"/>
              <wp:wrapNone/>
              <wp:docPr id="31" name="Straight Connector 31"/>
              <wp:cNvGraphicFramePr/>
              <a:graphic xmlns:a="http://schemas.openxmlformats.org/drawingml/2006/main">
                <a:graphicData uri="http://schemas.microsoft.com/office/word/2010/wordprocessingShape">
                  <wps:wsp>
                    <wps:cNvCnPr/>
                    <wps:spPr>
                      <a:xfrm>
                        <a:off x="0" y="0"/>
                        <a:ext cx="58445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6pt" to="462.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" strokecolor="#4579b8 [3044]"/>
          </w:pict>
        </mc:Fallback>
      </mc:AlternateContent>
    </w:r>
    <w:r w:rsidRPr="000703AC">
      <w:rPr>
        <w:rFonts w:asciiTheme="minorHAnsi" w:hAnsiTheme="minorHAnsi" w:cstheme="minorHAnsi"/>
        <w:color w:val="244061" w:themeColor="accent1" w:themeShade="80"/>
        <w:sz w:val="16"/>
        <w:szCs w:val="16"/>
      </w:rPr>
      <w:t>Civil Division</w:t>
    </w:r>
  </w:p>
  <w:p w:rsidR="00FB33C8" w:rsidRPr="000703AC" w:rsidRDefault="00FB33C8" w:rsidP="003D5A5D">
    <w:pPr>
      <w:pStyle w:val="Footer"/>
      <w:spacing w:after="160"/>
      <w:ind w:left="-720"/>
      <w:jc w:val="center"/>
      <w:rPr>
        <w:rFonts w:asciiTheme="minorHAnsi" w:hAnsiTheme="minorHAnsi" w:cstheme="minorHAnsi"/>
        <w:color w:val="244061" w:themeColor="accent1" w:themeShade="80"/>
        <w:sz w:val="16"/>
        <w:szCs w:val="16"/>
      </w:rPr>
    </w:pPr>
    <w:r w:rsidRPr="000703AC">
      <w:rPr>
        <w:rFonts w:asciiTheme="minorHAnsi" w:hAnsiTheme="minorHAnsi" w:cstheme="minorHAnsi"/>
        <w:color w:val="244061" w:themeColor="accent1" w:themeShade="80"/>
        <w:sz w:val="16"/>
        <w:szCs w:val="16"/>
      </w:rPr>
      <w:t>Recouping Taxpayer Dollars</w:t>
    </w:r>
    <w:r>
      <w:rPr>
        <w:rFonts w:asciiTheme="minorHAnsi" w:hAnsiTheme="minorHAnsi" w:cstheme="minorHAnsi"/>
        <w:color w:val="244061" w:themeColor="accent1" w:themeShade="80"/>
        <w:sz w:val="16"/>
        <w:szCs w:val="16"/>
      </w:rPr>
      <w:t xml:space="preserve"> </w:t>
    </w:r>
    <w:r w:rsidRPr="000703AC">
      <w:rPr>
        <w:rFonts w:asciiTheme="minorHAnsi" w:hAnsiTheme="minorHAnsi" w:cstheme="minorHAnsi"/>
        <w:color w:val="244061" w:themeColor="accent1" w:themeShade="80"/>
        <w:sz w:val="16"/>
        <w:szCs w:val="16"/>
      </w:rPr>
      <w:t xml:space="preserve">* Upholding Congressional Statutes * Averting Treasury Payouts </w:t>
    </w:r>
  </w:p>
  <w:p w:rsidR="00FB33C8" w:rsidRPr="00FE610D" w:rsidRDefault="00FB33C8" w:rsidP="007E2E64">
    <w:pPr>
      <w:pStyle w:val="Footer"/>
      <w:ind w:left="-720"/>
      <w:jc w:val="center"/>
      <w:rPr>
        <w:rFonts w:asciiTheme="minorHAnsi" w:hAnsiTheme="minorHAnsi" w:cstheme="minorHAnsi"/>
        <w:color w:val="244061" w:themeColor="accent1" w:themeShade="80"/>
        <w:sz w:val="20"/>
        <w:szCs w:val="18"/>
      </w:rPr>
    </w:pPr>
    <w:r w:rsidRPr="00FE610D">
      <w:rPr>
        <w:rFonts w:asciiTheme="minorHAnsi" w:hAnsiTheme="minorHAnsi" w:cstheme="minorHAnsi"/>
        <w:color w:val="244061" w:themeColor="accent1" w:themeShade="80"/>
        <w:sz w:val="20"/>
        <w:szCs w:val="18"/>
      </w:rPr>
      <w:t>-</w:t>
    </w:r>
    <w:r w:rsidRPr="00FE610D">
      <w:rPr>
        <w:rFonts w:asciiTheme="minorHAnsi" w:hAnsiTheme="minorHAnsi" w:cstheme="minorHAnsi"/>
        <w:color w:val="244061" w:themeColor="accent1" w:themeShade="80"/>
        <w:sz w:val="20"/>
        <w:szCs w:val="18"/>
      </w:rPr>
      <w:fldChar w:fldCharType="begin"/>
    </w:r>
    <w:r w:rsidRPr="00FE610D">
      <w:rPr>
        <w:rFonts w:asciiTheme="minorHAnsi" w:hAnsiTheme="minorHAnsi" w:cstheme="minorHAnsi"/>
        <w:color w:val="244061" w:themeColor="accent1" w:themeShade="80"/>
        <w:sz w:val="20"/>
        <w:szCs w:val="18"/>
      </w:rPr>
      <w:instrText xml:space="preserve"> PAGE   \* MERGEFORMAT </w:instrText>
    </w:r>
    <w:r w:rsidRPr="00FE610D">
      <w:rPr>
        <w:rFonts w:asciiTheme="minorHAnsi" w:hAnsiTheme="minorHAnsi" w:cstheme="minorHAnsi"/>
        <w:color w:val="244061" w:themeColor="accent1" w:themeShade="80"/>
        <w:sz w:val="20"/>
        <w:szCs w:val="18"/>
      </w:rPr>
      <w:fldChar w:fldCharType="separate"/>
    </w:r>
    <w:r w:rsidR="00386CC7">
      <w:rPr>
        <w:rFonts w:asciiTheme="minorHAnsi" w:hAnsiTheme="minorHAnsi" w:cstheme="minorHAnsi"/>
        <w:noProof/>
        <w:color w:val="244061" w:themeColor="accent1" w:themeShade="80"/>
        <w:sz w:val="20"/>
        <w:szCs w:val="18"/>
      </w:rPr>
      <w:t>34</w:t>
    </w:r>
    <w:r w:rsidRPr="00FE610D">
      <w:rPr>
        <w:rFonts w:asciiTheme="minorHAnsi" w:hAnsiTheme="minorHAnsi" w:cstheme="minorHAnsi"/>
        <w:noProof/>
        <w:color w:val="244061" w:themeColor="accent1" w:themeShade="80"/>
        <w:sz w:val="20"/>
        <w:szCs w:val="18"/>
      </w:rPr>
      <w:fldChar w:fldCharType="end"/>
    </w:r>
    <w:r w:rsidRPr="00FE610D">
      <w:rPr>
        <w:rFonts w:asciiTheme="minorHAnsi" w:hAnsiTheme="minorHAnsi" w:cstheme="minorHAnsi"/>
        <w:noProof/>
        <w:color w:val="244061" w:themeColor="accent1" w:themeShade="80"/>
        <w:sz w:val="20"/>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3C8" w:rsidRDefault="00FB33C8" w:rsidP="00954877">
      <w:r>
        <w:separator/>
      </w:r>
    </w:p>
  </w:footnote>
  <w:footnote w:type="continuationSeparator" w:id="0">
    <w:p w:rsidR="00FB33C8" w:rsidRDefault="00FB33C8" w:rsidP="009548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3C8" w:rsidRPr="003D5A5D" w:rsidRDefault="00FB33C8" w:rsidP="003D5A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534B2"/>
    <w:multiLevelType w:val="hybridMultilevel"/>
    <w:tmpl w:val="4036CBD6"/>
    <w:lvl w:ilvl="0" w:tplc="8E7C9E58">
      <w:start w:val="1"/>
      <w:numFmt w:val="upperLetter"/>
      <w:lvlText w:val="%1."/>
      <w:lvlJc w:val="left"/>
      <w:pPr>
        <w:tabs>
          <w:tab w:val="num" w:pos="720"/>
        </w:tabs>
        <w:ind w:left="720" w:hanging="360"/>
      </w:pPr>
      <w:rPr>
        <w:rFonts w:ascii="Calibri" w:eastAsia="Times New Roman" w:hAnsi="Calibri"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866C53"/>
    <w:multiLevelType w:val="hybridMultilevel"/>
    <w:tmpl w:val="0B76FF48"/>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
    <w:nsid w:val="08A13C91"/>
    <w:multiLevelType w:val="hybridMultilevel"/>
    <w:tmpl w:val="8CDC7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2A22E0"/>
    <w:multiLevelType w:val="hybridMultilevel"/>
    <w:tmpl w:val="25823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6F28BD"/>
    <w:multiLevelType w:val="hybridMultilevel"/>
    <w:tmpl w:val="62524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DF6881"/>
    <w:multiLevelType w:val="hybridMultilevel"/>
    <w:tmpl w:val="CF881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10735A"/>
    <w:multiLevelType w:val="hybridMultilevel"/>
    <w:tmpl w:val="25A6C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AC3257"/>
    <w:multiLevelType w:val="hybridMultilevel"/>
    <w:tmpl w:val="E7A06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981DF0"/>
    <w:multiLevelType w:val="hybridMultilevel"/>
    <w:tmpl w:val="A44202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704408A"/>
    <w:multiLevelType w:val="hybridMultilevel"/>
    <w:tmpl w:val="0AC45A78"/>
    <w:lvl w:ilvl="0" w:tplc="4B30C668">
      <w:start w:val="5"/>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8414CA3"/>
    <w:multiLevelType w:val="hybridMultilevel"/>
    <w:tmpl w:val="C0680D6E"/>
    <w:lvl w:ilvl="0" w:tplc="A6A0D9CA">
      <w:start w:val="1"/>
      <w:numFmt w:val="bullet"/>
      <w:lvlText w:val=""/>
      <w:lvlJc w:val="left"/>
      <w:pPr>
        <w:tabs>
          <w:tab w:val="num" w:pos="720"/>
        </w:tabs>
        <w:ind w:left="720" w:hanging="360"/>
      </w:pPr>
      <w:rPr>
        <w:rFonts w:ascii="Symbol" w:hAnsi="Symbol" w:hint="default"/>
      </w:rPr>
    </w:lvl>
    <w:lvl w:ilvl="1" w:tplc="A22ABA1E" w:tentative="1">
      <w:start w:val="1"/>
      <w:numFmt w:val="bullet"/>
      <w:lvlText w:val=""/>
      <w:lvlJc w:val="left"/>
      <w:pPr>
        <w:tabs>
          <w:tab w:val="num" w:pos="1440"/>
        </w:tabs>
        <w:ind w:left="1440" w:hanging="360"/>
      </w:pPr>
      <w:rPr>
        <w:rFonts w:ascii="Symbol" w:hAnsi="Symbol" w:hint="default"/>
      </w:rPr>
    </w:lvl>
    <w:lvl w:ilvl="2" w:tplc="B644E5AA" w:tentative="1">
      <w:start w:val="1"/>
      <w:numFmt w:val="bullet"/>
      <w:lvlText w:val=""/>
      <w:lvlJc w:val="left"/>
      <w:pPr>
        <w:tabs>
          <w:tab w:val="num" w:pos="2160"/>
        </w:tabs>
        <w:ind w:left="2160" w:hanging="360"/>
      </w:pPr>
      <w:rPr>
        <w:rFonts w:ascii="Symbol" w:hAnsi="Symbol" w:hint="default"/>
      </w:rPr>
    </w:lvl>
    <w:lvl w:ilvl="3" w:tplc="3BA82CB0" w:tentative="1">
      <w:start w:val="1"/>
      <w:numFmt w:val="bullet"/>
      <w:lvlText w:val=""/>
      <w:lvlJc w:val="left"/>
      <w:pPr>
        <w:tabs>
          <w:tab w:val="num" w:pos="2880"/>
        </w:tabs>
        <w:ind w:left="2880" w:hanging="360"/>
      </w:pPr>
      <w:rPr>
        <w:rFonts w:ascii="Symbol" w:hAnsi="Symbol" w:hint="default"/>
      </w:rPr>
    </w:lvl>
    <w:lvl w:ilvl="4" w:tplc="A01617DC" w:tentative="1">
      <w:start w:val="1"/>
      <w:numFmt w:val="bullet"/>
      <w:lvlText w:val=""/>
      <w:lvlJc w:val="left"/>
      <w:pPr>
        <w:tabs>
          <w:tab w:val="num" w:pos="3600"/>
        </w:tabs>
        <w:ind w:left="3600" w:hanging="360"/>
      </w:pPr>
      <w:rPr>
        <w:rFonts w:ascii="Symbol" w:hAnsi="Symbol" w:hint="default"/>
      </w:rPr>
    </w:lvl>
    <w:lvl w:ilvl="5" w:tplc="AF4ECDB0" w:tentative="1">
      <w:start w:val="1"/>
      <w:numFmt w:val="bullet"/>
      <w:lvlText w:val=""/>
      <w:lvlJc w:val="left"/>
      <w:pPr>
        <w:tabs>
          <w:tab w:val="num" w:pos="4320"/>
        </w:tabs>
        <w:ind w:left="4320" w:hanging="360"/>
      </w:pPr>
      <w:rPr>
        <w:rFonts w:ascii="Symbol" w:hAnsi="Symbol" w:hint="default"/>
      </w:rPr>
    </w:lvl>
    <w:lvl w:ilvl="6" w:tplc="591CE876" w:tentative="1">
      <w:start w:val="1"/>
      <w:numFmt w:val="bullet"/>
      <w:lvlText w:val=""/>
      <w:lvlJc w:val="left"/>
      <w:pPr>
        <w:tabs>
          <w:tab w:val="num" w:pos="5040"/>
        </w:tabs>
        <w:ind w:left="5040" w:hanging="360"/>
      </w:pPr>
      <w:rPr>
        <w:rFonts w:ascii="Symbol" w:hAnsi="Symbol" w:hint="default"/>
      </w:rPr>
    </w:lvl>
    <w:lvl w:ilvl="7" w:tplc="BB3EEB24" w:tentative="1">
      <w:start w:val="1"/>
      <w:numFmt w:val="bullet"/>
      <w:lvlText w:val=""/>
      <w:lvlJc w:val="left"/>
      <w:pPr>
        <w:tabs>
          <w:tab w:val="num" w:pos="5760"/>
        </w:tabs>
        <w:ind w:left="5760" w:hanging="360"/>
      </w:pPr>
      <w:rPr>
        <w:rFonts w:ascii="Symbol" w:hAnsi="Symbol" w:hint="default"/>
      </w:rPr>
    </w:lvl>
    <w:lvl w:ilvl="8" w:tplc="88C2E3F0" w:tentative="1">
      <w:start w:val="1"/>
      <w:numFmt w:val="bullet"/>
      <w:lvlText w:val=""/>
      <w:lvlJc w:val="left"/>
      <w:pPr>
        <w:tabs>
          <w:tab w:val="num" w:pos="6480"/>
        </w:tabs>
        <w:ind w:left="6480" w:hanging="360"/>
      </w:pPr>
      <w:rPr>
        <w:rFonts w:ascii="Symbol" w:hAnsi="Symbol" w:hint="default"/>
      </w:rPr>
    </w:lvl>
  </w:abstractNum>
  <w:abstractNum w:abstractNumId="11">
    <w:nsid w:val="3D3C767A"/>
    <w:multiLevelType w:val="hybridMultilevel"/>
    <w:tmpl w:val="F83CA74E"/>
    <w:lvl w:ilvl="0" w:tplc="BA8E6F54">
      <w:start w:val="8"/>
      <w:numFmt w:val="upperLetter"/>
      <w:lvlText w:val="%1."/>
      <w:lvlJc w:val="left"/>
      <w:pPr>
        <w:tabs>
          <w:tab w:val="num" w:pos="720"/>
        </w:tabs>
        <w:ind w:left="720" w:hanging="360"/>
      </w:pPr>
      <w:rPr>
        <w:rFonts w:hint="default"/>
      </w:rPr>
    </w:lvl>
    <w:lvl w:ilvl="1" w:tplc="252A03FA">
      <w:start w:val="8"/>
      <w:numFmt w:val="none"/>
      <w:lvlText w:val="P-1."/>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DF17A1B"/>
    <w:multiLevelType w:val="hybridMultilevel"/>
    <w:tmpl w:val="284E9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F04603"/>
    <w:multiLevelType w:val="hybridMultilevel"/>
    <w:tmpl w:val="83BA0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1227A1"/>
    <w:multiLevelType w:val="hybridMultilevel"/>
    <w:tmpl w:val="A2C4C670"/>
    <w:lvl w:ilvl="0" w:tplc="3D6EF00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192596"/>
    <w:multiLevelType w:val="hybridMultilevel"/>
    <w:tmpl w:val="2586D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1D78E6"/>
    <w:multiLevelType w:val="hybridMultilevel"/>
    <w:tmpl w:val="73AC24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B467D5E"/>
    <w:multiLevelType w:val="hybridMultilevel"/>
    <w:tmpl w:val="35FEBF88"/>
    <w:lvl w:ilvl="0" w:tplc="1DAA6962">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8">
    <w:nsid w:val="4BAD7086"/>
    <w:multiLevelType w:val="hybridMultilevel"/>
    <w:tmpl w:val="11AEA10E"/>
    <w:lvl w:ilvl="0" w:tplc="115A23D0">
      <w:start w:val="1"/>
      <w:numFmt w:val="bullet"/>
      <w:lvlText w:val=""/>
      <w:lvlJc w:val="left"/>
      <w:pPr>
        <w:tabs>
          <w:tab w:val="num" w:pos="720"/>
        </w:tabs>
        <w:ind w:left="720" w:hanging="360"/>
      </w:pPr>
      <w:rPr>
        <w:rFonts w:ascii="Symbol" w:hAnsi="Symbol" w:hint="default"/>
      </w:rPr>
    </w:lvl>
    <w:lvl w:ilvl="1" w:tplc="29A4BF3A" w:tentative="1">
      <w:start w:val="1"/>
      <w:numFmt w:val="bullet"/>
      <w:lvlText w:val=""/>
      <w:lvlJc w:val="left"/>
      <w:pPr>
        <w:tabs>
          <w:tab w:val="num" w:pos="1440"/>
        </w:tabs>
        <w:ind w:left="1440" w:hanging="360"/>
      </w:pPr>
      <w:rPr>
        <w:rFonts w:ascii="Symbol" w:hAnsi="Symbol" w:hint="default"/>
      </w:rPr>
    </w:lvl>
    <w:lvl w:ilvl="2" w:tplc="85D6DB02" w:tentative="1">
      <w:start w:val="1"/>
      <w:numFmt w:val="bullet"/>
      <w:lvlText w:val=""/>
      <w:lvlJc w:val="left"/>
      <w:pPr>
        <w:tabs>
          <w:tab w:val="num" w:pos="2160"/>
        </w:tabs>
        <w:ind w:left="2160" w:hanging="360"/>
      </w:pPr>
      <w:rPr>
        <w:rFonts w:ascii="Symbol" w:hAnsi="Symbol" w:hint="default"/>
      </w:rPr>
    </w:lvl>
    <w:lvl w:ilvl="3" w:tplc="8A824216" w:tentative="1">
      <w:start w:val="1"/>
      <w:numFmt w:val="bullet"/>
      <w:lvlText w:val=""/>
      <w:lvlJc w:val="left"/>
      <w:pPr>
        <w:tabs>
          <w:tab w:val="num" w:pos="2880"/>
        </w:tabs>
        <w:ind w:left="2880" w:hanging="360"/>
      </w:pPr>
      <w:rPr>
        <w:rFonts w:ascii="Symbol" w:hAnsi="Symbol" w:hint="default"/>
      </w:rPr>
    </w:lvl>
    <w:lvl w:ilvl="4" w:tplc="92D80B28" w:tentative="1">
      <w:start w:val="1"/>
      <w:numFmt w:val="bullet"/>
      <w:lvlText w:val=""/>
      <w:lvlJc w:val="left"/>
      <w:pPr>
        <w:tabs>
          <w:tab w:val="num" w:pos="3600"/>
        </w:tabs>
        <w:ind w:left="3600" w:hanging="360"/>
      </w:pPr>
      <w:rPr>
        <w:rFonts w:ascii="Symbol" w:hAnsi="Symbol" w:hint="default"/>
      </w:rPr>
    </w:lvl>
    <w:lvl w:ilvl="5" w:tplc="55E8139C" w:tentative="1">
      <w:start w:val="1"/>
      <w:numFmt w:val="bullet"/>
      <w:lvlText w:val=""/>
      <w:lvlJc w:val="left"/>
      <w:pPr>
        <w:tabs>
          <w:tab w:val="num" w:pos="4320"/>
        </w:tabs>
        <w:ind w:left="4320" w:hanging="360"/>
      </w:pPr>
      <w:rPr>
        <w:rFonts w:ascii="Symbol" w:hAnsi="Symbol" w:hint="default"/>
      </w:rPr>
    </w:lvl>
    <w:lvl w:ilvl="6" w:tplc="A68CC866" w:tentative="1">
      <w:start w:val="1"/>
      <w:numFmt w:val="bullet"/>
      <w:lvlText w:val=""/>
      <w:lvlJc w:val="left"/>
      <w:pPr>
        <w:tabs>
          <w:tab w:val="num" w:pos="5040"/>
        </w:tabs>
        <w:ind w:left="5040" w:hanging="360"/>
      </w:pPr>
      <w:rPr>
        <w:rFonts w:ascii="Symbol" w:hAnsi="Symbol" w:hint="default"/>
      </w:rPr>
    </w:lvl>
    <w:lvl w:ilvl="7" w:tplc="699CF638" w:tentative="1">
      <w:start w:val="1"/>
      <w:numFmt w:val="bullet"/>
      <w:lvlText w:val=""/>
      <w:lvlJc w:val="left"/>
      <w:pPr>
        <w:tabs>
          <w:tab w:val="num" w:pos="5760"/>
        </w:tabs>
        <w:ind w:left="5760" w:hanging="360"/>
      </w:pPr>
      <w:rPr>
        <w:rFonts w:ascii="Symbol" w:hAnsi="Symbol" w:hint="default"/>
      </w:rPr>
    </w:lvl>
    <w:lvl w:ilvl="8" w:tplc="73B6B012" w:tentative="1">
      <w:start w:val="1"/>
      <w:numFmt w:val="bullet"/>
      <w:lvlText w:val=""/>
      <w:lvlJc w:val="left"/>
      <w:pPr>
        <w:tabs>
          <w:tab w:val="num" w:pos="6480"/>
        </w:tabs>
        <w:ind w:left="6480" w:hanging="360"/>
      </w:pPr>
      <w:rPr>
        <w:rFonts w:ascii="Symbol" w:hAnsi="Symbol" w:hint="default"/>
      </w:rPr>
    </w:lvl>
  </w:abstractNum>
  <w:abstractNum w:abstractNumId="19">
    <w:nsid w:val="4E555A2F"/>
    <w:multiLevelType w:val="hybridMultilevel"/>
    <w:tmpl w:val="53647574"/>
    <w:lvl w:ilvl="0" w:tplc="7676F292">
      <w:start w:val="1"/>
      <w:numFmt w:val="bullet"/>
      <w:lvlText w:val=""/>
      <w:lvlJc w:val="left"/>
      <w:pPr>
        <w:ind w:left="720" w:hanging="360"/>
      </w:pPr>
      <w:rPr>
        <w:rFonts w:ascii="Symbol" w:hAnsi="Symbo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2440FD"/>
    <w:multiLevelType w:val="hybridMultilevel"/>
    <w:tmpl w:val="DB3C2334"/>
    <w:lvl w:ilvl="0" w:tplc="08BA0F4A">
      <w:start w:val="1"/>
      <w:numFmt w:val="upp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1">
    <w:nsid w:val="55131370"/>
    <w:multiLevelType w:val="hybridMultilevel"/>
    <w:tmpl w:val="D048E71A"/>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nsid w:val="56134EE8"/>
    <w:multiLevelType w:val="hybridMultilevel"/>
    <w:tmpl w:val="1944B7EA"/>
    <w:lvl w:ilvl="0" w:tplc="67583B36">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821DDF"/>
    <w:multiLevelType w:val="hybridMultilevel"/>
    <w:tmpl w:val="8EA62060"/>
    <w:lvl w:ilvl="0" w:tplc="71649102">
      <w:start w:val="14"/>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4">
    <w:nsid w:val="5AFE7DE7"/>
    <w:multiLevelType w:val="hybridMultilevel"/>
    <w:tmpl w:val="923C71B8"/>
    <w:lvl w:ilvl="0" w:tplc="378C8370">
      <w:start w:val="1"/>
      <w:numFmt w:val="bullet"/>
      <w:lvlText w:val=""/>
      <w:lvlJc w:val="left"/>
      <w:pPr>
        <w:tabs>
          <w:tab w:val="num" w:pos="720"/>
        </w:tabs>
        <w:ind w:left="720" w:hanging="360"/>
      </w:pPr>
      <w:rPr>
        <w:rFonts w:ascii="Symbol" w:hAnsi="Symbol" w:hint="default"/>
      </w:rPr>
    </w:lvl>
    <w:lvl w:ilvl="1" w:tplc="C874B394" w:tentative="1">
      <w:start w:val="1"/>
      <w:numFmt w:val="bullet"/>
      <w:lvlText w:val=""/>
      <w:lvlJc w:val="left"/>
      <w:pPr>
        <w:tabs>
          <w:tab w:val="num" w:pos="1440"/>
        </w:tabs>
        <w:ind w:left="1440" w:hanging="360"/>
      </w:pPr>
      <w:rPr>
        <w:rFonts w:ascii="Symbol" w:hAnsi="Symbol" w:hint="default"/>
      </w:rPr>
    </w:lvl>
    <w:lvl w:ilvl="2" w:tplc="E2D0056C" w:tentative="1">
      <w:start w:val="1"/>
      <w:numFmt w:val="bullet"/>
      <w:lvlText w:val=""/>
      <w:lvlJc w:val="left"/>
      <w:pPr>
        <w:tabs>
          <w:tab w:val="num" w:pos="2160"/>
        </w:tabs>
        <w:ind w:left="2160" w:hanging="360"/>
      </w:pPr>
      <w:rPr>
        <w:rFonts w:ascii="Symbol" w:hAnsi="Symbol" w:hint="default"/>
      </w:rPr>
    </w:lvl>
    <w:lvl w:ilvl="3" w:tplc="6AB86E2E" w:tentative="1">
      <w:start w:val="1"/>
      <w:numFmt w:val="bullet"/>
      <w:lvlText w:val=""/>
      <w:lvlJc w:val="left"/>
      <w:pPr>
        <w:tabs>
          <w:tab w:val="num" w:pos="2880"/>
        </w:tabs>
        <w:ind w:left="2880" w:hanging="360"/>
      </w:pPr>
      <w:rPr>
        <w:rFonts w:ascii="Symbol" w:hAnsi="Symbol" w:hint="default"/>
      </w:rPr>
    </w:lvl>
    <w:lvl w:ilvl="4" w:tplc="5F2E0388" w:tentative="1">
      <w:start w:val="1"/>
      <w:numFmt w:val="bullet"/>
      <w:lvlText w:val=""/>
      <w:lvlJc w:val="left"/>
      <w:pPr>
        <w:tabs>
          <w:tab w:val="num" w:pos="3600"/>
        </w:tabs>
        <w:ind w:left="3600" w:hanging="360"/>
      </w:pPr>
      <w:rPr>
        <w:rFonts w:ascii="Symbol" w:hAnsi="Symbol" w:hint="default"/>
      </w:rPr>
    </w:lvl>
    <w:lvl w:ilvl="5" w:tplc="C0F6327E" w:tentative="1">
      <w:start w:val="1"/>
      <w:numFmt w:val="bullet"/>
      <w:lvlText w:val=""/>
      <w:lvlJc w:val="left"/>
      <w:pPr>
        <w:tabs>
          <w:tab w:val="num" w:pos="4320"/>
        </w:tabs>
        <w:ind w:left="4320" w:hanging="360"/>
      </w:pPr>
      <w:rPr>
        <w:rFonts w:ascii="Symbol" w:hAnsi="Symbol" w:hint="default"/>
      </w:rPr>
    </w:lvl>
    <w:lvl w:ilvl="6" w:tplc="7F30EDAE" w:tentative="1">
      <w:start w:val="1"/>
      <w:numFmt w:val="bullet"/>
      <w:lvlText w:val=""/>
      <w:lvlJc w:val="left"/>
      <w:pPr>
        <w:tabs>
          <w:tab w:val="num" w:pos="5040"/>
        </w:tabs>
        <w:ind w:left="5040" w:hanging="360"/>
      </w:pPr>
      <w:rPr>
        <w:rFonts w:ascii="Symbol" w:hAnsi="Symbol" w:hint="default"/>
      </w:rPr>
    </w:lvl>
    <w:lvl w:ilvl="7" w:tplc="C3D69E72" w:tentative="1">
      <w:start w:val="1"/>
      <w:numFmt w:val="bullet"/>
      <w:lvlText w:val=""/>
      <w:lvlJc w:val="left"/>
      <w:pPr>
        <w:tabs>
          <w:tab w:val="num" w:pos="5760"/>
        </w:tabs>
        <w:ind w:left="5760" w:hanging="360"/>
      </w:pPr>
      <w:rPr>
        <w:rFonts w:ascii="Symbol" w:hAnsi="Symbol" w:hint="default"/>
      </w:rPr>
    </w:lvl>
    <w:lvl w:ilvl="8" w:tplc="1C6473B0" w:tentative="1">
      <w:start w:val="1"/>
      <w:numFmt w:val="bullet"/>
      <w:lvlText w:val=""/>
      <w:lvlJc w:val="left"/>
      <w:pPr>
        <w:tabs>
          <w:tab w:val="num" w:pos="6480"/>
        </w:tabs>
        <w:ind w:left="6480" w:hanging="360"/>
      </w:pPr>
      <w:rPr>
        <w:rFonts w:ascii="Symbol" w:hAnsi="Symbol" w:hint="default"/>
      </w:rPr>
    </w:lvl>
  </w:abstractNum>
  <w:abstractNum w:abstractNumId="25">
    <w:nsid w:val="670D268F"/>
    <w:multiLevelType w:val="hybridMultilevel"/>
    <w:tmpl w:val="79121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7161145"/>
    <w:multiLevelType w:val="hybridMultilevel"/>
    <w:tmpl w:val="4B6CD2D2"/>
    <w:lvl w:ilvl="0" w:tplc="4232C3C6">
      <w:start w:val="1"/>
      <w:numFmt w:val="bullet"/>
      <w:lvlText w:val=""/>
      <w:lvlJc w:val="left"/>
      <w:pPr>
        <w:tabs>
          <w:tab w:val="num" w:pos="720"/>
        </w:tabs>
        <w:ind w:left="720" w:hanging="360"/>
      </w:pPr>
      <w:rPr>
        <w:rFonts w:ascii="Symbol" w:hAnsi="Symbol" w:hint="default"/>
      </w:rPr>
    </w:lvl>
    <w:lvl w:ilvl="1" w:tplc="1AF0C548" w:tentative="1">
      <w:start w:val="1"/>
      <w:numFmt w:val="bullet"/>
      <w:lvlText w:val=""/>
      <w:lvlJc w:val="left"/>
      <w:pPr>
        <w:tabs>
          <w:tab w:val="num" w:pos="1440"/>
        </w:tabs>
        <w:ind w:left="1440" w:hanging="360"/>
      </w:pPr>
      <w:rPr>
        <w:rFonts w:ascii="Symbol" w:hAnsi="Symbol" w:hint="default"/>
      </w:rPr>
    </w:lvl>
    <w:lvl w:ilvl="2" w:tplc="DAE4DB20" w:tentative="1">
      <w:start w:val="1"/>
      <w:numFmt w:val="bullet"/>
      <w:lvlText w:val=""/>
      <w:lvlJc w:val="left"/>
      <w:pPr>
        <w:tabs>
          <w:tab w:val="num" w:pos="2160"/>
        </w:tabs>
        <w:ind w:left="2160" w:hanging="360"/>
      </w:pPr>
      <w:rPr>
        <w:rFonts w:ascii="Symbol" w:hAnsi="Symbol" w:hint="default"/>
      </w:rPr>
    </w:lvl>
    <w:lvl w:ilvl="3" w:tplc="0C149E10" w:tentative="1">
      <w:start w:val="1"/>
      <w:numFmt w:val="bullet"/>
      <w:lvlText w:val=""/>
      <w:lvlJc w:val="left"/>
      <w:pPr>
        <w:tabs>
          <w:tab w:val="num" w:pos="2880"/>
        </w:tabs>
        <w:ind w:left="2880" w:hanging="360"/>
      </w:pPr>
      <w:rPr>
        <w:rFonts w:ascii="Symbol" w:hAnsi="Symbol" w:hint="default"/>
      </w:rPr>
    </w:lvl>
    <w:lvl w:ilvl="4" w:tplc="68840460" w:tentative="1">
      <w:start w:val="1"/>
      <w:numFmt w:val="bullet"/>
      <w:lvlText w:val=""/>
      <w:lvlJc w:val="left"/>
      <w:pPr>
        <w:tabs>
          <w:tab w:val="num" w:pos="3600"/>
        </w:tabs>
        <w:ind w:left="3600" w:hanging="360"/>
      </w:pPr>
      <w:rPr>
        <w:rFonts w:ascii="Symbol" w:hAnsi="Symbol" w:hint="default"/>
      </w:rPr>
    </w:lvl>
    <w:lvl w:ilvl="5" w:tplc="3A32DFA6" w:tentative="1">
      <w:start w:val="1"/>
      <w:numFmt w:val="bullet"/>
      <w:lvlText w:val=""/>
      <w:lvlJc w:val="left"/>
      <w:pPr>
        <w:tabs>
          <w:tab w:val="num" w:pos="4320"/>
        </w:tabs>
        <w:ind w:left="4320" w:hanging="360"/>
      </w:pPr>
      <w:rPr>
        <w:rFonts w:ascii="Symbol" w:hAnsi="Symbol" w:hint="default"/>
      </w:rPr>
    </w:lvl>
    <w:lvl w:ilvl="6" w:tplc="949A54D2" w:tentative="1">
      <w:start w:val="1"/>
      <w:numFmt w:val="bullet"/>
      <w:lvlText w:val=""/>
      <w:lvlJc w:val="left"/>
      <w:pPr>
        <w:tabs>
          <w:tab w:val="num" w:pos="5040"/>
        </w:tabs>
        <w:ind w:left="5040" w:hanging="360"/>
      </w:pPr>
      <w:rPr>
        <w:rFonts w:ascii="Symbol" w:hAnsi="Symbol" w:hint="default"/>
      </w:rPr>
    </w:lvl>
    <w:lvl w:ilvl="7" w:tplc="6FD4962A" w:tentative="1">
      <w:start w:val="1"/>
      <w:numFmt w:val="bullet"/>
      <w:lvlText w:val=""/>
      <w:lvlJc w:val="left"/>
      <w:pPr>
        <w:tabs>
          <w:tab w:val="num" w:pos="5760"/>
        </w:tabs>
        <w:ind w:left="5760" w:hanging="360"/>
      </w:pPr>
      <w:rPr>
        <w:rFonts w:ascii="Symbol" w:hAnsi="Symbol" w:hint="default"/>
      </w:rPr>
    </w:lvl>
    <w:lvl w:ilvl="8" w:tplc="43A0E326" w:tentative="1">
      <w:start w:val="1"/>
      <w:numFmt w:val="bullet"/>
      <w:lvlText w:val=""/>
      <w:lvlJc w:val="left"/>
      <w:pPr>
        <w:tabs>
          <w:tab w:val="num" w:pos="6480"/>
        </w:tabs>
        <w:ind w:left="6480" w:hanging="360"/>
      </w:pPr>
      <w:rPr>
        <w:rFonts w:ascii="Symbol" w:hAnsi="Symbol" w:hint="default"/>
      </w:rPr>
    </w:lvl>
  </w:abstractNum>
  <w:abstractNum w:abstractNumId="27">
    <w:nsid w:val="68EF78F4"/>
    <w:multiLevelType w:val="hybridMultilevel"/>
    <w:tmpl w:val="1B387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A93695C"/>
    <w:multiLevelType w:val="hybridMultilevel"/>
    <w:tmpl w:val="4B92A9C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9">
    <w:nsid w:val="6B5F6C21"/>
    <w:multiLevelType w:val="hybridMultilevel"/>
    <w:tmpl w:val="D9F41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B9D4627"/>
    <w:multiLevelType w:val="hybridMultilevel"/>
    <w:tmpl w:val="FD2C27C0"/>
    <w:lvl w:ilvl="0" w:tplc="77101880">
      <w:start w:val="1"/>
      <w:numFmt w:val="bullet"/>
      <w:lvlText w:val=""/>
      <w:lvlJc w:val="left"/>
      <w:pPr>
        <w:tabs>
          <w:tab w:val="num" w:pos="720"/>
        </w:tabs>
        <w:ind w:left="720" w:hanging="360"/>
      </w:pPr>
      <w:rPr>
        <w:rFonts w:ascii="Symbol" w:hAnsi="Symbol" w:hint="default"/>
      </w:rPr>
    </w:lvl>
    <w:lvl w:ilvl="1" w:tplc="707CE440" w:tentative="1">
      <w:start w:val="1"/>
      <w:numFmt w:val="bullet"/>
      <w:lvlText w:val=""/>
      <w:lvlJc w:val="left"/>
      <w:pPr>
        <w:tabs>
          <w:tab w:val="num" w:pos="1440"/>
        </w:tabs>
        <w:ind w:left="1440" w:hanging="360"/>
      </w:pPr>
      <w:rPr>
        <w:rFonts w:ascii="Symbol" w:hAnsi="Symbol" w:hint="default"/>
      </w:rPr>
    </w:lvl>
    <w:lvl w:ilvl="2" w:tplc="2696C59A" w:tentative="1">
      <w:start w:val="1"/>
      <w:numFmt w:val="bullet"/>
      <w:lvlText w:val=""/>
      <w:lvlJc w:val="left"/>
      <w:pPr>
        <w:tabs>
          <w:tab w:val="num" w:pos="2160"/>
        </w:tabs>
        <w:ind w:left="2160" w:hanging="360"/>
      </w:pPr>
      <w:rPr>
        <w:rFonts w:ascii="Symbol" w:hAnsi="Symbol" w:hint="default"/>
      </w:rPr>
    </w:lvl>
    <w:lvl w:ilvl="3" w:tplc="32A0993A" w:tentative="1">
      <w:start w:val="1"/>
      <w:numFmt w:val="bullet"/>
      <w:lvlText w:val=""/>
      <w:lvlJc w:val="left"/>
      <w:pPr>
        <w:tabs>
          <w:tab w:val="num" w:pos="2880"/>
        </w:tabs>
        <w:ind w:left="2880" w:hanging="360"/>
      </w:pPr>
      <w:rPr>
        <w:rFonts w:ascii="Symbol" w:hAnsi="Symbol" w:hint="default"/>
      </w:rPr>
    </w:lvl>
    <w:lvl w:ilvl="4" w:tplc="D5641446" w:tentative="1">
      <w:start w:val="1"/>
      <w:numFmt w:val="bullet"/>
      <w:lvlText w:val=""/>
      <w:lvlJc w:val="left"/>
      <w:pPr>
        <w:tabs>
          <w:tab w:val="num" w:pos="3600"/>
        </w:tabs>
        <w:ind w:left="3600" w:hanging="360"/>
      </w:pPr>
      <w:rPr>
        <w:rFonts w:ascii="Symbol" w:hAnsi="Symbol" w:hint="default"/>
      </w:rPr>
    </w:lvl>
    <w:lvl w:ilvl="5" w:tplc="422ACD60" w:tentative="1">
      <w:start w:val="1"/>
      <w:numFmt w:val="bullet"/>
      <w:lvlText w:val=""/>
      <w:lvlJc w:val="left"/>
      <w:pPr>
        <w:tabs>
          <w:tab w:val="num" w:pos="4320"/>
        </w:tabs>
        <w:ind w:left="4320" w:hanging="360"/>
      </w:pPr>
      <w:rPr>
        <w:rFonts w:ascii="Symbol" w:hAnsi="Symbol" w:hint="default"/>
      </w:rPr>
    </w:lvl>
    <w:lvl w:ilvl="6" w:tplc="6EC4DA0E" w:tentative="1">
      <w:start w:val="1"/>
      <w:numFmt w:val="bullet"/>
      <w:lvlText w:val=""/>
      <w:lvlJc w:val="left"/>
      <w:pPr>
        <w:tabs>
          <w:tab w:val="num" w:pos="5040"/>
        </w:tabs>
        <w:ind w:left="5040" w:hanging="360"/>
      </w:pPr>
      <w:rPr>
        <w:rFonts w:ascii="Symbol" w:hAnsi="Symbol" w:hint="default"/>
      </w:rPr>
    </w:lvl>
    <w:lvl w:ilvl="7" w:tplc="0CCE7F74" w:tentative="1">
      <w:start w:val="1"/>
      <w:numFmt w:val="bullet"/>
      <w:lvlText w:val=""/>
      <w:lvlJc w:val="left"/>
      <w:pPr>
        <w:tabs>
          <w:tab w:val="num" w:pos="5760"/>
        </w:tabs>
        <w:ind w:left="5760" w:hanging="360"/>
      </w:pPr>
      <w:rPr>
        <w:rFonts w:ascii="Symbol" w:hAnsi="Symbol" w:hint="default"/>
      </w:rPr>
    </w:lvl>
    <w:lvl w:ilvl="8" w:tplc="2690D5BA" w:tentative="1">
      <w:start w:val="1"/>
      <w:numFmt w:val="bullet"/>
      <w:lvlText w:val=""/>
      <w:lvlJc w:val="left"/>
      <w:pPr>
        <w:tabs>
          <w:tab w:val="num" w:pos="6480"/>
        </w:tabs>
        <w:ind w:left="6480" w:hanging="360"/>
      </w:pPr>
      <w:rPr>
        <w:rFonts w:ascii="Symbol" w:hAnsi="Symbol" w:hint="default"/>
      </w:rPr>
    </w:lvl>
  </w:abstractNum>
  <w:abstractNum w:abstractNumId="31">
    <w:nsid w:val="6C361AAB"/>
    <w:multiLevelType w:val="hybridMultilevel"/>
    <w:tmpl w:val="B1EC5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1B6348F"/>
    <w:multiLevelType w:val="hybridMultilevel"/>
    <w:tmpl w:val="14D6B73C"/>
    <w:lvl w:ilvl="0" w:tplc="B288AE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0D4008"/>
    <w:multiLevelType w:val="hybridMultilevel"/>
    <w:tmpl w:val="79900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606BF5"/>
    <w:multiLevelType w:val="hybridMultilevel"/>
    <w:tmpl w:val="E8442670"/>
    <w:lvl w:ilvl="0" w:tplc="1054AA3C">
      <w:start w:val="1"/>
      <w:numFmt w:val="bullet"/>
      <w:lvlText w:val=""/>
      <w:lvlJc w:val="left"/>
      <w:pPr>
        <w:tabs>
          <w:tab w:val="num" w:pos="720"/>
        </w:tabs>
        <w:ind w:left="720" w:hanging="360"/>
      </w:pPr>
      <w:rPr>
        <w:rFonts w:ascii="Symbol" w:hAnsi="Symbol" w:hint="default"/>
      </w:rPr>
    </w:lvl>
    <w:lvl w:ilvl="1" w:tplc="3556B2A2" w:tentative="1">
      <w:start w:val="1"/>
      <w:numFmt w:val="bullet"/>
      <w:lvlText w:val=""/>
      <w:lvlJc w:val="left"/>
      <w:pPr>
        <w:tabs>
          <w:tab w:val="num" w:pos="1440"/>
        </w:tabs>
        <w:ind w:left="1440" w:hanging="360"/>
      </w:pPr>
      <w:rPr>
        <w:rFonts w:ascii="Symbol" w:hAnsi="Symbol" w:hint="default"/>
      </w:rPr>
    </w:lvl>
    <w:lvl w:ilvl="2" w:tplc="771879F8" w:tentative="1">
      <w:start w:val="1"/>
      <w:numFmt w:val="bullet"/>
      <w:lvlText w:val=""/>
      <w:lvlJc w:val="left"/>
      <w:pPr>
        <w:tabs>
          <w:tab w:val="num" w:pos="2160"/>
        </w:tabs>
        <w:ind w:left="2160" w:hanging="360"/>
      </w:pPr>
      <w:rPr>
        <w:rFonts w:ascii="Symbol" w:hAnsi="Symbol" w:hint="default"/>
      </w:rPr>
    </w:lvl>
    <w:lvl w:ilvl="3" w:tplc="A80C5434" w:tentative="1">
      <w:start w:val="1"/>
      <w:numFmt w:val="bullet"/>
      <w:lvlText w:val=""/>
      <w:lvlJc w:val="left"/>
      <w:pPr>
        <w:tabs>
          <w:tab w:val="num" w:pos="2880"/>
        </w:tabs>
        <w:ind w:left="2880" w:hanging="360"/>
      </w:pPr>
      <w:rPr>
        <w:rFonts w:ascii="Symbol" w:hAnsi="Symbol" w:hint="default"/>
      </w:rPr>
    </w:lvl>
    <w:lvl w:ilvl="4" w:tplc="C05637F0" w:tentative="1">
      <w:start w:val="1"/>
      <w:numFmt w:val="bullet"/>
      <w:lvlText w:val=""/>
      <w:lvlJc w:val="left"/>
      <w:pPr>
        <w:tabs>
          <w:tab w:val="num" w:pos="3600"/>
        </w:tabs>
        <w:ind w:left="3600" w:hanging="360"/>
      </w:pPr>
      <w:rPr>
        <w:rFonts w:ascii="Symbol" w:hAnsi="Symbol" w:hint="default"/>
      </w:rPr>
    </w:lvl>
    <w:lvl w:ilvl="5" w:tplc="545CB502" w:tentative="1">
      <w:start w:val="1"/>
      <w:numFmt w:val="bullet"/>
      <w:lvlText w:val=""/>
      <w:lvlJc w:val="left"/>
      <w:pPr>
        <w:tabs>
          <w:tab w:val="num" w:pos="4320"/>
        </w:tabs>
        <w:ind w:left="4320" w:hanging="360"/>
      </w:pPr>
      <w:rPr>
        <w:rFonts w:ascii="Symbol" w:hAnsi="Symbol" w:hint="default"/>
      </w:rPr>
    </w:lvl>
    <w:lvl w:ilvl="6" w:tplc="C32C11EE" w:tentative="1">
      <w:start w:val="1"/>
      <w:numFmt w:val="bullet"/>
      <w:lvlText w:val=""/>
      <w:lvlJc w:val="left"/>
      <w:pPr>
        <w:tabs>
          <w:tab w:val="num" w:pos="5040"/>
        </w:tabs>
        <w:ind w:left="5040" w:hanging="360"/>
      </w:pPr>
      <w:rPr>
        <w:rFonts w:ascii="Symbol" w:hAnsi="Symbol" w:hint="default"/>
      </w:rPr>
    </w:lvl>
    <w:lvl w:ilvl="7" w:tplc="428C62E6" w:tentative="1">
      <w:start w:val="1"/>
      <w:numFmt w:val="bullet"/>
      <w:lvlText w:val=""/>
      <w:lvlJc w:val="left"/>
      <w:pPr>
        <w:tabs>
          <w:tab w:val="num" w:pos="5760"/>
        </w:tabs>
        <w:ind w:left="5760" w:hanging="360"/>
      </w:pPr>
      <w:rPr>
        <w:rFonts w:ascii="Symbol" w:hAnsi="Symbol" w:hint="default"/>
      </w:rPr>
    </w:lvl>
    <w:lvl w:ilvl="8" w:tplc="79D8D4EE" w:tentative="1">
      <w:start w:val="1"/>
      <w:numFmt w:val="bullet"/>
      <w:lvlText w:val=""/>
      <w:lvlJc w:val="left"/>
      <w:pPr>
        <w:tabs>
          <w:tab w:val="num" w:pos="6480"/>
        </w:tabs>
        <w:ind w:left="6480" w:hanging="360"/>
      </w:pPr>
      <w:rPr>
        <w:rFonts w:ascii="Symbol" w:hAnsi="Symbol" w:hint="default"/>
      </w:rPr>
    </w:lvl>
  </w:abstractNum>
  <w:abstractNum w:abstractNumId="35">
    <w:nsid w:val="7E6E0963"/>
    <w:multiLevelType w:val="hybridMultilevel"/>
    <w:tmpl w:val="7B863B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20"/>
  </w:num>
  <w:num w:numId="4">
    <w:abstractNumId w:val="23"/>
  </w:num>
  <w:num w:numId="5">
    <w:abstractNumId w:val="17"/>
  </w:num>
  <w:num w:numId="6">
    <w:abstractNumId w:val="5"/>
  </w:num>
  <w:num w:numId="7">
    <w:abstractNumId w:val="4"/>
  </w:num>
  <w:num w:numId="8">
    <w:abstractNumId w:val="16"/>
  </w:num>
  <w:num w:numId="9">
    <w:abstractNumId w:val="6"/>
  </w:num>
  <w:num w:numId="10">
    <w:abstractNumId w:val="27"/>
  </w:num>
  <w:num w:numId="11">
    <w:abstractNumId w:val="25"/>
  </w:num>
  <w:num w:numId="12">
    <w:abstractNumId w:val="15"/>
  </w:num>
  <w:num w:numId="13">
    <w:abstractNumId w:val="19"/>
  </w:num>
  <w:num w:numId="14">
    <w:abstractNumId w:val="33"/>
  </w:num>
  <w:num w:numId="15">
    <w:abstractNumId w:val="14"/>
  </w:num>
  <w:num w:numId="16">
    <w:abstractNumId w:val="8"/>
  </w:num>
  <w:num w:numId="17">
    <w:abstractNumId w:val="7"/>
  </w:num>
  <w:num w:numId="18">
    <w:abstractNumId w:val="21"/>
  </w:num>
  <w:num w:numId="19">
    <w:abstractNumId w:val="2"/>
  </w:num>
  <w:num w:numId="20">
    <w:abstractNumId w:val="12"/>
  </w:num>
  <w:num w:numId="21">
    <w:abstractNumId w:val="10"/>
  </w:num>
  <w:num w:numId="22">
    <w:abstractNumId w:val="24"/>
  </w:num>
  <w:num w:numId="23">
    <w:abstractNumId w:val="29"/>
  </w:num>
  <w:num w:numId="24">
    <w:abstractNumId w:val="31"/>
  </w:num>
  <w:num w:numId="25">
    <w:abstractNumId w:val="35"/>
  </w:num>
  <w:num w:numId="26">
    <w:abstractNumId w:val="22"/>
  </w:num>
  <w:num w:numId="27">
    <w:abstractNumId w:val="9"/>
  </w:num>
  <w:num w:numId="28">
    <w:abstractNumId w:val="13"/>
  </w:num>
  <w:num w:numId="29">
    <w:abstractNumId w:val="18"/>
  </w:num>
  <w:num w:numId="30">
    <w:abstractNumId w:val="34"/>
  </w:num>
  <w:num w:numId="31">
    <w:abstractNumId w:val="1"/>
  </w:num>
  <w:num w:numId="32">
    <w:abstractNumId w:val="26"/>
  </w:num>
  <w:num w:numId="33">
    <w:abstractNumId w:val="30"/>
  </w:num>
  <w:num w:numId="34">
    <w:abstractNumId w:val="32"/>
  </w:num>
  <w:num w:numId="35">
    <w:abstractNumId w:val="3"/>
  </w:num>
  <w:num w:numId="36">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18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B43"/>
    <w:rsid w:val="0000155D"/>
    <w:rsid w:val="000037E0"/>
    <w:rsid w:val="00003E0A"/>
    <w:rsid w:val="000047AB"/>
    <w:rsid w:val="00004C6B"/>
    <w:rsid w:val="00005AC2"/>
    <w:rsid w:val="00007B74"/>
    <w:rsid w:val="00011006"/>
    <w:rsid w:val="00011DAD"/>
    <w:rsid w:val="0001229D"/>
    <w:rsid w:val="00012388"/>
    <w:rsid w:val="00012D59"/>
    <w:rsid w:val="00013125"/>
    <w:rsid w:val="00015D1D"/>
    <w:rsid w:val="00017333"/>
    <w:rsid w:val="00017FD5"/>
    <w:rsid w:val="00022842"/>
    <w:rsid w:val="00022C42"/>
    <w:rsid w:val="00022CEB"/>
    <w:rsid w:val="00023918"/>
    <w:rsid w:val="00023A06"/>
    <w:rsid w:val="000250AA"/>
    <w:rsid w:val="000266D9"/>
    <w:rsid w:val="00033E98"/>
    <w:rsid w:val="00035565"/>
    <w:rsid w:val="00040FCB"/>
    <w:rsid w:val="00043737"/>
    <w:rsid w:val="00043E59"/>
    <w:rsid w:val="0004729A"/>
    <w:rsid w:val="00050F08"/>
    <w:rsid w:val="00051045"/>
    <w:rsid w:val="00052F60"/>
    <w:rsid w:val="000535C5"/>
    <w:rsid w:val="00053A3E"/>
    <w:rsid w:val="000552D4"/>
    <w:rsid w:val="00055A9F"/>
    <w:rsid w:val="00055B51"/>
    <w:rsid w:val="000565D4"/>
    <w:rsid w:val="00056818"/>
    <w:rsid w:val="00056A0C"/>
    <w:rsid w:val="00056FE3"/>
    <w:rsid w:val="0006374C"/>
    <w:rsid w:val="00063AF6"/>
    <w:rsid w:val="00064614"/>
    <w:rsid w:val="0006529A"/>
    <w:rsid w:val="00065A2B"/>
    <w:rsid w:val="00065A7F"/>
    <w:rsid w:val="00065EC3"/>
    <w:rsid w:val="000665EB"/>
    <w:rsid w:val="0006681D"/>
    <w:rsid w:val="00067680"/>
    <w:rsid w:val="0007020A"/>
    <w:rsid w:val="000703AC"/>
    <w:rsid w:val="00071324"/>
    <w:rsid w:val="00073582"/>
    <w:rsid w:val="00074551"/>
    <w:rsid w:val="0007499C"/>
    <w:rsid w:val="00074E2B"/>
    <w:rsid w:val="000772DC"/>
    <w:rsid w:val="0008062C"/>
    <w:rsid w:val="00080F11"/>
    <w:rsid w:val="000812A4"/>
    <w:rsid w:val="00081896"/>
    <w:rsid w:val="000822F3"/>
    <w:rsid w:val="00082913"/>
    <w:rsid w:val="00083772"/>
    <w:rsid w:val="0008528E"/>
    <w:rsid w:val="00085503"/>
    <w:rsid w:val="00086CBC"/>
    <w:rsid w:val="00086F1A"/>
    <w:rsid w:val="00090945"/>
    <w:rsid w:val="000913EE"/>
    <w:rsid w:val="00093B91"/>
    <w:rsid w:val="00097A4F"/>
    <w:rsid w:val="000A0DAF"/>
    <w:rsid w:val="000A1470"/>
    <w:rsid w:val="000A2154"/>
    <w:rsid w:val="000A29D8"/>
    <w:rsid w:val="000A3B5F"/>
    <w:rsid w:val="000A3C7F"/>
    <w:rsid w:val="000A3FAE"/>
    <w:rsid w:val="000A5C23"/>
    <w:rsid w:val="000A7608"/>
    <w:rsid w:val="000A7BD6"/>
    <w:rsid w:val="000B02A0"/>
    <w:rsid w:val="000B38F7"/>
    <w:rsid w:val="000B5439"/>
    <w:rsid w:val="000B7BE7"/>
    <w:rsid w:val="000C26D0"/>
    <w:rsid w:val="000C2714"/>
    <w:rsid w:val="000C3FCE"/>
    <w:rsid w:val="000C4C4C"/>
    <w:rsid w:val="000C4DB0"/>
    <w:rsid w:val="000C7410"/>
    <w:rsid w:val="000C74A0"/>
    <w:rsid w:val="000C7A0B"/>
    <w:rsid w:val="000D0A16"/>
    <w:rsid w:val="000D0C07"/>
    <w:rsid w:val="000D10DC"/>
    <w:rsid w:val="000D28A6"/>
    <w:rsid w:val="000D2A52"/>
    <w:rsid w:val="000D37AD"/>
    <w:rsid w:val="000D67A5"/>
    <w:rsid w:val="000D73C7"/>
    <w:rsid w:val="000E0CA9"/>
    <w:rsid w:val="000E1B51"/>
    <w:rsid w:val="000E1B71"/>
    <w:rsid w:val="000E1C11"/>
    <w:rsid w:val="000E3E2C"/>
    <w:rsid w:val="000E60E7"/>
    <w:rsid w:val="000E67CC"/>
    <w:rsid w:val="000E6964"/>
    <w:rsid w:val="000E7D5E"/>
    <w:rsid w:val="000F1FB6"/>
    <w:rsid w:val="000F2092"/>
    <w:rsid w:val="000F25AB"/>
    <w:rsid w:val="000F2B44"/>
    <w:rsid w:val="000F32DA"/>
    <w:rsid w:val="000F5189"/>
    <w:rsid w:val="00101B86"/>
    <w:rsid w:val="00102D1D"/>
    <w:rsid w:val="00102E73"/>
    <w:rsid w:val="001046E6"/>
    <w:rsid w:val="001071AC"/>
    <w:rsid w:val="0010783F"/>
    <w:rsid w:val="00110897"/>
    <w:rsid w:val="00111133"/>
    <w:rsid w:val="001122D8"/>
    <w:rsid w:val="001123AC"/>
    <w:rsid w:val="00114441"/>
    <w:rsid w:val="001164F7"/>
    <w:rsid w:val="001169EE"/>
    <w:rsid w:val="001171B0"/>
    <w:rsid w:val="0011729E"/>
    <w:rsid w:val="0011761A"/>
    <w:rsid w:val="00117E59"/>
    <w:rsid w:val="00122C17"/>
    <w:rsid w:val="00124CA6"/>
    <w:rsid w:val="0012516E"/>
    <w:rsid w:val="001267CB"/>
    <w:rsid w:val="001279DA"/>
    <w:rsid w:val="0013015A"/>
    <w:rsid w:val="001307A9"/>
    <w:rsid w:val="0013333E"/>
    <w:rsid w:val="00133B5F"/>
    <w:rsid w:val="001345A8"/>
    <w:rsid w:val="001361C9"/>
    <w:rsid w:val="001364C1"/>
    <w:rsid w:val="001364FA"/>
    <w:rsid w:val="00136A7C"/>
    <w:rsid w:val="001378E3"/>
    <w:rsid w:val="00137B41"/>
    <w:rsid w:val="00140E08"/>
    <w:rsid w:val="0014312C"/>
    <w:rsid w:val="00146007"/>
    <w:rsid w:val="00146823"/>
    <w:rsid w:val="00146FBD"/>
    <w:rsid w:val="00150973"/>
    <w:rsid w:val="00152678"/>
    <w:rsid w:val="001535AF"/>
    <w:rsid w:val="001536C5"/>
    <w:rsid w:val="001539F0"/>
    <w:rsid w:val="00153C5E"/>
    <w:rsid w:val="00154656"/>
    <w:rsid w:val="00155908"/>
    <w:rsid w:val="00156CBD"/>
    <w:rsid w:val="00156CDB"/>
    <w:rsid w:val="00157110"/>
    <w:rsid w:val="001631BA"/>
    <w:rsid w:val="00165157"/>
    <w:rsid w:val="00166379"/>
    <w:rsid w:val="00166DBE"/>
    <w:rsid w:val="001673BB"/>
    <w:rsid w:val="00167DAF"/>
    <w:rsid w:val="0017179F"/>
    <w:rsid w:val="001807BB"/>
    <w:rsid w:val="0018099A"/>
    <w:rsid w:val="00181E58"/>
    <w:rsid w:val="001833E0"/>
    <w:rsid w:val="00184392"/>
    <w:rsid w:val="00186225"/>
    <w:rsid w:val="00187FFA"/>
    <w:rsid w:val="00190DB4"/>
    <w:rsid w:val="00191A75"/>
    <w:rsid w:val="001932CC"/>
    <w:rsid w:val="00197928"/>
    <w:rsid w:val="001A2977"/>
    <w:rsid w:val="001A2CDF"/>
    <w:rsid w:val="001A33BE"/>
    <w:rsid w:val="001A38F1"/>
    <w:rsid w:val="001A3A4C"/>
    <w:rsid w:val="001A3C53"/>
    <w:rsid w:val="001A440F"/>
    <w:rsid w:val="001A4906"/>
    <w:rsid w:val="001A49A5"/>
    <w:rsid w:val="001A57CF"/>
    <w:rsid w:val="001A6EA0"/>
    <w:rsid w:val="001B05E6"/>
    <w:rsid w:val="001B4DB8"/>
    <w:rsid w:val="001B4E72"/>
    <w:rsid w:val="001B51A5"/>
    <w:rsid w:val="001B593C"/>
    <w:rsid w:val="001B648E"/>
    <w:rsid w:val="001B64B0"/>
    <w:rsid w:val="001B6E36"/>
    <w:rsid w:val="001B7160"/>
    <w:rsid w:val="001B780D"/>
    <w:rsid w:val="001B7DB5"/>
    <w:rsid w:val="001C3091"/>
    <w:rsid w:val="001C619F"/>
    <w:rsid w:val="001C6D22"/>
    <w:rsid w:val="001C751F"/>
    <w:rsid w:val="001C7C45"/>
    <w:rsid w:val="001D1F63"/>
    <w:rsid w:val="001D2157"/>
    <w:rsid w:val="001D58AF"/>
    <w:rsid w:val="001D609E"/>
    <w:rsid w:val="001D6144"/>
    <w:rsid w:val="001D69DD"/>
    <w:rsid w:val="001E0BA4"/>
    <w:rsid w:val="001E1054"/>
    <w:rsid w:val="001E3756"/>
    <w:rsid w:val="001F2DE0"/>
    <w:rsid w:val="001F3F6F"/>
    <w:rsid w:val="001F477F"/>
    <w:rsid w:val="001F57DB"/>
    <w:rsid w:val="001F7CDD"/>
    <w:rsid w:val="002054A7"/>
    <w:rsid w:val="00210BBA"/>
    <w:rsid w:val="002111A2"/>
    <w:rsid w:val="002129DA"/>
    <w:rsid w:val="00212A55"/>
    <w:rsid w:val="002148B6"/>
    <w:rsid w:val="00214F39"/>
    <w:rsid w:val="002161FE"/>
    <w:rsid w:val="0021798B"/>
    <w:rsid w:val="00217E3A"/>
    <w:rsid w:val="002224BA"/>
    <w:rsid w:val="0022620E"/>
    <w:rsid w:val="002273D4"/>
    <w:rsid w:val="00231E29"/>
    <w:rsid w:val="002324D8"/>
    <w:rsid w:val="00232E02"/>
    <w:rsid w:val="00234A56"/>
    <w:rsid w:val="002357A0"/>
    <w:rsid w:val="00236136"/>
    <w:rsid w:val="00237077"/>
    <w:rsid w:val="002401DD"/>
    <w:rsid w:val="0024129B"/>
    <w:rsid w:val="002412AB"/>
    <w:rsid w:val="002422F2"/>
    <w:rsid w:val="0024311D"/>
    <w:rsid w:val="002446D8"/>
    <w:rsid w:val="0024551F"/>
    <w:rsid w:val="00245ABD"/>
    <w:rsid w:val="002516A3"/>
    <w:rsid w:val="00251F82"/>
    <w:rsid w:val="0025630D"/>
    <w:rsid w:val="002578F0"/>
    <w:rsid w:val="00257A17"/>
    <w:rsid w:val="00260149"/>
    <w:rsid w:val="0026019B"/>
    <w:rsid w:val="002603A1"/>
    <w:rsid w:val="002611DA"/>
    <w:rsid w:val="00263A3D"/>
    <w:rsid w:val="0026642D"/>
    <w:rsid w:val="002675A1"/>
    <w:rsid w:val="00267BD0"/>
    <w:rsid w:val="00270434"/>
    <w:rsid w:val="00270E4D"/>
    <w:rsid w:val="002714CC"/>
    <w:rsid w:val="002727B1"/>
    <w:rsid w:val="002757B4"/>
    <w:rsid w:val="00276254"/>
    <w:rsid w:val="00276EA8"/>
    <w:rsid w:val="00281AF5"/>
    <w:rsid w:val="002833E3"/>
    <w:rsid w:val="002856B2"/>
    <w:rsid w:val="0029189B"/>
    <w:rsid w:val="002929CA"/>
    <w:rsid w:val="002A1426"/>
    <w:rsid w:val="002A2522"/>
    <w:rsid w:val="002A3083"/>
    <w:rsid w:val="002A4547"/>
    <w:rsid w:val="002A5DA3"/>
    <w:rsid w:val="002A65DB"/>
    <w:rsid w:val="002B010F"/>
    <w:rsid w:val="002B04B7"/>
    <w:rsid w:val="002B05AB"/>
    <w:rsid w:val="002B09C1"/>
    <w:rsid w:val="002B3CAB"/>
    <w:rsid w:val="002B4D8C"/>
    <w:rsid w:val="002B5348"/>
    <w:rsid w:val="002B67E9"/>
    <w:rsid w:val="002B68D7"/>
    <w:rsid w:val="002B7DB7"/>
    <w:rsid w:val="002C09E5"/>
    <w:rsid w:val="002C2D02"/>
    <w:rsid w:val="002C3434"/>
    <w:rsid w:val="002C3AC1"/>
    <w:rsid w:val="002C480F"/>
    <w:rsid w:val="002D083A"/>
    <w:rsid w:val="002D103A"/>
    <w:rsid w:val="002D1AD9"/>
    <w:rsid w:val="002D1E16"/>
    <w:rsid w:val="002D1ED5"/>
    <w:rsid w:val="002D2C4E"/>
    <w:rsid w:val="002D377B"/>
    <w:rsid w:val="002D4058"/>
    <w:rsid w:val="002D413C"/>
    <w:rsid w:val="002D4885"/>
    <w:rsid w:val="002D6E18"/>
    <w:rsid w:val="002E0E11"/>
    <w:rsid w:val="002E5C00"/>
    <w:rsid w:val="002E6C9A"/>
    <w:rsid w:val="002F1ABA"/>
    <w:rsid w:val="002F259F"/>
    <w:rsid w:val="002F376E"/>
    <w:rsid w:val="002F3DBE"/>
    <w:rsid w:val="002F4EE0"/>
    <w:rsid w:val="002F768A"/>
    <w:rsid w:val="00300E56"/>
    <w:rsid w:val="00302AA9"/>
    <w:rsid w:val="00302AE3"/>
    <w:rsid w:val="00303BF4"/>
    <w:rsid w:val="00303FE4"/>
    <w:rsid w:val="00304B74"/>
    <w:rsid w:val="0030557B"/>
    <w:rsid w:val="0031252C"/>
    <w:rsid w:val="00320EAC"/>
    <w:rsid w:val="00321912"/>
    <w:rsid w:val="0032223A"/>
    <w:rsid w:val="00323252"/>
    <w:rsid w:val="00325DD2"/>
    <w:rsid w:val="0033119F"/>
    <w:rsid w:val="00332C9A"/>
    <w:rsid w:val="00336AC5"/>
    <w:rsid w:val="00337BAD"/>
    <w:rsid w:val="00340F60"/>
    <w:rsid w:val="0034233B"/>
    <w:rsid w:val="00342496"/>
    <w:rsid w:val="0034253E"/>
    <w:rsid w:val="00342D87"/>
    <w:rsid w:val="00342E58"/>
    <w:rsid w:val="00342F17"/>
    <w:rsid w:val="00343A42"/>
    <w:rsid w:val="00344052"/>
    <w:rsid w:val="003454C6"/>
    <w:rsid w:val="00346A17"/>
    <w:rsid w:val="0035012F"/>
    <w:rsid w:val="00350224"/>
    <w:rsid w:val="00350FAA"/>
    <w:rsid w:val="00352231"/>
    <w:rsid w:val="0035332A"/>
    <w:rsid w:val="00353E9C"/>
    <w:rsid w:val="003552E3"/>
    <w:rsid w:val="00355696"/>
    <w:rsid w:val="00356F78"/>
    <w:rsid w:val="0035712A"/>
    <w:rsid w:val="0035729B"/>
    <w:rsid w:val="00360E89"/>
    <w:rsid w:val="003619A4"/>
    <w:rsid w:val="00362851"/>
    <w:rsid w:val="00362FA3"/>
    <w:rsid w:val="00370BAF"/>
    <w:rsid w:val="00370EAB"/>
    <w:rsid w:val="00372056"/>
    <w:rsid w:val="0037257B"/>
    <w:rsid w:val="00373457"/>
    <w:rsid w:val="00376514"/>
    <w:rsid w:val="003771D9"/>
    <w:rsid w:val="003806CE"/>
    <w:rsid w:val="00384BF9"/>
    <w:rsid w:val="003869B0"/>
    <w:rsid w:val="00386BF1"/>
    <w:rsid w:val="00386CC7"/>
    <w:rsid w:val="003871BA"/>
    <w:rsid w:val="00387DA6"/>
    <w:rsid w:val="0039148E"/>
    <w:rsid w:val="0039160A"/>
    <w:rsid w:val="00392CF9"/>
    <w:rsid w:val="003932BE"/>
    <w:rsid w:val="00394AA9"/>
    <w:rsid w:val="00396D06"/>
    <w:rsid w:val="00396EBD"/>
    <w:rsid w:val="003977F9"/>
    <w:rsid w:val="003A2413"/>
    <w:rsid w:val="003A27C7"/>
    <w:rsid w:val="003A2EB1"/>
    <w:rsid w:val="003A3512"/>
    <w:rsid w:val="003A4EC7"/>
    <w:rsid w:val="003A51E3"/>
    <w:rsid w:val="003A6A90"/>
    <w:rsid w:val="003A6BE9"/>
    <w:rsid w:val="003B039C"/>
    <w:rsid w:val="003B22E9"/>
    <w:rsid w:val="003B3BD7"/>
    <w:rsid w:val="003B4030"/>
    <w:rsid w:val="003B51FF"/>
    <w:rsid w:val="003B5688"/>
    <w:rsid w:val="003B5BD1"/>
    <w:rsid w:val="003B624F"/>
    <w:rsid w:val="003B659A"/>
    <w:rsid w:val="003B6BDC"/>
    <w:rsid w:val="003C067E"/>
    <w:rsid w:val="003C1379"/>
    <w:rsid w:val="003C1B8A"/>
    <w:rsid w:val="003C2370"/>
    <w:rsid w:val="003C441A"/>
    <w:rsid w:val="003C4D17"/>
    <w:rsid w:val="003C63AF"/>
    <w:rsid w:val="003C6482"/>
    <w:rsid w:val="003D0A86"/>
    <w:rsid w:val="003D30BA"/>
    <w:rsid w:val="003D34A2"/>
    <w:rsid w:val="003D5A5D"/>
    <w:rsid w:val="003D6D61"/>
    <w:rsid w:val="003D7D1B"/>
    <w:rsid w:val="003E03FA"/>
    <w:rsid w:val="003E0B6E"/>
    <w:rsid w:val="003E49CF"/>
    <w:rsid w:val="003E7A42"/>
    <w:rsid w:val="003E7C69"/>
    <w:rsid w:val="003E7F73"/>
    <w:rsid w:val="003F119B"/>
    <w:rsid w:val="003F1FE2"/>
    <w:rsid w:val="003F3361"/>
    <w:rsid w:val="003F460C"/>
    <w:rsid w:val="003F725D"/>
    <w:rsid w:val="004005C5"/>
    <w:rsid w:val="004005D9"/>
    <w:rsid w:val="004006C8"/>
    <w:rsid w:val="00403360"/>
    <w:rsid w:val="00403709"/>
    <w:rsid w:val="0040458B"/>
    <w:rsid w:val="00405654"/>
    <w:rsid w:val="00406EFA"/>
    <w:rsid w:val="0040729C"/>
    <w:rsid w:val="0041095C"/>
    <w:rsid w:val="0041198D"/>
    <w:rsid w:val="00412698"/>
    <w:rsid w:val="00412854"/>
    <w:rsid w:val="00413E50"/>
    <w:rsid w:val="0041496D"/>
    <w:rsid w:val="00420274"/>
    <w:rsid w:val="00420CB6"/>
    <w:rsid w:val="0042206A"/>
    <w:rsid w:val="0042482B"/>
    <w:rsid w:val="00424E30"/>
    <w:rsid w:val="00427286"/>
    <w:rsid w:val="004310CE"/>
    <w:rsid w:val="00432321"/>
    <w:rsid w:val="004329D5"/>
    <w:rsid w:val="00432A17"/>
    <w:rsid w:val="00435F2B"/>
    <w:rsid w:val="00437580"/>
    <w:rsid w:val="00437E89"/>
    <w:rsid w:val="004403B2"/>
    <w:rsid w:val="004417CE"/>
    <w:rsid w:val="0044189E"/>
    <w:rsid w:val="00442CBC"/>
    <w:rsid w:val="00442F9A"/>
    <w:rsid w:val="004435C2"/>
    <w:rsid w:val="00444008"/>
    <w:rsid w:val="0044407F"/>
    <w:rsid w:val="00444E69"/>
    <w:rsid w:val="0044586B"/>
    <w:rsid w:val="00445BF6"/>
    <w:rsid w:val="004465A2"/>
    <w:rsid w:val="00447C13"/>
    <w:rsid w:val="00447D0D"/>
    <w:rsid w:val="00450EAE"/>
    <w:rsid w:val="00451AEC"/>
    <w:rsid w:val="0045250C"/>
    <w:rsid w:val="004527FB"/>
    <w:rsid w:val="00453369"/>
    <w:rsid w:val="004561D7"/>
    <w:rsid w:val="00457673"/>
    <w:rsid w:val="00463FB5"/>
    <w:rsid w:val="00466F9C"/>
    <w:rsid w:val="004711D5"/>
    <w:rsid w:val="00472AEE"/>
    <w:rsid w:val="00473836"/>
    <w:rsid w:val="004740B8"/>
    <w:rsid w:val="0047458D"/>
    <w:rsid w:val="004762EB"/>
    <w:rsid w:val="00476AE2"/>
    <w:rsid w:val="004805AC"/>
    <w:rsid w:val="00482E67"/>
    <w:rsid w:val="0048365E"/>
    <w:rsid w:val="00484D05"/>
    <w:rsid w:val="004868C7"/>
    <w:rsid w:val="004869CD"/>
    <w:rsid w:val="00486D9F"/>
    <w:rsid w:val="00490AC5"/>
    <w:rsid w:val="00491B14"/>
    <w:rsid w:val="00493FF6"/>
    <w:rsid w:val="004965AA"/>
    <w:rsid w:val="00497D6B"/>
    <w:rsid w:val="004A097E"/>
    <w:rsid w:val="004A1F33"/>
    <w:rsid w:val="004A3B1A"/>
    <w:rsid w:val="004A4499"/>
    <w:rsid w:val="004A6F19"/>
    <w:rsid w:val="004B0161"/>
    <w:rsid w:val="004B0B04"/>
    <w:rsid w:val="004B2111"/>
    <w:rsid w:val="004B3156"/>
    <w:rsid w:val="004B604D"/>
    <w:rsid w:val="004B6363"/>
    <w:rsid w:val="004C08B5"/>
    <w:rsid w:val="004C35BC"/>
    <w:rsid w:val="004C3D2E"/>
    <w:rsid w:val="004C4755"/>
    <w:rsid w:val="004C48E2"/>
    <w:rsid w:val="004C5042"/>
    <w:rsid w:val="004C5A4F"/>
    <w:rsid w:val="004C5B5A"/>
    <w:rsid w:val="004C6226"/>
    <w:rsid w:val="004C6AA8"/>
    <w:rsid w:val="004C7118"/>
    <w:rsid w:val="004D0556"/>
    <w:rsid w:val="004D0A49"/>
    <w:rsid w:val="004D113B"/>
    <w:rsid w:val="004D12FE"/>
    <w:rsid w:val="004D2213"/>
    <w:rsid w:val="004D2A9C"/>
    <w:rsid w:val="004D2CA4"/>
    <w:rsid w:val="004D2F88"/>
    <w:rsid w:val="004D353A"/>
    <w:rsid w:val="004D726A"/>
    <w:rsid w:val="004E099F"/>
    <w:rsid w:val="004E0A82"/>
    <w:rsid w:val="004E2A63"/>
    <w:rsid w:val="004E37BB"/>
    <w:rsid w:val="004E38C5"/>
    <w:rsid w:val="004E63FF"/>
    <w:rsid w:val="004E67F5"/>
    <w:rsid w:val="004E6C33"/>
    <w:rsid w:val="004E7DE8"/>
    <w:rsid w:val="004E7DEA"/>
    <w:rsid w:val="004F09C0"/>
    <w:rsid w:val="004F0FCF"/>
    <w:rsid w:val="004F1646"/>
    <w:rsid w:val="004F49A4"/>
    <w:rsid w:val="004F4FC1"/>
    <w:rsid w:val="004F6C6B"/>
    <w:rsid w:val="00502483"/>
    <w:rsid w:val="00502849"/>
    <w:rsid w:val="00504F6D"/>
    <w:rsid w:val="00506026"/>
    <w:rsid w:val="005108E3"/>
    <w:rsid w:val="005117F5"/>
    <w:rsid w:val="00511C4B"/>
    <w:rsid w:val="00511C65"/>
    <w:rsid w:val="005120AC"/>
    <w:rsid w:val="005124D3"/>
    <w:rsid w:val="00512FCF"/>
    <w:rsid w:val="0051347B"/>
    <w:rsid w:val="00514F76"/>
    <w:rsid w:val="00515489"/>
    <w:rsid w:val="0051621A"/>
    <w:rsid w:val="005162D6"/>
    <w:rsid w:val="005172F6"/>
    <w:rsid w:val="00520682"/>
    <w:rsid w:val="00520685"/>
    <w:rsid w:val="00520F32"/>
    <w:rsid w:val="00521D85"/>
    <w:rsid w:val="00521EF4"/>
    <w:rsid w:val="00526065"/>
    <w:rsid w:val="00526C51"/>
    <w:rsid w:val="0053253B"/>
    <w:rsid w:val="005361C1"/>
    <w:rsid w:val="00536C56"/>
    <w:rsid w:val="005401BF"/>
    <w:rsid w:val="00540DE1"/>
    <w:rsid w:val="00543A4E"/>
    <w:rsid w:val="00544559"/>
    <w:rsid w:val="00545DC5"/>
    <w:rsid w:val="0054634D"/>
    <w:rsid w:val="005466FA"/>
    <w:rsid w:val="0054670C"/>
    <w:rsid w:val="0054716D"/>
    <w:rsid w:val="00547D12"/>
    <w:rsid w:val="00551C5A"/>
    <w:rsid w:val="00551DC9"/>
    <w:rsid w:val="00552736"/>
    <w:rsid w:val="00560B0A"/>
    <w:rsid w:val="00561391"/>
    <w:rsid w:val="0056189C"/>
    <w:rsid w:val="00561C27"/>
    <w:rsid w:val="005626BD"/>
    <w:rsid w:val="005642FD"/>
    <w:rsid w:val="00565B20"/>
    <w:rsid w:val="005678EA"/>
    <w:rsid w:val="00570F09"/>
    <w:rsid w:val="00572EFD"/>
    <w:rsid w:val="00573A73"/>
    <w:rsid w:val="0057404F"/>
    <w:rsid w:val="00574EF4"/>
    <w:rsid w:val="005751A5"/>
    <w:rsid w:val="0057538D"/>
    <w:rsid w:val="0057761F"/>
    <w:rsid w:val="00577735"/>
    <w:rsid w:val="00577891"/>
    <w:rsid w:val="005807AD"/>
    <w:rsid w:val="0058276F"/>
    <w:rsid w:val="00582C23"/>
    <w:rsid w:val="005830AB"/>
    <w:rsid w:val="00583151"/>
    <w:rsid w:val="00583683"/>
    <w:rsid w:val="005869F4"/>
    <w:rsid w:val="00586F97"/>
    <w:rsid w:val="00587AA5"/>
    <w:rsid w:val="00590A16"/>
    <w:rsid w:val="00591711"/>
    <w:rsid w:val="005917A8"/>
    <w:rsid w:val="00591BEA"/>
    <w:rsid w:val="00591E7B"/>
    <w:rsid w:val="005932B8"/>
    <w:rsid w:val="00596014"/>
    <w:rsid w:val="00596D2B"/>
    <w:rsid w:val="005A0A5E"/>
    <w:rsid w:val="005A1DA5"/>
    <w:rsid w:val="005A4310"/>
    <w:rsid w:val="005A54F7"/>
    <w:rsid w:val="005A6CA7"/>
    <w:rsid w:val="005A781A"/>
    <w:rsid w:val="005A79C7"/>
    <w:rsid w:val="005A79FA"/>
    <w:rsid w:val="005A7ADE"/>
    <w:rsid w:val="005B0279"/>
    <w:rsid w:val="005B0400"/>
    <w:rsid w:val="005B0995"/>
    <w:rsid w:val="005B0E65"/>
    <w:rsid w:val="005B11CD"/>
    <w:rsid w:val="005B219B"/>
    <w:rsid w:val="005B4B64"/>
    <w:rsid w:val="005B4E7B"/>
    <w:rsid w:val="005B5B07"/>
    <w:rsid w:val="005B5DD0"/>
    <w:rsid w:val="005B6827"/>
    <w:rsid w:val="005C0A13"/>
    <w:rsid w:val="005C1E3E"/>
    <w:rsid w:val="005C3DC5"/>
    <w:rsid w:val="005C49CF"/>
    <w:rsid w:val="005C5C47"/>
    <w:rsid w:val="005C67CF"/>
    <w:rsid w:val="005C68A6"/>
    <w:rsid w:val="005D3351"/>
    <w:rsid w:val="005D78A4"/>
    <w:rsid w:val="005E1A77"/>
    <w:rsid w:val="005E1FC5"/>
    <w:rsid w:val="005E49A3"/>
    <w:rsid w:val="005E6CAE"/>
    <w:rsid w:val="005E6F53"/>
    <w:rsid w:val="005E70E2"/>
    <w:rsid w:val="005E776D"/>
    <w:rsid w:val="005E7F3D"/>
    <w:rsid w:val="005F017C"/>
    <w:rsid w:val="005F06C3"/>
    <w:rsid w:val="005F24C7"/>
    <w:rsid w:val="005F28D3"/>
    <w:rsid w:val="005F3E1D"/>
    <w:rsid w:val="005F59B9"/>
    <w:rsid w:val="00600DE3"/>
    <w:rsid w:val="00605E0A"/>
    <w:rsid w:val="00607663"/>
    <w:rsid w:val="00610DBC"/>
    <w:rsid w:val="00610FC6"/>
    <w:rsid w:val="00611802"/>
    <w:rsid w:val="00611821"/>
    <w:rsid w:val="00611E9D"/>
    <w:rsid w:val="00612A90"/>
    <w:rsid w:val="006144A2"/>
    <w:rsid w:val="0061491A"/>
    <w:rsid w:val="006151B9"/>
    <w:rsid w:val="0061610D"/>
    <w:rsid w:val="00617683"/>
    <w:rsid w:val="00620E1C"/>
    <w:rsid w:val="00623592"/>
    <w:rsid w:val="00623BEC"/>
    <w:rsid w:val="00623E70"/>
    <w:rsid w:val="00624289"/>
    <w:rsid w:val="00624D54"/>
    <w:rsid w:val="00627269"/>
    <w:rsid w:val="0063238C"/>
    <w:rsid w:val="00633F56"/>
    <w:rsid w:val="00634092"/>
    <w:rsid w:val="006340B4"/>
    <w:rsid w:val="00634DD5"/>
    <w:rsid w:val="006353C6"/>
    <w:rsid w:val="0063791C"/>
    <w:rsid w:val="00637CA3"/>
    <w:rsid w:val="006432CE"/>
    <w:rsid w:val="00644366"/>
    <w:rsid w:val="006448C8"/>
    <w:rsid w:val="00644D68"/>
    <w:rsid w:val="00645321"/>
    <w:rsid w:val="00645818"/>
    <w:rsid w:val="00646EF7"/>
    <w:rsid w:val="00647C79"/>
    <w:rsid w:val="00650549"/>
    <w:rsid w:val="0065436A"/>
    <w:rsid w:val="00654695"/>
    <w:rsid w:val="006552C8"/>
    <w:rsid w:val="006605B9"/>
    <w:rsid w:val="00660FF8"/>
    <w:rsid w:val="0066204E"/>
    <w:rsid w:val="00662858"/>
    <w:rsid w:val="006635E7"/>
    <w:rsid w:val="00663BBC"/>
    <w:rsid w:val="006659B1"/>
    <w:rsid w:val="00665A2F"/>
    <w:rsid w:val="00666163"/>
    <w:rsid w:val="006663A2"/>
    <w:rsid w:val="00666893"/>
    <w:rsid w:val="00670543"/>
    <w:rsid w:val="00670F8B"/>
    <w:rsid w:val="0067182C"/>
    <w:rsid w:val="006728F9"/>
    <w:rsid w:val="00675812"/>
    <w:rsid w:val="006775F6"/>
    <w:rsid w:val="006806CC"/>
    <w:rsid w:val="00680C38"/>
    <w:rsid w:val="00681CDE"/>
    <w:rsid w:val="00681DCA"/>
    <w:rsid w:val="00690095"/>
    <w:rsid w:val="00690FAC"/>
    <w:rsid w:val="00692802"/>
    <w:rsid w:val="00693353"/>
    <w:rsid w:val="006940D8"/>
    <w:rsid w:val="00696CBD"/>
    <w:rsid w:val="00696DD1"/>
    <w:rsid w:val="006A0E67"/>
    <w:rsid w:val="006A0EAF"/>
    <w:rsid w:val="006A11A5"/>
    <w:rsid w:val="006A1762"/>
    <w:rsid w:val="006A2317"/>
    <w:rsid w:val="006A39E4"/>
    <w:rsid w:val="006A5416"/>
    <w:rsid w:val="006A5452"/>
    <w:rsid w:val="006A574F"/>
    <w:rsid w:val="006B0B1C"/>
    <w:rsid w:val="006B0B8E"/>
    <w:rsid w:val="006B0BE8"/>
    <w:rsid w:val="006B1278"/>
    <w:rsid w:val="006B1849"/>
    <w:rsid w:val="006B20B7"/>
    <w:rsid w:val="006B48BD"/>
    <w:rsid w:val="006B5290"/>
    <w:rsid w:val="006B584E"/>
    <w:rsid w:val="006B625B"/>
    <w:rsid w:val="006B631E"/>
    <w:rsid w:val="006B7C6F"/>
    <w:rsid w:val="006B7DCC"/>
    <w:rsid w:val="006C1437"/>
    <w:rsid w:val="006C2DA0"/>
    <w:rsid w:val="006C396B"/>
    <w:rsid w:val="006C39F6"/>
    <w:rsid w:val="006C52F9"/>
    <w:rsid w:val="006C56E0"/>
    <w:rsid w:val="006C575D"/>
    <w:rsid w:val="006C6A6A"/>
    <w:rsid w:val="006C7457"/>
    <w:rsid w:val="006C78EF"/>
    <w:rsid w:val="006D2582"/>
    <w:rsid w:val="006D37BC"/>
    <w:rsid w:val="006D3D0D"/>
    <w:rsid w:val="006D4FD1"/>
    <w:rsid w:val="006D7463"/>
    <w:rsid w:val="006E0950"/>
    <w:rsid w:val="006E3FF6"/>
    <w:rsid w:val="006E431E"/>
    <w:rsid w:val="006E5102"/>
    <w:rsid w:val="006E6D42"/>
    <w:rsid w:val="006E6EC9"/>
    <w:rsid w:val="006E7A5A"/>
    <w:rsid w:val="006F0201"/>
    <w:rsid w:val="006F2915"/>
    <w:rsid w:val="006F5006"/>
    <w:rsid w:val="006F562E"/>
    <w:rsid w:val="006F6223"/>
    <w:rsid w:val="00701B43"/>
    <w:rsid w:val="0070413E"/>
    <w:rsid w:val="00704B9F"/>
    <w:rsid w:val="00706ADB"/>
    <w:rsid w:val="00707D7E"/>
    <w:rsid w:val="00710762"/>
    <w:rsid w:val="007107B7"/>
    <w:rsid w:val="00712DC4"/>
    <w:rsid w:val="00715E23"/>
    <w:rsid w:val="0071636D"/>
    <w:rsid w:val="00716E8A"/>
    <w:rsid w:val="00717177"/>
    <w:rsid w:val="00720422"/>
    <w:rsid w:val="00720B49"/>
    <w:rsid w:val="00721E2D"/>
    <w:rsid w:val="0072255C"/>
    <w:rsid w:val="00727761"/>
    <w:rsid w:val="00727F61"/>
    <w:rsid w:val="00730ABF"/>
    <w:rsid w:val="00731153"/>
    <w:rsid w:val="007328BD"/>
    <w:rsid w:val="00733910"/>
    <w:rsid w:val="00734592"/>
    <w:rsid w:val="0074165A"/>
    <w:rsid w:val="00741BEB"/>
    <w:rsid w:val="00741E36"/>
    <w:rsid w:val="007425C5"/>
    <w:rsid w:val="00744C4C"/>
    <w:rsid w:val="00747420"/>
    <w:rsid w:val="00752651"/>
    <w:rsid w:val="0075520E"/>
    <w:rsid w:val="007560A7"/>
    <w:rsid w:val="00756E68"/>
    <w:rsid w:val="007606ED"/>
    <w:rsid w:val="007612ED"/>
    <w:rsid w:val="00761A2C"/>
    <w:rsid w:val="00762453"/>
    <w:rsid w:val="0076318F"/>
    <w:rsid w:val="00764A6A"/>
    <w:rsid w:val="007650B1"/>
    <w:rsid w:val="00765669"/>
    <w:rsid w:val="007677F8"/>
    <w:rsid w:val="00767C85"/>
    <w:rsid w:val="0077198A"/>
    <w:rsid w:val="00772C7A"/>
    <w:rsid w:val="007731CB"/>
    <w:rsid w:val="00773585"/>
    <w:rsid w:val="007744F6"/>
    <w:rsid w:val="00776375"/>
    <w:rsid w:val="00776587"/>
    <w:rsid w:val="0077749E"/>
    <w:rsid w:val="0078325F"/>
    <w:rsid w:val="00783D66"/>
    <w:rsid w:val="0078772D"/>
    <w:rsid w:val="00791C32"/>
    <w:rsid w:val="00791FCA"/>
    <w:rsid w:val="00792145"/>
    <w:rsid w:val="00793361"/>
    <w:rsid w:val="00793466"/>
    <w:rsid w:val="007936BB"/>
    <w:rsid w:val="00793C56"/>
    <w:rsid w:val="00793F76"/>
    <w:rsid w:val="00795423"/>
    <w:rsid w:val="007959E1"/>
    <w:rsid w:val="007964C0"/>
    <w:rsid w:val="00796F6C"/>
    <w:rsid w:val="007A1661"/>
    <w:rsid w:val="007A1DED"/>
    <w:rsid w:val="007A39C5"/>
    <w:rsid w:val="007A3DC9"/>
    <w:rsid w:val="007A47A7"/>
    <w:rsid w:val="007B0ED5"/>
    <w:rsid w:val="007B2102"/>
    <w:rsid w:val="007B27D0"/>
    <w:rsid w:val="007B3E1C"/>
    <w:rsid w:val="007C04AF"/>
    <w:rsid w:val="007C23C0"/>
    <w:rsid w:val="007C2794"/>
    <w:rsid w:val="007C3421"/>
    <w:rsid w:val="007C54B7"/>
    <w:rsid w:val="007D1C44"/>
    <w:rsid w:val="007D2095"/>
    <w:rsid w:val="007D4925"/>
    <w:rsid w:val="007D53C9"/>
    <w:rsid w:val="007E08F9"/>
    <w:rsid w:val="007E21C7"/>
    <w:rsid w:val="007E2E64"/>
    <w:rsid w:val="007E39DF"/>
    <w:rsid w:val="007E5692"/>
    <w:rsid w:val="007E630F"/>
    <w:rsid w:val="007E717C"/>
    <w:rsid w:val="007E7AEA"/>
    <w:rsid w:val="007F1937"/>
    <w:rsid w:val="007F23C3"/>
    <w:rsid w:val="007F54E0"/>
    <w:rsid w:val="007F5D8E"/>
    <w:rsid w:val="007F76D5"/>
    <w:rsid w:val="007F7CD5"/>
    <w:rsid w:val="008008E6"/>
    <w:rsid w:val="008038A7"/>
    <w:rsid w:val="0080429F"/>
    <w:rsid w:val="0080547E"/>
    <w:rsid w:val="008077B7"/>
    <w:rsid w:val="00807A4D"/>
    <w:rsid w:val="00813106"/>
    <w:rsid w:val="008154C2"/>
    <w:rsid w:val="00815CA1"/>
    <w:rsid w:val="00816AE0"/>
    <w:rsid w:val="0081748C"/>
    <w:rsid w:val="008202A5"/>
    <w:rsid w:val="00820832"/>
    <w:rsid w:val="00820CAA"/>
    <w:rsid w:val="00822632"/>
    <w:rsid w:val="00822689"/>
    <w:rsid w:val="00823279"/>
    <w:rsid w:val="00823B52"/>
    <w:rsid w:val="00824211"/>
    <w:rsid w:val="0082496C"/>
    <w:rsid w:val="00825134"/>
    <w:rsid w:val="0082530F"/>
    <w:rsid w:val="00825637"/>
    <w:rsid w:val="00826802"/>
    <w:rsid w:val="00826A1A"/>
    <w:rsid w:val="00827EE4"/>
    <w:rsid w:val="008306FD"/>
    <w:rsid w:val="00830D5B"/>
    <w:rsid w:val="008311C4"/>
    <w:rsid w:val="00831FA8"/>
    <w:rsid w:val="0083222F"/>
    <w:rsid w:val="00833609"/>
    <w:rsid w:val="0083384D"/>
    <w:rsid w:val="008340CF"/>
    <w:rsid w:val="00834E42"/>
    <w:rsid w:val="008355D5"/>
    <w:rsid w:val="0083701C"/>
    <w:rsid w:val="00837B41"/>
    <w:rsid w:val="0084088F"/>
    <w:rsid w:val="008411EF"/>
    <w:rsid w:val="0084166F"/>
    <w:rsid w:val="008428DB"/>
    <w:rsid w:val="00846EF5"/>
    <w:rsid w:val="00847007"/>
    <w:rsid w:val="00847767"/>
    <w:rsid w:val="00854D6D"/>
    <w:rsid w:val="00855A30"/>
    <w:rsid w:val="00856CEE"/>
    <w:rsid w:val="00857BE2"/>
    <w:rsid w:val="008600C9"/>
    <w:rsid w:val="008631D6"/>
    <w:rsid w:val="008636CB"/>
    <w:rsid w:val="00863A28"/>
    <w:rsid w:val="0086434B"/>
    <w:rsid w:val="008670ED"/>
    <w:rsid w:val="00870ABA"/>
    <w:rsid w:val="00871A0E"/>
    <w:rsid w:val="0087313C"/>
    <w:rsid w:val="00873C34"/>
    <w:rsid w:val="0087641D"/>
    <w:rsid w:val="00876C5E"/>
    <w:rsid w:val="00876FF5"/>
    <w:rsid w:val="008770FD"/>
    <w:rsid w:val="008805A8"/>
    <w:rsid w:val="00881AC0"/>
    <w:rsid w:val="0088311A"/>
    <w:rsid w:val="008847B6"/>
    <w:rsid w:val="00884D37"/>
    <w:rsid w:val="00885E45"/>
    <w:rsid w:val="0088657D"/>
    <w:rsid w:val="00887CD0"/>
    <w:rsid w:val="008904A5"/>
    <w:rsid w:val="00891016"/>
    <w:rsid w:val="00891395"/>
    <w:rsid w:val="008934A3"/>
    <w:rsid w:val="00893F9F"/>
    <w:rsid w:val="0089406F"/>
    <w:rsid w:val="008A04D8"/>
    <w:rsid w:val="008A09AB"/>
    <w:rsid w:val="008A3F91"/>
    <w:rsid w:val="008A7042"/>
    <w:rsid w:val="008A7180"/>
    <w:rsid w:val="008B089F"/>
    <w:rsid w:val="008B2F4A"/>
    <w:rsid w:val="008B4532"/>
    <w:rsid w:val="008B4A68"/>
    <w:rsid w:val="008B7E58"/>
    <w:rsid w:val="008C02A5"/>
    <w:rsid w:val="008C137D"/>
    <w:rsid w:val="008C1A7C"/>
    <w:rsid w:val="008C2310"/>
    <w:rsid w:val="008C2776"/>
    <w:rsid w:val="008C2B42"/>
    <w:rsid w:val="008C2CF7"/>
    <w:rsid w:val="008C3086"/>
    <w:rsid w:val="008C3222"/>
    <w:rsid w:val="008C3D55"/>
    <w:rsid w:val="008C6413"/>
    <w:rsid w:val="008C7B9F"/>
    <w:rsid w:val="008C7E1F"/>
    <w:rsid w:val="008D02F3"/>
    <w:rsid w:val="008D0CE5"/>
    <w:rsid w:val="008D1047"/>
    <w:rsid w:val="008D10A5"/>
    <w:rsid w:val="008D3359"/>
    <w:rsid w:val="008D3EF0"/>
    <w:rsid w:val="008D42D1"/>
    <w:rsid w:val="008D6214"/>
    <w:rsid w:val="008D639F"/>
    <w:rsid w:val="008D77E5"/>
    <w:rsid w:val="008E0758"/>
    <w:rsid w:val="008E1145"/>
    <w:rsid w:val="008E1E2C"/>
    <w:rsid w:val="008E3ECA"/>
    <w:rsid w:val="008E44C6"/>
    <w:rsid w:val="008F0BD7"/>
    <w:rsid w:val="008F0D8B"/>
    <w:rsid w:val="008F1278"/>
    <w:rsid w:val="008F2163"/>
    <w:rsid w:val="008F21CE"/>
    <w:rsid w:val="008F2CAC"/>
    <w:rsid w:val="008F31F9"/>
    <w:rsid w:val="008F3ACD"/>
    <w:rsid w:val="008F5714"/>
    <w:rsid w:val="008F6542"/>
    <w:rsid w:val="008F70B0"/>
    <w:rsid w:val="008F7C47"/>
    <w:rsid w:val="008F7CFF"/>
    <w:rsid w:val="009038E4"/>
    <w:rsid w:val="00905D3A"/>
    <w:rsid w:val="0090652B"/>
    <w:rsid w:val="009066FE"/>
    <w:rsid w:val="009072B6"/>
    <w:rsid w:val="0091029E"/>
    <w:rsid w:val="00910B8E"/>
    <w:rsid w:val="00910C6A"/>
    <w:rsid w:val="00914CF6"/>
    <w:rsid w:val="00915FDF"/>
    <w:rsid w:val="009163F1"/>
    <w:rsid w:val="0091761D"/>
    <w:rsid w:val="0092035A"/>
    <w:rsid w:val="00920F42"/>
    <w:rsid w:val="00920FE0"/>
    <w:rsid w:val="00923686"/>
    <w:rsid w:val="009245B8"/>
    <w:rsid w:val="0092545E"/>
    <w:rsid w:val="00926C64"/>
    <w:rsid w:val="00926E98"/>
    <w:rsid w:val="009270EC"/>
    <w:rsid w:val="0092725E"/>
    <w:rsid w:val="00927E4A"/>
    <w:rsid w:val="00930CD9"/>
    <w:rsid w:val="00932F91"/>
    <w:rsid w:val="009333FD"/>
    <w:rsid w:val="0093421E"/>
    <w:rsid w:val="009345CC"/>
    <w:rsid w:val="00935751"/>
    <w:rsid w:val="00936590"/>
    <w:rsid w:val="00937F21"/>
    <w:rsid w:val="00942363"/>
    <w:rsid w:val="00944F0D"/>
    <w:rsid w:val="009451C5"/>
    <w:rsid w:val="00945ACE"/>
    <w:rsid w:val="0094639C"/>
    <w:rsid w:val="00947C5E"/>
    <w:rsid w:val="00950926"/>
    <w:rsid w:val="00950A93"/>
    <w:rsid w:val="0095175B"/>
    <w:rsid w:val="009533C4"/>
    <w:rsid w:val="009536C1"/>
    <w:rsid w:val="0095390F"/>
    <w:rsid w:val="009540EC"/>
    <w:rsid w:val="00954877"/>
    <w:rsid w:val="0095792E"/>
    <w:rsid w:val="009602E8"/>
    <w:rsid w:val="009603B2"/>
    <w:rsid w:val="009608C8"/>
    <w:rsid w:val="009611FD"/>
    <w:rsid w:val="00961EEF"/>
    <w:rsid w:val="00964342"/>
    <w:rsid w:val="00964626"/>
    <w:rsid w:val="009650DF"/>
    <w:rsid w:val="009660CB"/>
    <w:rsid w:val="0096646A"/>
    <w:rsid w:val="009669B0"/>
    <w:rsid w:val="00967029"/>
    <w:rsid w:val="009671EB"/>
    <w:rsid w:val="00967C72"/>
    <w:rsid w:val="009722EE"/>
    <w:rsid w:val="00974E86"/>
    <w:rsid w:val="00974F77"/>
    <w:rsid w:val="00975708"/>
    <w:rsid w:val="009762D6"/>
    <w:rsid w:val="00977F19"/>
    <w:rsid w:val="00981AF1"/>
    <w:rsid w:val="00982DFA"/>
    <w:rsid w:val="00983310"/>
    <w:rsid w:val="00983DF1"/>
    <w:rsid w:val="00984DB7"/>
    <w:rsid w:val="00984E13"/>
    <w:rsid w:val="009853CC"/>
    <w:rsid w:val="00986B42"/>
    <w:rsid w:val="00987BB0"/>
    <w:rsid w:val="00991DD3"/>
    <w:rsid w:val="00995886"/>
    <w:rsid w:val="00997D03"/>
    <w:rsid w:val="009A1532"/>
    <w:rsid w:val="009A2061"/>
    <w:rsid w:val="009A2135"/>
    <w:rsid w:val="009A259E"/>
    <w:rsid w:val="009A65CC"/>
    <w:rsid w:val="009A6DAB"/>
    <w:rsid w:val="009B082B"/>
    <w:rsid w:val="009B1A79"/>
    <w:rsid w:val="009B3598"/>
    <w:rsid w:val="009B386C"/>
    <w:rsid w:val="009B3C47"/>
    <w:rsid w:val="009B4109"/>
    <w:rsid w:val="009B6997"/>
    <w:rsid w:val="009B6DC0"/>
    <w:rsid w:val="009B790C"/>
    <w:rsid w:val="009C0017"/>
    <w:rsid w:val="009C2B36"/>
    <w:rsid w:val="009C341B"/>
    <w:rsid w:val="009C4E49"/>
    <w:rsid w:val="009D0009"/>
    <w:rsid w:val="009D076F"/>
    <w:rsid w:val="009D35F0"/>
    <w:rsid w:val="009D5202"/>
    <w:rsid w:val="009D568D"/>
    <w:rsid w:val="009D750A"/>
    <w:rsid w:val="009E01B5"/>
    <w:rsid w:val="009E115D"/>
    <w:rsid w:val="009E1773"/>
    <w:rsid w:val="009E349A"/>
    <w:rsid w:val="009E5C4E"/>
    <w:rsid w:val="009F1AF7"/>
    <w:rsid w:val="009F247C"/>
    <w:rsid w:val="009F594A"/>
    <w:rsid w:val="009F7EF0"/>
    <w:rsid w:val="00A001E9"/>
    <w:rsid w:val="00A0115E"/>
    <w:rsid w:val="00A01267"/>
    <w:rsid w:val="00A0250F"/>
    <w:rsid w:val="00A02564"/>
    <w:rsid w:val="00A02B83"/>
    <w:rsid w:val="00A02BD4"/>
    <w:rsid w:val="00A045D7"/>
    <w:rsid w:val="00A0513B"/>
    <w:rsid w:val="00A065E2"/>
    <w:rsid w:val="00A1025F"/>
    <w:rsid w:val="00A1413C"/>
    <w:rsid w:val="00A141A8"/>
    <w:rsid w:val="00A14A75"/>
    <w:rsid w:val="00A15020"/>
    <w:rsid w:val="00A151C0"/>
    <w:rsid w:val="00A15502"/>
    <w:rsid w:val="00A15978"/>
    <w:rsid w:val="00A16EF9"/>
    <w:rsid w:val="00A22646"/>
    <w:rsid w:val="00A26592"/>
    <w:rsid w:val="00A26827"/>
    <w:rsid w:val="00A26E49"/>
    <w:rsid w:val="00A30F04"/>
    <w:rsid w:val="00A316BF"/>
    <w:rsid w:val="00A32160"/>
    <w:rsid w:val="00A32D35"/>
    <w:rsid w:val="00A32F29"/>
    <w:rsid w:val="00A333C1"/>
    <w:rsid w:val="00A3383C"/>
    <w:rsid w:val="00A33E86"/>
    <w:rsid w:val="00A343C0"/>
    <w:rsid w:val="00A354C9"/>
    <w:rsid w:val="00A3679D"/>
    <w:rsid w:val="00A36DB4"/>
    <w:rsid w:val="00A37D74"/>
    <w:rsid w:val="00A416E5"/>
    <w:rsid w:val="00A41CD2"/>
    <w:rsid w:val="00A433C3"/>
    <w:rsid w:val="00A44984"/>
    <w:rsid w:val="00A44BD5"/>
    <w:rsid w:val="00A44F6B"/>
    <w:rsid w:val="00A47AAE"/>
    <w:rsid w:val="00A50685"/>
    <w:rsid w:val="00A507CE"/>
    <w:rsid w:val="00A51624"/>
    <w:rsid w:val="00A51837"/>
    <w:rsid w:val="00A522AD"/>
    <w:rsid w:val="00A52B33"/>
    <w:rsid w:val="00A52FA7"/>
    <w:rsid w:val="00A5498B"/>
    <w:rsid w:val="00A554AE"/>
    <w:rsid w:val="00A554DE"/>
    <w:rsid w:val="00A557C6"/>
    <w:rsid w:val="00A55EB4"/>
    <w:rsid w:val="00A566C8"/>
    <w:rsid w:val="00A56714"/>
    <w:rsid w:val="00A571BE"/>
    <w:rsid w:val="00A57918"/>
    <w:rsid w:val="00A60841"/>
    <w:rsid w:val="00A60BA7"/>
    <w:rsid w:val="00A60D39"/>
    <w:rsid w:val="00A632F9"/>
    <w:rsid w:val="00A66624"/>
    <w:rsid w:val="00A67019"/>
    <w:rsid w:val="00A67EBF"/>
    <w:rsid w:val="00A7089E"/>
    <w:rsid w:val="00A716AB"/>
    <w:rsid w:val="00A723CA"/>
    <w:rsid w:val="00A725C7"/>
    <w:rsid w:val="00A73259"/>
    <w:rsid w:val="00A732E0"/>
    <w:rsid w:val="00A735A1"/>
    <w:rsid w:val="00A73D3B"/>
    <w:rsid w:val="00A73DFA"/>
    <w:rsid w:val="00A7612D"/>
    <w:rsid w:val="00A8057D"/>
    <w:rsid w:val="00A80C22"/>
    <w:rsid w:val="00A82F31"/>
    <w:rsid w:val="00A8349B"/>
    <w:rsid w:val="00A848E3"/>
    <w:rsid w:val="00A85034"/>
    <w:rsid w:val="00A8774D"/>
    <w:rsid w:val="00A97143"/>
    <w:rsid w:val="00AA01C2"/>
    <w:rsid w:val="00AA0C59"/>
    <w:rsid w:val="00AA1E9B"/>
    <w:rsid w:val="00AA20CD"/>
    <w:rsid w:val="00AA29E3"/>
    <w:rsid w:val="00AA2A53"/>
    <w:rsid w:val="00AA39F9"/>
    <w:rsid w:val="00AA5CD7"/>
    <w:rsid w:val="00AA730E"/>
    <w:rsid w:val="00AB0337"/>
    <w:rsid w:val="00AB1FFE"/>
    <w:rsid w:val="00AB328D"/>
    <w:rsid w:val="00AB41C6"/>
    <w:rsid w:val="00AB76F5"/>
    <w:rsid w:val="00AC43C2"/>
    <w:rsid w:val="00AC49CC"/>
    <w:rsid w:val="00AC5BA4"/>
    <w:rsid w:val="00AC6D5F"/>
    <w:rsid w:val="00AC7FD2"/>
    <w:rsid w:val="00AD0626"/>
    <w:rsid w:val="00AD22C5"/>
    <w:rsid w:val="00AD26D3"/>
    <w:rsid w:val="00AD2845"/>
    <w:rsid w:val="00AD2CB9"/>
    <w:rsid w:val="00AD3833"/>
    <w:rsid w:val="00AD39A0"/>
    <w:rsid w:val="00AD42DF"/>
    <w:rsid w:val="00AD6798"/>
    <w:rsid w:val="00AE1648"/>
    <w:rsid w:val="00AE2025"/>
    <w:rsid w:val="00AE211A"/>
    <w:rsid w:val="00AE2706"/>
    <w:rsid w:val="00AE326E"/>
    <w:rsid w:val="00AE3476"/>
    <w:rsid w:val="00AE3BD3"/>
    <w:rsid w:val="00AE42C5"/>
    <w:rsid w:val="00AE442B"/>
    <w:rsid w:val="00AE476B"/>
    <w:rsid w:val="00AE4AE6"/>
    <w:rsid w:val="00AE68FD"/>
    <w:rsid w:val="00AE6D20"/>
    <w:rsid w:val="00AF0373"/>
    <w:rsid w:val="00AF06B0"/>
    <w:rsid w:val="00AF4039"/>
    <w:rsid w:val="00AF4918"/>
    <w:rsid w:val="00AF4C9F"/>
    <w:rsid w:val="00AF627B"/>
    <w:rsid w:val="00AF7757"/>
    <w:rsid w:val="00B002BC"/>
    <w:rsid w:val="00B01637"/>
    <w:rsid w:val="00B03116"/>
    <w:rsid w:val="00B03FF9"/>
    <w:rsid w:val="00B0585D"/>
    <w:rsid w:val="00B06098"/>
    <w:rsid w:val="00B06B69"/>
    <w:rsid w:val="00B1004F"/>
    <w:rsid w:val="00B132E9"/>
    <w:rsid w:val="00B14B0C"/>
    <w:rsid w:val="00B15C0F"/>
    <w:rsid w:val="00B173C2"/>
    <w:rsid w:val="00B17E15"/>
    <w:rsid w:val="00B21358"/>
    <w:rsid w:val="00B21382"/>
    <w:rsid w:val="00B21552"/>
    <w:rsid w:val="00B234F0"/>
    <w:rsid w:val="00B238C3"/>
    <w:rsid w:val="00B23AAC"/>
    <w:rsid w:val="00B260F7"/>
    <w:rsid w:val="00B26B76"/>
    <w:rsid w:val="00B26D7C"/>
    <w:rsid w:val="00B27A8B"/>
    <w:rsid w:val="00B27DBF"/>
    <w:rsid w:val="00B311D7"/>
    <w:rsid w:val="00B31607"/>
    <w:rsid w:val="00B333CE"/>
    <w:rsid w:val="00B338FE"/>
    <w:rsid w:val="00B34272"/>
    <w:rsid w:val="00B34C07"/>
    <w:rsid w:val="00B36473"/>
    <w:rsid w:val="00B3662C"/>
    <w:rsid w:val="00B37520"/>
    <w:rsid w:val="00B377FB"/>
    <w:rsid w:val="00B42F79"/>
    <w:rsid w:val="00B453DC"/>
    <w:rsid w:val="00B477D7"/>
    <w:rsid w:val="00B50E82"/>
    <w:rsid w:val="00B52B5A"/>
    <w:rsid w:val="00B531E4"/>
    <w:rsid w:val="00B53594"/>
    <w:rsid w:val="00B53B2D"/>
    <w:rsid w:val="00B53D9A"/>
    <w:rsid w:val="00B54C1A"/>
    <w:rsid w:val="00B551C1"/>
    <w:rsid w:val="00B55637"/>
    <w:rsid w:val="00B55AEE"/>
    <w:rsid w:val="00B56E68"/>
    <w:rsid w:val="00B579B6"/>
    <w:rsid w:val="00B60B1C"/>
    <w:rsid w:val="00B61EAF"/>
    <w:rsid w:val="00B62809"/>
    <w:rsid w:val="00B628D4"/>
    <w:rsid w:val="00B64D76"/>
    <w:rsid w:val="00B64E5B"/>
    <w:rsid w:val="00B64FBA"/>
    <w:rsid w:val="00B6581F"/>
    <w:rsid w:val="00B661FB"/>
    <w:rsid w:val="00B663D4"/>
    <w:rsid w:val="00B66603"/>
    <w:rsid w:val="00B666BC"/>
    <w:rsid w:val="00B70966"/>
    <w:rsid w:val="00B71109"/>
    <w:rsid w:val="00B7288C"/>
    <w:rsid w:val="00B73362"/>
    <w:rsid w:val="00B7515F"/>
    <w:rsid w:val="00B7580A"/>
    <w:rsid w:val="00B76493"/>
    <w:rsid w:val="00B76609"/>
    <w:rsid w:val="00B76F8B"/>
    <w:rsid w:val="00B77D28"/>
    <w:rsid w:val="00B81109"/>
    <w:rsid w:val="00B8142D"/>
    <w:rsid w:val="00B81E20"/>
    <w:rsid w:val="00B83041"/>
    <w:rsid w:val="00B83683"/>
    <w:rsid w:val="00B83F43"/>
    <w:rsid w:val="00B84A85"/>
    <w:rsid w:val="00B8597A"/>
    <w:rsid w:val="00B86884"/>
    <w:rsid w:val="00B86AD7"/>
    <w:rsid w:val="00B86E73"/>
    <w:rsid w:val="00B87636"/>
    <w:rsid w:val="00B90998"/>
    <w:rsid w:val="00B92A42"/>
    <w:rsid w:val="00B95A6D"/>
    <w:rsid w:val="00B97181"/>
    <w:rsid w:val="00BA0406"/>
    <w:rsid w:val="00BA0A96"/>
    <w:rsid w:val="00BA173C"/>
    <w:rsid w:val="00BA188B"/>
    <w:rsid w:val="00BA1DE1"/>
    <w:rsid w:val="00BA248A"/>
    <w:rsid w:val="00BA3C45"/>
    <w:rsid w:val="00BA6FA6"/>
    <w:rsid w:val="00BB2F9B"/>
    <w:rsid w:val="00BB3363"/>
    <w:rsid w:val="00BB4ECA"/>
    <w:rsid w:val="00BB57F0"/>
    <w:rsid w:val="00BB5A5F"/>
    <w:rsid w:val="00BB6DF6"/>
    <w:rsid w:val="00BB7EF3"/>
    <w:rsid w:val="00BC2521"/>
    <w:rsid w:val="00BC46F0"/>
    <w:rsid w:val="00BC5479"/>
    <w:rsid w:val="00BC59DF"/>
    <w:rsid w:val="00BC5C92"/>
    <w:rsid w:val="00BC70C3"/>
    <w:rsid w:val="00BC73E1"/>
    <w:rsid w:val="00BD0ED7"/>
    <w:rsid w:val="00BD2DCE"/>
    <w:rsid w:val="00BD5423"/>
    <w:rsid w:val="00BE1629"/>
    <w:rsid w:val="00BE1732"/>
    <w:rsid w:val="00BE1FF9"/>
    <w:rsid w:val="00BE28ED"/>
    <w:rsid w:val="00BE348F"/>
    <w:rsid w:val="00BE44D1"/>
    <w:rsid w:val="00BE4798"/>
    <w:rsid w:val="00BE4904"/>
    <w:rsid w:val="00BE4D5B"/>
    <w:rsid w:val="00BE57E6"/>
    <w:rsid w:val="00BE5A4E"/>
    <w:rsid w:val="00BE62D8"/>
    <w:rsid w:val="00BE7787"/>
    <w:rsid w:val="00BE7990"/>
    <w:rsid w:val="00BE7FF6"/>
    <w:rsid w:val="00BF0A06"/>
    <w:rsid w:val="00BF0AAD"/>
    <w:rsid w:val="00BF1D49"/>
    <w:rsid w:val="00BF2394"/>
    <w:rsid w:val="00BF2B52"/>
    <w:rsid w:val="00BF2E95"/>
    <w:rsid w:val="00BF4A5C"/>
    <w:rsid w:val="00C01078"/>
    <w:rsid w:val="00C01496"/>
    <w:rsid w:val="00C0231F"/>
    <w:rsid w:val="00C027E8"/>
    <w:rsid w:val="00C02A53"/>
    <w:rsid w:val="00C03294"/>
    <w:rsid w:val="00C056DB"/>
    <w:rsid w:val="00C05800"/>
    <w:rsid w:val="00C07961"/>
    <w:rsid w:val="00C111A4"/>
    <w:rsid w:val="00C1122B"/>
    <w:rsid w:val="00C131FA"/>
    <w:rsid w:val="00C148FA"/>
    <w:rsid w:val="00C16D92"/>
    <w:rsid w:val="00C17B97"/>
    <w:rsid w:val="00C20198"/>
    <w:rsid w:val="00C203AD"/>
    <w:rsid w:val="00C20C9E"/>
    <w:rsid w:val="00C21469"/>
    <w:rsid w:val="00C2227D"/>
    <w:rsid w:val="00C24DAB"/>
    <w:rsid w:val="00C25FF1"/>
    <w:rsid w:val="00C260AA"/>
    <w:rsid w:val="00C27002"/>
    <w:rsid w:val="00C3109C"/>
    <w:rsid w:val="00C31E85"/>
    <w:rsid w:val="00C32062"/>
    <w:rsid w:val="00C3239A"/>
    <w:rsid w:val="00C35E76"/>
    <w:rsid w:val="00C36184"/>
    <w:rsid w:val="00C37193"/>
    <w:rsid w:val="00C373A9"/>
    <w:rsid w:val="00C37835"/>
    <w:rsid w:val="00C37E95"/>
    <w:rsid w:val="00C406DB"/>
    <w:rsid w:val="00C40FB4"/>
    <w:rsid w:val="00C41778"/>
    <w:rsid w:val="00C41D31"/>
    <w:rsid w:val="00C42713"/>
    <w:rsid w:val="00C42ED6"/>
    <w:rsid w:val="00C43F35"/>
    <w:rsid w:val="00C45CB9"/>
    <w:rsid w:val="00C46D94"/>
    <w:rsid w:val="00C47699"/>
    <w:rsid w:val="00C5147E"/>
    <w:rsid w:val="00C51FAB"/>
    <w:rsid w:val="00C54CE2"/>
    <w:rsid w:val="00C55DB2"/>
    <w:rsid w:val="00C55E73"/>
    <w:rsid w:val="00C56654"/>
    <w:rsid w:val="00C57E23"/>
    <w:rsid w:val="00C60890"/>
    <w:rsid w:val="00C61DEA"/>
    <w:rsid w:val="00C6215F"/>
    <w:rsid w:val="00C63F88"/>
    <w:rsid w:val="00C65A40"/>
    <w:rsid w:val="00C66253"/>
    <w:rsid w:val="00C66377"/>
    <w:rsid w:val="00C6667E"/>
    <w:rsid w:val="00C702B5"/>
    <w:rsid w:val="00C706CE"/>
    <w:rsid w:val="00C70800"/>
    <w:rsid w:val="00C716DC"/>
    <w:rsid w:val="00C7334B"/>
    <w:rsid w:val="00C7418A"/>
    <w:rsid w:val="00C75B5C"/>
    <w:rsid w:val="00C76890"/>
    <w:rsid w:val="00C775DD"/>
    <w:rsid w:val="00C77D41"/>
    <w:rsid w:val="00C800EE"/>
    <w:rsid w:val="00C81896"/>
    <w:rsid w:val="00C81A0E"/>
    <w:rsid w:val="00C82326"/>
    <w:rsid w:val="00C859D4"/>
    <w:rsid w:val="00C87343"/>
    <w:rsid w:val="00C91663"/>
    <w:rsid w:val="00C9169A"/>
    <w:rsid w:val="00C93C88"/>
    <w:rsid w:val="00C95A11"/>
    <w:rsid w:val="00C9784F"/>
    <w:rsid w:val="00CA09DB"/>
    <w:rsid w:val="00CA1936"/>
    <w:rsid w:val="00CA1B83"/>
    <w:rsid w:val="00CA4313"/>
    <w:rsid w:val="00CA54A4"/>
    <w:rsid w:val="00CB168F"/>
    <w:rsid w:val="00CB4553"/>
    <w:rsid w:val="00CB4D91"/>
    <w:rsid w:val="00CB5C29"/>
    <w:rsid w:val="00CB6DE9"/>
    <w:rsid w:val="00CB71D4"/>
    <w:rsid w:val="00CB73C4"/>
    <w:rsid w:val="00CC0921"/>
    <w:rsid w:val="00CC0AF2"/>
    <w:rsid w:val="00CC32BB"/>
    <w:rsid w:val="00CC3BA1"/>
    <w:rsid w:val="00CC3EE5"/>
    <w:rsid w:val="00CC47B7"/>
    <w:rsid w:val="00CC5B06"/>
    <w:rsid w:val="00CC7F42"/>
    <w:rsid w:val="00CD04A2"/>
    <w:rsid w:val="00CD0F29"/>
    <w:rsid w:val="00CD1166"/>
    <w:rsid w:val="00CD223D"/>
    <w:rsid w:val="00CD2F05"/>
    <w:rsid w:val="00CD32AB"/>
    <w:rsid w:val="00CD4B00"/>
    <w:rsid w:val="00CD593F"/>
    <w:rsid w:val="00CD7686"/>
    <w:rsid w:val="00CE0780"/>
    <w:rsid w:val="00CE1C68"/>
    <w:rsid w:val="00CE2F45"/>
    <w:rsid w:val="00CE4422"/>
    <w:rsid w:val="00CE566F"/>
    <w:rsid w:val="00CE62F7"/>
    <w:rsid w:val="00CE7848"/>
    <w:rsid w:val="00CE79CE"/>
    <w:rsid w:val="00CF1228"/>
    <w:rsid w:val="00CF2E0A"/>
    <w:rsid w:val="00CF2EDB"/>
    <w:rsid w:val="00CF33F7"/>
    <w:rsid w:val="00CF3DD5"/>
    <w:rsid w:val="00CF4E71"/>
    <w:rsid w:val="00CF52F0"/>
    <w:rsid w:val="00CF6FAB"/>
    <w:rsid w:val="00CF7452"/>
    <w:rsid w:val="00CF7E30"/>
    <w:rsid w:val="00D00089"/>
    <w:rsid w:val="00D00834"/>
    <w:rsid w:val="00D00AAB"/>
    <w:rsid w:val="00D01828"/>
    <w:rsid w:val="00D03018"/>
    <w:rsid w:val="00D03A5C"/>
    <w:rsid w:val="00D045E9"/>
    <w:rsid w:val="00D0537F"/>
    <w:rsid w:val="00D05CE7"/>
    <w:rsid w:val="00D131F1"/>
    <w:rsid w:val="00D13EAA"/>
    <w:rsid w:val="00D161CA"/>
    <w:rsid w:val="00D16461"/>
    <w:rsid w:val="00D1741B"/>
    <w:rsid w:val="00D17C8A"/>
    <w:rsid w:val="00D20182"/>
    <w:rsid w:val="00D20197"/>
    <w:rsid w:val="00D23884"/>
    <w:rsid w:val="00D24675"/>
    <w:rsid w:val="00D24BD6"/>
    <w:rsid w:val="00D25579"/>
    <w:rsid w:val="00D25B80"/>
    <w:rsid w:val="00D301F5"/>
    <w:rsid w:val="00D31273"/>
    <w:rsid w:val="00D31FB7"/>
    <w:rsid w:val="00D32301"/>
    <w:rsid w:val="00D32C9A"/>
    <w:rsid w:val="00D338B2"/>
    <w:rsid w:val="00D406D0"/>
    <w:rsid w:val="00D42CC0"/>
    <w:rsid w:val="00D44817"/>
    <w:rsid w:val="00D44B32"/>
    <w:rsid w:val="00D45598"/>
    <w:rsid w:val="00D50339"/>
    <w:rsid w:val="00D50EDF"/>
    <w:rsid w:val="00D52B42"/>
    <w:rsid w:val="00D53950"/>
    <w:rsid w:val="00D546CE"/>
    <w:rsid w:val="00D554EB"/>
    <w:rsid w:val="00D57D8B"/>
    <w:rsid w:val="00D60CE6"/>
    <w:rsid w:val="00D61580"/>
    <w:rsid w:val="00D6160D"/>
    <w:rsid w:val="00D633BF"/>
    <w:rsid w:val="00D63EB9"/>
    <w:rsid w:val="00D6708F"/>
    <w:rsid w:val="00D7031E"/>
    <w:rsid w:val="00D70A63"/>
    <w:rsid w:val="00D716D6"/>
    <w:rsid w:val="00D727CE"/>
    <w:rsid w:val="00D74053"/>
    <w:rsid w:val="00D747E7"/>
    <w:rsid w:val="00D76969"/>
    <w:rsid w:val="00D80587"/>
    <w:rsid w:val="00D81A1A"/>
    <w:rsid w:val="00D84009"/>
    <w:rsid w:val="00D85011"/>
    <w:rsid w:val="00D85CAA"/>
    <w:rsid w:val="00D86E23"/>
    <w:rsid w:val="00D87E88"/>
    <w:rsid w:val="00D90E93"/>
    <w:rsid w:val="00D91DF8"/>
    <w:rsid w:val="00D92210"/>
    <w:rsid w:val="00D92830"/>
    <w:rsid w:val="00D93E97"/>
    <w:rsid w:val="00D953BA"/>
    <w:rsid w:val="00D959C9"/>
    <w:rsid w:val="00D961C0"/>
    <w:rsid w:val="00D97E35"/>
    <w:rsid w:val="00DA0219"/>
    <w:rsid w:val="00DA03ED"/>
    <w:rsid w:val="00DA1A05"/>
    <w:rsid w:val="00DA359C"/>
    <w:rsid w:val="00DA4AA5"/>
    <w:rsid w:val="00DA533D"/>
    <w:rsid w:val="00DA7B31"/>
    <w:rsid w:val="00DB05BA"/>
    <w:rsid w:val="00DB12E9"/>
    <w:rsid w:val="00DB17F8"/>
    <w:rsid w:val="00DB4AED"/>
    <w:rsid w:val="00DB5A4C"/>
    <w:rsid w:val="00DB6EC7"/>
    <w:rsid w:val="00DC03F1"/>
    <w:rsid w:val="00DC211D"/>
    <w:rsid w:val="00DC223F"/>
    <w:rsid w:val="00DC2E42"/>
    <w:rsid w:val="00DC34BF"/>
    <w:rsid w:val="00DC440D"/>
    <w:rsid w:val="00DC4C63"/>
    <w:rsid w:val="00DC6EE2"/>
    <w:rsid w:val="00DC764A"/>
    <w:rsid w:val="00DC7B53"/>
    <w:rsid w:val="00DD1290"/>
    <w:rsid w:val="00DD1824"/>
    <w:rsid w:val="00DD1D75"/>
    <w:rsid w:val="00DD27B0"/>
    <w:rsid w:val="00DD2DE1"/>
    <w:rsid w:val="00DD4150"/>
    <w:rsid w:val="00DD709A"/>
    <w:rsid w:val="00DD7262"/>
    <w:rsid w:val="00DE1310"/>
    <w:rsid w:val="00DE186F"/>
    <w:rsid w:val="00DE3954"/>
    <w:rsid w:val="00DE4082"/>
    <w:rsid w:val="00DE4CAC"/>
    <w:rsid w:val="00DE5731"/>
    <w:rsid w:val="00DE628D"/>
    <w:rsid w:val="00DF0CB8"/>
    <w:rsid w:val="00DF3D3B"/>
    <w:rsid w:val="00DF4059"/>
    <w:rsid w:val="00DF5E4E"/>
    <w:rsid w:val="00DF6428"/>
    <w:rsid w:val="00DF7537"/>
    <w:rsid w:val="00DF7B19"/>
    <w:rsid w:val="00DF7CC4"/>
    <w:rsid w:val="00E00590"/>
    <w:rsid w:val="00E015E9"/>
    <w:rsid w:val="00E048F2"/>
    <w:rsid w:val="00E058F9"/>
    <w:rsid w:val="00E05F03"/>
    <w:rsid w:val="00E1044A"/>
    <w:rsid w:val="00E10606"/>
    <w:rsid w:val="00E12DE6"/>
    <w:rsid w:val="00E135CE"/>
    <w:rsid w:val="00E136B5"/>
    <w:rsid w:val="00E14153"/>
    <w:rsid w:val="00E15E6B"/>
    <w:rsid w:val="00E16E70"/>
    <w:rsid w:val="00E1758C"/>
    <w:rsid w:val="00E17DE3"/>
    <w:rsid w:val="00E23CC5"/>
    <w:rsid w:val="00E24792"/>
    <w:rsid w:val="00E24D33"/>
    <w:rsid w:val="00E27FAF"/>
    <w:rsid w:val="00E30A91"/>
    <w:rsid w:val="00E30DFD"/>
    <w:rsid w:val="00E33AE1"/>
    <w:rsid w:val="00E366DF"/>
    <w:rsid w:val="00E37489"/>
    <w:rsid w:val="00E40722"/>
    <w:rsid w:val="00E40E62"/>
    <w:rsid w:val="00E40EF8"/>
    <w:rsid w:val="00E4151D"/>
    <w:rsid w:val="00E41E8C"/>
    <w:rsid w:val="00E44E65"/>
    <w:rsid w:val="00E46A9A"/>
    <w:rsid w:val="00E47D0D"/>
    <w:rsid w:val="00E50A55"/>
    <w:rsid w:val="00E56F17"/>
    <w:rsid w:val="00E57DA5"/>
    <w:rsid w:val="00E6245B"/>
    <w:rsid w:val="00E65D74"/>
    <w:rsid w:val="00E67D77"/>
    <w:rsid w:val="00E72ADE"/>
    <w:rsid w:val="00E730F5"/>
    <w:rsid w:val="00E73576"/>
    <w:rsid w:val="00E74641"/>
    <w:rsid w:val="00E75307"/>
    <w:rsid w:val="00E770FF"/>
    <w:rsid w:val="00E8131D"/>
    <w:rsid w:val="00E81FAF"/>
    <w:rsid w:val="00E83762"/>
    <w:rsid w:val="00E857D5"/>
    <w:rsid w:val="00E85D9F"/>
    <w:rsid w:val="00E91A21"/>
    <w:rsid w:val="00E91CD8"/>
    <w:rsid w:val="00E93E74"/>
    <w:rsid w:val="00E94579"/>
    <w:rsid w:val="00E95D4C"/>
    <w:rsid w:val="00E97448"/>
    <w:rsid w:val="00EA0A40"/>
    <w:rsid w:val="00EA1764"/>
    <w:rsid w:val="00EA217C"/>
    <w:rsid w:val="00EA2643"/>
    <w:rsid w:val="00EA2D9D"/>
    <w:rsid w:val="00EA36C9"/>
    <w:rsid w:val="00EA70D8"/>
    <w:rsid w:val="00EB1B52"/>
    <w:rsid w:val="00EB3D99"/>
    <w:rsid w:val="00EB43BE"/>
    <w:rsid w:val="00EB5E46"/>
    <w:rsid w:val="00EB6F87"/>
    <w:rsid w:val="00EB76CF"/>
    <w:rsid w:val="00EB7C62"/>
    <w:rsid w:val="00EC0037"/>
    <w:rsid w:val="00EC0E97"/>
    <w:rsid w:val="00EC3156"/>
    <w:rsid w:val="00EC483A"/>
    <w:rsid w:val="00EC7930"/>
    <w:rsid w:val="00ED07AF"/>
    <w:rsid w:val="00ED0CAD"/>
    <w:rsid w:val="00ED11D4"/>
    <w:rsid w:val="00ED133C"/>
    <w:rsid w:val="00ED1650"/>
    <w:rsid w:val="00ED17BC"/>
    <w:rsid w:val="00ED34A3"/>
    <w:rsid w:val="00ED4148"/>
    <w:rsid w:val="00ED5503"/>
    <w:rsid w:val="00ED631F"/>
    <w:rsid w:val="00ED733D"/>
    <w:rsid w:val="00ED7B40"/>
    <w:rsid w:val="00EE0BFF"/>
    <w:rsid w:val="00EE0CDE"/>
    <w:rsid w:val="00EE11C1"/>
    <w:rsid w:val="00EE11F4"/>
    <w:rsid w:val="00EE272B"/>
    <w:rsid w:val="00EE2F40"/>
    <w:rsid w:val="00EE3B79"/>
    <w:rsid w:val="00EE5341"/>
    <w:rsid w:val="00EE6AE0"/>
    <w:rsid w:val="00EE70FE"/>
    <w:rsid w:val="00EF040B"/>
    <w:rsid w:val="00EF2866"/>
    <w:rsid w:val="00EF32BF"/>
    <w:rsid w:val="00EF4820"/>
    <w:rsid w:val="00EF65E6"/>
    <w:rsid w:val="00F005BA"/>
    <w:rsid w:val="00F037DD"/>
    <w:rsid w:val="00F03A80"/>
    <w:rsid w:val="00F045EA"/>
    <w:rsid w:val="00F053DF"/>
    <w:rsid w:val="00F05B5B"/>
    <w:rsid w:val="00F06196"/>
    <w:rsid w:val="00F06D94"/>
    <w:rsid w:val="00F06F7E"/>
    <w:rsid w:val="00F07058"/>
    <w:rsid w:val="00F10B37"/>
    <w:rsid w:val="00F12083"/>
    <w:rsid w:val="00F1243B"/>
    <w:rsid w:val="00F1251B"/>
    <w:rsid w:val="00F12713"/>
    <w:rsid w:val="00F13C41"/>
    <w:rsid w:val="00F15D00"/>
    <w:rsid w:val="00F15D39"/>
    <w:rsid w:val="00F162CD"/>
    <w:rsid w:val="00F1648A"/>
    <w:rsid w:val="00F17C29"/>
    <w:rsid w:val="00F2087D"/>
    <w:rsid w:val="00F210F6"/>
    <w:rsid w:val="00F21C0E"/>
    <w:rsid w:val="00F220D9"/>
    <w:rsid w:val="00F22A2E"/>
    <w:rsid w:val="00F23164"/>
    <w:rsid w:val="00F25134"/>
    <w:rsid w:val="00F25F68"/>
    <w:rsid w:val="00F262AB"/>
    <w:rsid w:val="00F26BC1"/>
    <w:rsid w:val="00F318C4"/>
    <w:rsid w:val="00F32060"/>
    <w:rsid w:val="00F332A8"/>
    <w:rsid w:val="00F33CBB"/>
    <w:rsid w:val="00F35B09"/>
    <w:rsid w:val="00F36507"/>
    <w:rsid w:val="00F36904"/>
    <w:rsid w:val="00F3780C"/>
    <w:rsid w:val="00F45946"/>
    <w:rsid w:val="00F45A8C"/>
    <w:rsid w:val="00F45FF1"/>
    <w:rsid w:val="00F462F2"/>
    <w:rsid w:val="00F46C7F"/>
    <w:rsid w:val="00F4766B"/>
    <w:rsid w:val="00F51181"/>
    <w:rsid w:val="00F52CCD"/>
    <w:rsid w:val="00F5481C"/>
    <w:rsid w:val="00F54A37"/>
    <w:rsid w:val="00F54C5B"/>
    <w:rsid w:val="00F5522C"/>
    <w:rsid w:val="00F5559C"/>
    <w:rsid w:val="00F558BB"/>
    <w:rsid w:val="00F55DBB"/>
    <w:rsid w:val="00F5603E"/>
    <w:rsid w:val="00F56671"/>
    <w:rsid w:val="00F56A3F"/>
    <w:rsid w:val="00F56BB0"/>
    <w:rsid w:val="00F63AE6"/>
    <w:rsid w:val="00F65AAF"/>
    <w:rsid w:val="00F67B88"/>
    <w:rsid w:val="00F7196E"/>
    <w:rsid w:val="00F720F3"/>
    <w:rsid w:val="00F73EDB"/>
    <w:rsid w:val="00F74EC8"/>
    <w:rsid w:val="00F753E6"/>
    <w:rsid w:val="00F7689B"/>
    <w:rsid w:val="00F76F4B"/>
    <w:rsid w:val="00F77687"/>
    <w:rsid w:val="00F81746"/>
    <w:rsid w:val="00F829F4"/>
    <w:rsid w:val="00F82EBA"/>
    <w:rsid w:val="00F82F72"/>
    <w:rsid w:val="00F8317A"/>
    <w:rsid w:val="00F832D5"/>
    <w:rsid w:val="00F835B7"/>
    <w:rsid w:val="00F85EFF"/>
    <w:rsid w:val="00F8644E"/>
    <w:rsid w:val="00F90828"/>
    <w:rsid w:val="00F90C0E"/>
    <w:rsid w:val="00F91845"/>
    <w:rsid w:val="00F918B9"/>
    <w:rsid w:val="00F91C19"/>
    <w:rsid w:val="00F91F8E"/>
    <w:rsid w:val="00F92B4F"/>
    <w:rsid w:val="00F92CF7"/>
    <w:rsid w:val="00F9341A"/>
    <w:rsid w:val="00F95E1C"/>
    <w:rsid w:val="00F9674C"/>
    <w:rsid w:val="00F978F3"/>
    <w:rsid w:val="00F97EB2"/>
    <w:rsid w:val="00FA0021"/>
    <w:rsid w:val="00FA2042"/>
    <w:rsid w:val="00FA41F4"/>
    <w:rsid w:val="00FA49EC"/>
    <w:rsid w:val="00FA5759"/>
    <w:rsid w:val="00FA57D8"/>
    <w:rsid w:val="00FA74EA"/>
    <w:rsid w:val="00FB2B9A"/>
    <w:rsid w:val="00FB33C8"/>
    <w:rsid w:val="00FB34F7"/>
    <w:rsid w:val="00FB4AF5"/>
    <w:rsid w:val="00FB565C"/>
    <w:rsid w:val="00FB69D7"/>
    <w:rsid w:val="00FB6C38"/>
    <w:rsid w:val="00FB7852"/>
    <w:rsid w:val="00FB7F4E"/>
    <w:rsid w:val="00FC0373"/>
    <w:rsid w:val="00FC0BC5"/>
    <w:rsid w:val="00FC1C8D"/>
    <w:rsid w:val="00FC310F"/>
    <w:rsid w:val="00FC4C11"/>
    <w:rsid w:val="00FC6518"/>
    <w:rsid w:val="00FC6C59"/>
    <w:rsid w:val="00FC7900"/>
    <w:rsid w:val="00FC7F9E"/>
    <w:rsid w:val="00FD1485"/>
    <w:rsid w:val="00FD1EA0"/>
    <w:rsid w:val="00FD4679"/>
    <w:rsid w:val="00FD4EA2"/>
    <w:rsid w:val="00FD5593"/>
    <w:rsid w:val="00FD6165"/>
    <w:rsid w:val="00FD6CE9"/>
    <w:rsid w:val="00FD770C"/>
    <w:rsid w:val="00FE16F5"/>
    <w:rsid w:val="00FE2363"/>
    <w:rsid w:val="00FE289C"/>
    <w:rsid w:val="00FE32C7"/>
    <w:rsid w:val="00FE610D"/>
    <w:rsid w:val="00FE682D"/>
    <w:rsid w:val="00FF1029"/>
    <w:rsid w:val="00FF1E8E"/>
    <w:rsid w:val="00FF2CFA"/>
    <w:rsid w:val="00FF2ECF"/>
    <w:rsid w:val="00FF4016"/>
    <w:rsid w:val="00FF52A6"/>
    <w:rsid w:val="00FF5D81"/>
    <w:rsid w:val="00FF5EF3"/>
    <w:rsid w:val="00FF6762"/>
    <w:rsid w:val="00FF6AA4"/>
    <w:rsid w:val="00FF6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1B43"/>
    <w:rPr>
      <w:sz w:val="24"/>
      <w:szCs w:val="24"/>
    </w:rPr>
  </w:style>
  <w:style w:type="paragraph" w:styleId="Heading1">
    <w:name w:val="heading 1"/>
    <w:basedOn w:val="Normal"/>
    <w:next w:val="Normal"/>
    <w:link w:val="Heading1Char"/>
    <w:uiPriority w:val="9"/>
    <w:qFormat/>
    <w:rsid w:val="00881AC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01B43"/>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701B43"/>
    <w:rPr>
      <w:rFonts w:asciiTheme="minorHAnsi" w:eastAsiaTheme="minorHAnsi" w:hAnsiTheme="minorHAnsi" w:cstheme="minorBidi"/>
      <w:sz w:val="22"/>
      <w:szCs w:val="22"/>
    </w:rPr>
  </w:style>
  <w:style w:type="paragraph" w:customStyle="1" w:styleId="xl19">
    <w:name w:val="xl19"/>
    <w:basedOn w:val="Normal"/>
    <w:rsid w:val="00701B43"/>
    <w:pPr>
      <w:spacing w:before="100" w:after="100"/>
    </w:pPr>
    <w:rPr>
      <w:rFonts w:eastAsia="Arial Unicode MS"/>
      <w:szCs w:val="20"/>
    </w:rPr>
  </w:style>
  <w:style w:type="paragraph" w:customStyle="1" w:styleId="xl27">
    <w:name w:val="xl27"/>
    <w:basedOn w:val="Normal"/>
    <w:rsid w:val="00701B43"/>
    <w:pPr>
      <w:spacing w:before="100" w:after="100"/>
    </w:pPr>
    <w:rPr>
      <w:rFonts w:ascii="Arial" w:eastAsia="Arial Unicode MS" w:hAnsi="Arial"/>
      <w:b/>
      <w:szCs w:val="20"/>
    </w:rPr>
  </w:style>
  <w:style w:type="paragraph" w:styleId="ListParagraph">
    <w:name w:val="List Paragraph"/>
    <w:basedOn w:val="Normal"/>
    <w:uiPriority w:val="34"/>
    <w:qFormat/>
    <w:rsid w:val="00701B43"/>
    <w:pPr>
      <w:ind w:left="720"/>
    </w:pPr>
  </w:style>
  <w:style w:type="paragraph" w:styleId="BalloonText">
    <w:name w:val="Balloon Text"/>
    <w:basedOn w:val="Normal"/>
    <w:link w:val="BalloonTextChar"/>
    <w:rsid w:val="00701B43"/>
    <w:rPr>
      <w:rFonts w:ascii="Tahoma" w:hAnsi="Tahoma" w:cs="Tahoma"/>
      <w:sz w:val="16"/>
      <w:szCs w:val="16"/>
    </w:rPr>
  </w:style>
  <w:style w:type="character" w:customStyle="1" w:styleId="BalloonTextChar">
    <w:name w:val="Balloon Text Char"/>
    <w:basedOn w:val="DefaultParagraphFont"/>
    <w:link w:val="BalloonText"/>
    <w:rsid w:val="00701B43"/>
    <w:rPr>
      <w:rFonts w:ascii="Tahoma" w:hAnsi="Tahoma" w:cs="Tahoma"/>
      <w:sz w:val="16"/>
      <w:szCs w:val="16"/>
    </w:rPr>
  </w:style>
  <w:style w:type="paragraph" w:styleId="FootnoteText">
    <w:name w:val="footnote text"/>
    <w:basedOn w:val="Normal"/>
    <w:link w:val="FootnoteTextChar"/>
    <w:rsid w:val="00954877"/>
    <w:rPr>
      <w:sz w:val="20"/>
      <w:szCs w:val="20"/>
    </w:rPr>
  </w:style>
  <w:style w:type="character" w:customStyle="1" w:styleId="FootnoteTextChar">
    <w:name w:val="Footnote Text Char"/>
    <w:basedOn w:val="DefaultParagraphFont"/>
    <w:link w:val="FootnoteText"/>
    <w:rsid w:val="00954877"/>
  </w:style>
  <w:style w:type="character" w:styleId="FootnoteReference">
    <w:name w:val="footnote reference"/>
    <w:basedOn w:val="DefaultParagraphFont"/>
    <w:rsid w:val="00954877"/>
    <w:rPr>
      <w:vertAlign w:val="superscript"/>
    </w:rPr>
  </w:style>
  <w:style w:type="table" w:styleId="TableGrid">
    <w:name w:val="Table Grid"/>
    <w:basedOn w:val="TableNormal"/>
    <w:rsid w:val="00F76F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aliases w:val="body text,bt,heading3,NCDOT Body Text,1body,BodText,Body Txt,FL IND"/>
    <w:basedOn w:val="Normal"/>
    <w:link w:val="BodyTextChar"/>
    <w:rsid w:val="00AC43C2"/>
    <w:rPr>
      <w:szCs w:val="20"/>
    </w:rPr>
  </w:style>
  <w:style w:type="character" w:customStyle="1" w:styleId="BodyTextChar">
    <w:name w:val="Body Text Char"/>
    <w:aliases w:val="body text Char,bt Char,heading3 Char,NCDOT Body Text Char,1body Char,BodText Char,Body Txt Char,FL IND Char"/>
    <w:basedOn w:val="DefaultParagraphFont"/>
    <w:link w:val="BodyText"/>
    <w:rsid w:val="00AC43C2"/>
    <w:rPr>
      <w:sz w:val="24"/>
    </w:rPr>
  </w:style>
  <w:style w:type="paragraph" w:styleId="NormalWeb">
    <w:name w:val="Normal (Web)"/>
    <w:basedOn w:val="Normal"/>
    <w:uiPriority w:val="99"/>
    <w:rsid w:val="00AC43C2"/>
    <w:pPr>
      <w:spacing w:before="100" w:beforeAutospacing="1" w:after="100" w:afterAutospacing="1"/>
    </w:pPr>
  </w:style>
  <w:style w:type="paragraph" w:styleId="Header">
    <w:name w:val="header"/>
    <w:basedOn w:val="Normal"/>
    <w:link w:val="HeaderChar"/>
    <w:uiPriority w:val="99"/>
    <w:rsid w:val="00AC43C2"/>
    <w:pPr>
      <w:tabs>
        <w:tab w:val="center" w:pos="4320"/>
        <w:tab w:val="right" w:pos="8640"/>
      </w:tabs>
    </w:pPr>
  </w:style>
  <w:style w:type="character" w:customStyle="1" w:styleId="HeaderChar">
    <w:name w:val="Header Char"/>
    <w:basedOn w:val="DefaultParagraphFont"/>
    <w:link w:val="Header"/>
    <w:uiPriority w:val="99"/>
    <w:rsid w:val="00AC43C2"/>
    <w:rPr>
      <w:sz w:val="24"/>
      <w:szCs w:val="24"/>
    </w:rPr>
  </w:style>
  <w:style w:type="character" w:styleId="Hyperlink">
    <w:name w:val="Hyperlink"/>
    <w:basedOn w:val="DefaultParagraphFont"/>
    <w:uiPriority w:val="99"/>
    <w:unhideWhenUsed/>
    <w:rsid w:val="00E72ADE"/>
    <w:rPr>
      <w:color w:val="0000FF" w:themeColor="hyperlink"/>
      <w:u w:val="single"/>
    </w:rPr>
  </w:style>
  <w:style w:type="paragraph" w:styleId="Footer">
    <w:name w:val="footer"/>
    <w:basedOn w:val="Normal"/>
    <w:link w:val="FooterChar"/>
    <w:uiPriority w:val="99"/>
    <w:rsid w:val="005751A5"/>
    <w:pPr>
      <w:tabs>
        <w:tab w:val="center" w:pos="4680"/>
        <w:tab w:val="right" w:pos="9360"/>
      </w:tabs>
    </w:pPr>
  </w:style>
  <w:style w:type="character" w:customStyle="1" w:styleId="FooterChar">
    <w:name w:val="Footer Char"/>
    <w:basedOn w:val="DefaultParagraphFont"/>
    <w:link w:val="Footer"/>
    <w:uiPriority w:val="99"/>
    <w:rsid w:val="005751A5"/>
    <w:rPr>
      <w:sz w:val="24"/>
      <w:szCs w:val="24"/>
    </w:rPr>
  </w:style>
  <w:style w:type="table" w:styleId="MediumGrid1-Accent1">
    <w:name w:val="Medium Grid 1 Accent 1"/>
    <w:basedOn w:val="TableNormal"/>
    <w:uiPriority w:val="67"/>
    <w:rsid w:val="00CD32AB"/>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TableElegant">
    <w:name w:val="Table Elegant"/>
    <w:basedOn w:val="TableNormal"/>
    <w:rsid w:val="007E630F"/>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7E630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st1">
    <w:name w:val="st1"/>
    <w:basedOn w:val="DefaultParagraphFont"/>
    <w:rsid w:val="004A097E"/>
  </w:style>
  <w:style w:type="paragraph" w:customStyle="1" w:styleId="Level1">
    <w:name w:val="Level 1"/>
    <w:uiPriority w:val="99"/>
    <w:rsid w:val="00035565"/>
    <w:pPr>
      <w:autoSpaceDE w:val="0"/>
      <w:autoSpaceDN w:val="0"/>
      <w:adjustRightInd w:val="0"/>
      <w:ind w:left="720"/>
    </w:pPr>
    <w:rPr>
      <w:sz w:val="24"/>
      <w:szCs w:val="24"/>
    </w:rPr>
  </w:style>
  <w:style w:type="table" w:customStyle="1" w:styleId="TableGrid10">
    <w:name w:val="Table Grid1"/>
    <w:basedOn w:val="TableNormal"/>
    <w:next w:val="TableGrid"/>
    <w:uiPriority w:val="59"/>
    <w:rsid w:val="0083222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752651"/>
    <w:rPr>
      <w:color w:val="800080" w:themeColor="followedHyperlink"/>
      <w:u w:val="single"/>
    </w:rPr>
  </w:style>
  <w:style w:type="character" w:styleId="IntenseEmphasis">
    <w:name w:val="Intense Emphasis"/>
    <w:basedOn w:val="DefaultParagraphFont"/>
    <w:uiPriority w:val="21"/>
    <w:qFormat/>
    <w:rsid w:val="00033E98"/>
    <w:rPr>
      <w:b/>
      <w:bCs/>
      <w:i/>
      <w:iCs/>
      <w:color w:val="4F81BD" w:themeColor="accent1"/>
    </w:rPr>
  </w:style>
  <w:style w:type="character" w:styleId="CommentReference">
    <w:name w:val="annotation reference"/>
    <w:basedOn w:val="DefaultParagraphFont"/>
    <w:rsid w:val="004C48E2"/>
    <w:rPr>
      <w:sz w:val="16"/>
      <w:szCs w:val="16"/>
    </w:rPr>
  </w:style>
  <w:style w:type="paragraph" w:styleId="CommentText">
    <w:name w:val="annotation text"/>
    <w:basedOn w:val="Normal"/>
    <w:link w:val="CommentTextChar"/>
    <w:rsid w:val="004C48E2"/>
    <w:rPr>
      <w:sz w:val="20"/>
      <w:szCs w:val="20"/>
    </w:rPr>
  </w:style>
  <w:style w:type="character" w:customStyle="1" w:styleId="CommentTextChar">
    <w:name w:val="Comment Text Char"/>
    <w:basedOn w:val="DefaultParagraphFont"/>
    <w:link w:val="CommentText"/>
    <w:rsid w:val="004C48E2"/>
  </w:style>
  <w:style w:type="paragraph" w:styleId="CommentSubject">
    <w:name w:val="annotation subject"/>
    <w:basedOn w:val="CommentText"/>
    <w:next w:val="CommentText"/>
    <w:link w:val="CommentSubjectChar"/>
    <w:rsid w:val="004C48E2"/>
    <w:rPr>
      <w:b/>
      <w:bCs/>
    </w:rPr>
  </w:style>
  <w:style w:type="character" w:customStyle="1" w:styleId="CommentSubjectChar">
    <w:name w:val="Comment Subject Char"/>
    <w:basedOn w:val="CommentTextChar"/>
    <w:link w:val="CommentSubject"/>
    <w:rsid w:val="004C48E2"/>
    <w:rPr>
      <w:b/>
      <w:bCs/>
    </w:rPr>
  </w:style>
  <w:style w:type="paragraph" w:styleId="Revision">
    <w:name w:val="Revision"/>
    <w:hidden/>
    <w:uiPriority w:val="99"/>
    <w:semiHidden/>
    <w:rsid w:val="00CB73C4"/>
    <w:rPr>
      <w:sz w:val="24"/>
      <w:szCs w:val="24"/>
    </w:rPr>
  </w:style>
  <w:style w:type="character" w:customStyle="1" w:styleId="Heading1Char">
    <w:name w:val="Heading 1 Char"/>
    <w:basedOn w:val="DefaultParagraphFont"/>
    <w:link w:val="Heading1"/>
    <w:uiPriority w:val="9"/>
    <w:rsid w:val="00881AC0"/>
    <w:rPr>
      <w:rFonts w:asciiTheme="majorHAnsi" w:eastAsiaTheme="majorEastAsia" w:hAnsiTheme="majorHAnsi" w:cstheme="majorBidi"/>
      <w:b/>
      <w:bCs/>
      <w:color w:val="365F91" w:themeColor="accent1" w:themeShade="BF"/>
      <w:sz w:val="28"/>
      <w:szCs w:val="28"/>
      <w:lang w:eastAsia="ja-JP"/>
    </w:rPr>
  </w:style>
  <w:style w:type="table" w:styleId="LightList-Accent1">
    <w:name w:val="Light List Accent 1"/>
    <w:basedOn w:val="TableNormal"/>
    <w:uiPriority w:val="61"/>
    <w:rsid w:val="001A38F1"/>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1B43"/>
    <w:rPr>
      <w:sz w:val="24"/>
      <w:szCs w:val="24"/>
    </w:rPr>
  </w:style>
  <w:style w:type="paragraph" w:styleId="Heading1">
    <w:name w:val="heading 1"/>
    <w:basedOn w:val="Normal"/>
    <w:next w:val="Normal"/>
    <w:link w:val="Heading1Char"/>
    <w:uiPriority w:val="9"/>
    <w:qFormat/>
    <w:rsid w:val="00881AC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01B43"/>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701B43"/>
    <w:rPr>
      <w:rFonts w:asciiTheme="minorHAnsi" w:eastAsiaTheme="minorHAnsi" w:hAnsiTheme="minorHAnsi" w:cstheme="minorBidi"/>
      <w:sz w:val="22"/>
      <w:szCs w:val="22"/>
    </w:rPr>
  </w:style>
  <w:style w:type="paragraph" w:customStyle="1" w:styleId="xl19">
    <w:name w:val="xl19"/>
    <w:basedOn w:val="Normal"/>
    <w:rsid w:val="00701B43"/>
    <w:pPr>
      <w:spacing w:before="100" w:after="100"/>
    </w:pPr>
    <w:rPr>
      <w:rFonts w:eastAsia="Arial Unicode MS"/>
      <w:szCs w:val="20"/>
    </w:rPr>
  </w:style>
  <w:style w:type="paragraph" w:customStyle="1" w:styleId="xl27">
    <w:name w:val="xl27"/>
    <w:basedOn w:val="Normal"/>
    <w:rsid w:val="00701B43"/>
    <w:pPr>
      <w:spacing w:before="100" w:after="100"/>
    </w:pPr>
    <w:rPr>
      <w:rFonts w:ascii="Arial" w:eastAsia="Arial Unicode MS" w:hAnsi="Arial"/>
      <w:b/>
      <w:szCs w:val="20"/>
    </w:rPr>
  </w:style>
  <w:style w:type="paragraph" w:styleId="ListParagraph">
    <w:name w:val="List Paragraph"/>
    <w:basedOn w:val="Normal"/>
    <w:uiPriority w:val="34"/>
    <w:qFormat/>
    <w:rsid w:val="00701B43"/>
    <w:pPr>
      <w:ind w:left="720"/>
    </w:pPr>
  </w:style>
  <w:style w:type="paragraph" w:styleId="BalloonText">
    <w:name w:val="Balloon Text"/>
    <w:basedOn w:val="Normal"/>
    <w:link w:val="BalloonTextChar"/>
    <w:rsid w:val="00701B43"/>
    <w:rPr>
      <w:rFonts w:ascii="Tahoma" w:hAnsi="Tahoma" w:cs="Tahoma"/>
      <w:sz w:val="16"/>
      <w:szCs w:val="16"/>
    </w:rPr>
  </w:style>
  <w:style w:type="character" w:customStyle="1" w:styleId="BalloonTextChar">
    <w:name w:val="Balloon Text Char"/>
    <w:basedOn w:val="DefaultParagraphFont"/>
    <w:link w:val="BalloonText"/>
    <w:rsid w:val="00701B43"/>
    <w:rPr>
      <w:rFonts w:ascii="Tahoma" w:hAnsi="Tahoma" w:cs="Tahoma"/>
      <w:sz w:val="16"/>
      <w:szCs w:val="16"/>
    </w:rPr>
  </w:style>
  <w:style w:type="paragraph" w:styleId="FootnoteText">
    <w:name w:val="footnote text"/>
    <w:basedOn w:val="Normal"/>
    <w:link w:val="FootnoteTextChar"/>
    <w:rsid w:val="00954877"/>
    <w:rPr>
      <w:sz w:val="20"/>
      <w:szCs w:val="20"/>
    </w:rPr>
  </w:style>
  <w:style w:type="character" w:customStyle="1" w:styleId="FootnoteTextChar">
    <w:name w:val="Footnote Text Char"/>
    <w:basedOn w:val="DefaultParagraphFont"/>
    <w:link w:val="FootnoteText"/>
    <w:rsid w:val="00954877"/>
  </w:style>
  <w:style w:type="character" w:styleId="FootnoteReference">
    <w:name w:val="footnote reference"/>
    <w:basedOn w:val="DefaultParagraphFont"/>
    <w:rsid w:val="00954877"/>
    <w:rPr>
      <w:vertAlign w:val="superscript"/>
    </w:rPr>
  </w:style>
  <w:style w:type="table" w:styleId="TableGrid">
    <w:name w:val="Table Grid"/>
    <w:basedOn w:val="TableNormal"/>
    <w:rsid w:val="00F76F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aliases w:val="body text,bt,heading3,NCDOT Body Text,1body,BodText,Body Txt,FL IND"/>
    <w:basedOn w:val="Normal"/>
    <w:link w:val="BodyTextChar"/>
    <w:rsid w:val="00AC43C2"/>
    <w:rPr>
      <w:szCs w:val="20"/>
    </w:rPr>
  </w:style>
  <w:style w:type="character" w:customStyle="1" w:styleId="BodyTextChar">
    <w:name w:val="Body Text Char"/>
    <w:aliases w:val="body text Char,bt Char,heading3 Char,NCDOT Body Text Char,1body Char,BodText Char,Body Txt Char,FL IND Char"/>
    <w:basedOn w:val="DefaultParagraphFont"/>
    <w:link w:val="BodyText"/>
    <w:rsid w:val="00AC43C2"/>
    <w:rPr>
      <w:sz w:val="24"/>
    </w:rPr>
  </w:style>
  <w:style w:type="paragraph" w:styleId="NormalWeb">
    <w:name w:val="Normal (Web)"/>
    <w:basedOn w:val="Normal"/>
    <w:uiPriority w:val="99"/>
    <w:rsid w:val="00AC43C2"/>
    <w:pPr>
      <w:spacing w:before="100" w:beforeAutospacing="1" w:after="100" w:afterAutospacing="1"/>
    </w:pPr>
  </w:style>
  <w:style w:type="paragraph" w:styleId="Header">
    <w:name w:val="header"/>
    <w:basedOn w:val="Normal"/>
    <w:link w:val="HeaderChar"/>
    <w:uiPriority w:val="99"/>
    <w:rsid w:val="00AC43C2"/>
    <w:pPr>
      <w:tabs>
        <w:tab w:val="center" w:pos="4320"/>
        <w:tab w:val="right" w:pos="8640"/>
      </w:tabs>
    </w:pPr>
  </w:style>
  <w:style w:type="character" w:customStyle="1" w:styleId="HeaderChar">
    <w:name w:val="Header Char"/>
    <w:basedOn w:val="DefaultParagraphFont"/>
    <w:link w:val="Header"/>
    <w:uiPriority w:val="99"/>
    <w:rsid w:val="00AC43C2"/>
    <w:rPr>
      <w:sz w:val="24"/>
      <w:szCs w:val="24"/>
    </w:rPr>
  </w:style>
  <w:style w:type="character" w:styleId="Hyperlink">
    <w:name w:val="Hyperlink"/>
    <w:basedOn w:val="DefaultParagraphFont"/>
    <w:uiPriority w:val="99"/>
    <w:unhideWhenUsed/>
    <w:rsid w:val="00E72ADE"/>
    <w:rPr>
      <w:color w:val="0000FF" w:themeColor="hyperlink"/>
      <w:u w:val="single"/>
    </w:rPr>
  </w:style>
  <w:style w:type="paragraph" w:styleId="Footer">
    <w:name w:val="footer"/>
    <w:basedOn w:val="Normal"/>
    <w:link w:val="FooterChar"/>
    <w:uiPriority w:val="99"/>
    <w:rsid w:val="005751A5"/>
    <w:pPr>
      <w:tabs>
        <w:tab w:val="center" w:pos="4680"/>
        <w:tab w:val="right" w:pos="9360"/>
      </w:tabs>
    </w:pPr>
  </w:style>
  <w:style w:type="character" w:customStyle="1" w:styleId="FooterChar">
    <w:name w:val="Footer Char"/>
    <w:basedOn w:val="DefaultParagraphFont"/>
    <w:link w:val="Footer"/>
    <w:uiPriority w:val="99"/>
    <w:rsid w:val="005751A5"/>
    <w:rPr>
      <w:sz w:val="24"/>
      <w:szCs w:val="24"/>
    </w:rPr>
  </w:style>
  <w:style w:type="table" w:styleId="MediumGrid1-Accent1">
    <w:name w:val="Medium Grid 1 Accent 1"/>
    <w:basedOn w:val="TableNormal"/>
    <w:uiPriority w:val="67"/>
    <w:rsid w:val="00CD32AB"/>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TableElegant">
    <w:name w:val="Table Elegant"/>
    <w:basedOn w:val="TableNormal"/>
    <w:rsid w:val="007E630F"/>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7E630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st1">
    <w:name w:val="st1"/>
    <w:basedOn w:val="DefaultParagraphFont"/>
    <w:rsid w:val="004A097E"/>
  </w:style>
  <w:style w:type="paragraph" w:customStyle="1" w:styleId="Level1">
    <w:name w:val="Level 1"/>
    <w:uiPriority w:val="99"/>
    <w:rsid w:val="00035565"/>
    <w:pPr>
      <w:autoSpaceDE w:val="0"/>
      <w:autoSpaceDN w:val="0"/>
      <w:adjustRightInd w:val="0"/>
      <w:ind w:left="720"/>
    </w:pPr>
    <w:rPr>
      <w:sz w:val="24"/>
      <w:szCs w:val="24"/>
    </w:rPr>
  </w:style>
  <w:style w:type="table" w:customStyle="1" w:styleId="TableGrid10">
    <w:name w:val="Table Grid1"/>
    <w:basedOn w:val="TableNormal"/>
    <w:next w:val="TableGrid"/>
    <w:uiPriority w:val="59"/>
    <w:rsid w:val="0083222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752651"/>
    <w:rPr>
      <w:color w:val="800080" w:themeColor="followedHyperlink"/>
      <w:u w:val="single"/>
    </w:rPr>
  </w:style>
  <w:style w:type="character" w:styleId="IntenseEmphasis">
    <w:name w:val="Intense Emphasis"/>
    <w:basedOn w:val="DefaultParagraphFont"/>
    <w:uiPriority w:val="21"/>
    <w:qFormat/>
    <w:rsid w:val="00033E98"/>
    <w:rPr>
      <w:b/>
      <w:bCs/>
      <w:i/>
      <w:iCs/>
      <w:color w:val="4F81BD" w:themeColor="accent1"/>
    </w:rPr>
  </w:style>
  <w:style w:type="character" w:styleId="CommentReference">
    <w:name w:val="annotation reference"/>
    <w:basedOn w:val="DefaultParagraphFont"/>
    <w:rsid w:val="004C48E2"/>
    <w:rPr>
      <w:sz w:val="16"/>
      <w:szCs w:val="16"/>
    </w:rPr>
  </w:style>
  <w:style w:type="paragraph" w:styleId="CommentText">
    <w:name w:val="annotation text"/>
    <w:basedOn w:val="Normal"/>
    <w:link w:val="CommentTextChar"/>
    <w:rsid w:val="004C48E2"/>
    <w:rPr>
      <w:sz w:val="20"/>
      <w:szCs w:val="20"/>
    </w:rPr>
  </w:style>
  <w:style w:type="character" w:customStyle="1" w:styleId="CommentTextChar">
    <w:name w:val="Comment Text Char"/>
    <w:basedOn w:val="DefaultParagraphFont"/>
    <w:link w:val="CommentText"/>
    <w:rsid w:val="004C48E2"/>
  </w:style>
  <w:style w:type="paragraph" w:styleId="CommentSubject">
    <w:name w:val="annotation subject"/>
    <w:basedOn w:val="CommentText"/>
    <w:next w:val="CommentText"/>
    <w:link w:val="CommentSubjectChar"/>
    <w:rsid w:val="004C48E2"/>
    <w:rPr>
      <w:b/>
      <w:bCs/>
    </w:rPr>
  </w:style>
  <w:style w:type="character" w:customStyle="1" w:styleId="CommentSubjectChar">
    <w:name w:val="Comment Subject Char"/>
    <w:basedOn w:val="CommentTextChar"/>
    <w:link w:val="CommentSubject"/>
    <w:rsid w:val="004C48E2"/>
    <w:rPr>
      <w:b/>
      <w:bCs/>
    </w:rPr>
  </w:style>
  <w:style w:type="paragraph" w:styleId="Revision">
    <w:name w:val="Revision"/>
    <w:hidden/>
    <w:uiPriority w:val="99"/>
    <w:semiHidden/>
    <w:rsid w:val="00CB73C4"/>
    <w:rPr>
      <w:sz w:val="24"/>
      <w:szCs w:val="24"/>
    </w:rPr>
  </w:style>
  <w:style w:type="character" w:customStyle="1" w:styleId="Heading1Char">
    <w:name w:val="Heading 1 Char"/>
    <w:basedOn w:val="DefaultParagraphFont"/>
    <w:link w:val="Heading1"/>
    <w:uiPriority w:val="9"/>
    <w:rsid w:val="00881AC0"/>
    <w:rPr>
      <w:rFonts w:asciiTheme="majorHAnsi" w:eastAsiaTheme="majorEastAsia" w:hAnsiTheme="majorHAnsi" w:cstheme="majorBidi"/>
      <w:b/>
      <w:bCs/>
      <w:color w:val="365F91" w:themeColor="accent1" w:themeShade="BF"/>
      <w:sz w:val="28"/>
      <w:szCs w:val="28"/>
      <w:lang w:eastAsia="ja-JP"/>
    </w:rPr>
  </w:style>
  <w:style w:type="table" w:styleId="LightList-Accent1">
    <w:name w:val="Light List Accent 1"/>
    <w:basedOn w:val="TableNormal"/>
    <w:uiPriority w:val="61"/>
    <w:rsid w:val="001A38F1"/>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001746">
      <w:bodyDiv w:val="1"/>
      <w:marLeft w:val="0"/>
      <w:marRight w:val="0"/>
      <w:marTop w:val="0"/>
      <w:marBottom w:val="0"/>
      <w:divBdr>
        <w:top w:val="none" w:sz="0" w:space="0" w:color="auto"/>
        <w:left w:val="none" w:sz="0" w:space="0" w:color="auto"/>
        <w:bottom w:val="none" w:sz="0" w:space="0" w:color="auto"/>
        <w:right w:val="none" w:sz="0" w:space="0" w:color="auto"/>
      </w:divBdr>
    </w:div>
    <w:div w:id="346256440">
      <w:bodyDiv w:val="1"/>
      <w:marLeft w:val="0"/>
      <w:marRight w:val="0"/>
      <w:marTop w:val="0"/>
      <w:marBottom w:val="0"/>
      <w:divBdr>
        <w:top w:val="none" w:sz="0" w:space="0" w:color="auto"/>
        <w:left w:val="none" w:sz="0" w:space="0" w:color="auto"/>
        <w:bottom w:val="none" w:sz="0" w:space="0" w:color="auto"/>
        <w:right w:val="none" w:sz="0" w:space="0" w:color="auto"/>
      </w:divBdr>
    </w:div>
    <w:div w:id="517236646">
      <w:bodyDiv w:val="1"/>
      <w:marLeft w:val="0"/>
      <w:marRight w:val="0"/>
      <w:marTop w:val="0"/>
      <w:marBottom w:val="0"/>
      <w:divBdr>
        <w:top w:val="none" w:sz="0" w:space="0" w:color="auto"/>
        <w:left w:val="none" w:sz="0" w:space="0" w:color="auto"/>
        <w:bottom w:val="none" w:sz="0" w:space="0" w:color="auto"/>
        <w:right w:val="none" w:sz="0" w:space="0" w:color="auto"/>
      </w:divBdr>
    </w:div>
    <w:div w:id="579481336">
      <w:bodyDiv w:val="1"/>
      <w:marLeft w:val="0"/>
      <w:marRight w:val="0"/>
      <w:marTop w:val="0"/>
      <w:marBottom w:val="0"/>
      <w:divBdr>
        <w:top w:val="none" w:sz="0" w:space="0" w:color="auto"/>
        <w:left w:val="none" w:sz="0" w:space="0" w:color="auto"/>
        <w:bottom w:val="none" w:sz="0" w:space="0" w:color="auto"/>
        <w:right w:val="none" w:sz="0" w:space="0" w:color="auto"/>
      </w:divBdr>
    </w:div>
    <w:div w:id="673999017">
      <w:bodyDiv w:val="1"/>
      <w:marLeft w:val="0"/>
      <w:marRight w:val="0"/>
      <w:marTop w:val="0"/>
      <w:marBottom w:val="0"/>
      <w:divBdr>
        <w:top w:val="none" w:sz="0" w:space="0" w:color="auto"/>
        <w:left w:val="none" w:sz="0" w:space="0" w:color="auto"/>
        <w:bottom w:val="none" w:sz="0" w:space="0" w:color="auto"/>
        <w:right w:val="none" w:sz="0" w:space="0" w:color="auto"/>
      </w:divBdr>
    </w:div>
    <w:div w:id="714699056">
      <w:bodyDiv w:val="1"/>
      <w:marLeft w:val="0"/>
      <w:marRight w:val="0"/>
      <w:marTop w:val="0"/>
      <w:marBottom w:val="0"/>
      <w:divBdr>
        <w:top w:val="none" w:sz="0" w:space="0" w:color="auto"/>
        <w:left w:val="none" w:sz="0" w:space="0" w:color="auto"/>
        <w:bottom w:val="none" w:sz="0" w:space="0" w:color="auto"/>
        <w:right w:val="none" w:sz="0" w:space="0" w:color="auto"/>
      </w:divBdr>
    </w:div>
    <w:div w:id="755132700">
      <w:bodyDiv w:val="1"/>
      <w:marLeft w:val="0"/>
      <w:marRight w:val="0"/>
      <w:marTop w:val="0"/>
      <w:marBottom w:val="0"/>
      <w:divBdr>
        <w:top w:val="none" w:sz="0" w:space="0" w:color="auto"/>
        <w:left w:val="none" w:sz="0" w:space="0" w:color="auto"/>
        <w:bottom w:val="none" w:sz="0" w:space="0" w:color="auto"/>
        <w:right w:val="none" w:sz="0" w:space="0" w:color="auto"/>
      </w:divBdr>
    </w:div>
    <w:div w:id="799805885">
      <w:bodyDiv w:val="1"/>
      <w:marLeft w:val="0"/>
      <w:marRight w:val="0"/>
      <w:marTop w:val="0"/>
      <w:marBottom w:val="0"/>
      <w:divBdr>
        <w:top w:val="none" w:sz="0" w:space="0" w:color="auto"/>
        <w:left w:val="none" w:sz="0" w:space="0" w:color="auto"/>
        <w:bottom w:val="none" w:sz="0" w:space="0" w:color="auto"/>
        <w:right w:val="none" w:sz="0" w:space="0" w:color="auto"/>
      </w:divBdr>
    </w:div>
    <w:div w:id="847061757">
      <w:bodyDiv w:val="1"/>
      <w:marLeft w:val="0"/>
      <w:marRight w:val="0"/>
      <w:marTop w:val="0"/>
      <w:marBottom w:val="0"/>
      <w:divBdr>
        <w:top w:val="none" w:sz="0" w:space="0" w:color="auto"/>
        <w:left w:val="none" w:sz="0" w:space="0" w:color="auto"/>
        <w:bottom w:val="none" w:sz="0" w:space="0" w:color="auto"/>
        <w:right w:val="none" w:sz="0" w:space="0" w:color="auto"/>
      </w:divBdr>
    </w:div>
    <w:div w:id="881944296">
      <w:bodyDiv w:val="1"/>
      <w:marLeft w:val="0"/>
      <w:marRight w:val="0"/>
      <w:marTop w:val="0"/>
      <w:marBottom w:val="0"/>
      <w:divBdr>
        <w:top w:val="none" w:sz="0" w:space="0" w:color="auto"/>
        <w:left w:val="none" w:sz="0" w:space="0" w:color="auto"/>
        <w:bottom w:val="none" w:sz="0" w:space="0" w:color="auto"/>
        <w:right w:val="none" w:sz="0" w:space="0" w:color="auto"/>
      </w:divBdr>
      <w:divsChild>
        <w:div w:id="86848100">
          <w:marLeft w:val="0"/>
          <w:marRight w:val="0"/>
          <w:marTop w:val="0"/>
          <w:marBottom w:val="0"/>
          <w:divBdr>
            <w:top w:val="none" w:sz="0" w:space="0" w:color="auto"/>
            <w:left w:val="none" w:sz="0" w:space="0" w:color="auto"/>
            <w:bottom w:val="none" w:sz="0" w:space="0" w:color="auto"/>
            <w:right w:val="none" w:sz="0" w:space="0" w:color="auto"/>
          </w:divBdr>
          <w:divsChild>
            <w:div w:id="2094819522">
              <w:marLeft w:val="0"/>
              <w:marRight w:val="0"/>
              <w:marTop w:val="0"/>
              <w:marBottom w:val="0"/>
              <w:divBdr>
                <w:top w:val="none" w:sz="0" w:space="0" w:color="auto"/>
                <w:left w:val="none" w:sz="0" w:space="0" w:color="auto"/>
                <w:bottom w:val="none" w:sz="0" w:space="0" w:color="auto"/>
                <w:right w:val="none" w:sz="0" w:space="0" w:color="auto"/>
              </w:divBdr>
              <w:divsChild>
                <w:div w:id="2003047842">
                  <w:marLeft w:val="0"/>
                  <w:marRight w:val="0"/>
                  <w:marTop w:val="0"/>
                  <w:marBottom w:val="0"/>
                  <w:divBdr>
                    <w:top w:val="none" w:sz="0" w:space="0" w:color="auto"/>
                    <w:left w:val="none" w:sz="0" w:space="0" w:color="auto"/>
                    <w:bottom w:val="none" w:sz="0" w:space="0" w:color="auto"/>
                    <w:right w:val="none" w:sz="0" w:space="0" w:color="auto"/>
                  </w:divBdr>
                  <w:divsChild>
                    <w:div w:id="581181826">
                      <w:marLeft w:val="0"/>
                      <w:marRight w:val="0"/>
                      <w:marTop w:val="0"/>
                      <w:marBottom w:val="0"/>
                      <w:divBdr>
                        <w:top w:val="none" w:sz="0" w:space="0" w:color="auto"/>
                        <w:left w:val="none" w:sz="0" w:space="0" w:color="auto"/>
                        <w:bottom w:val="none" w:sz="0" w:space="0" w:color="auto"/>
                        <w:right w:val="none" w:sz="0" w:space="0" w:color="auto"/>
                      </w:divBdr>
                      <w:divsChild>
                        <w:div w:id="5934436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31304098">
      <w:bodyDiv w:val="1"/>
      <w:marLeft w:val="0"/>
      <w:marRight w:val="0"/>
      <w:marTop w:val="0"/>
      <w:marBottom w:val="0"/>
      <w:divBdr>
        <w:top w:val="none" w:sz="0" w:space="0" w:color="auto"/>
        <w:left w:val="none" w:sz="0" w:space="0" w:color="auto"/>
        <w:bottom w:val="none" w:sz="0" w:space="0" w:color="auto"/>
        <w:right w:val="none" w:sz="0" w:space="0" w:color="auto"/>
      </w:divBdr>
    </w:div>
    <w:div w:id="1162045924">
      <w:bodyDiv w:val="1"/>
      <w:marLeft w:val="0"/>
      <w:marRight w:val="0"/>
      <w:marTop w:val="0"/>
      <w:marBottom w:val="0"/>
      <w:divBdr>
        <w:top w:val="none" w:sz="0" w:space="0" w:color="auto"/>
        <w:left w:val="none" w:sz="0" w:space="0" w:color="auto"/>
        <w:bottom w:val="none" w:sz="0" w:space="0" w:color="auto"/>
        <w:right w:val="none" w:sz="0" w:space="0" w:color="auto"/>
      </w:divBdr>
    </w:div>
    <w:div w:id="1218397039">
      <w:bodyDiv w:val="1"/>
      <w:marLeft w:val="0"/>
      <w:marRight w:val="0"/>
      <w:marTop w:val="0"/>
      <w:marBottom w:val="0"/>
      <w:divBdr>
        <w:top w:val="none" w:sz="0" w:space="0" w:color="auto"/>
        <w:left w:val="none" w:sz="0" w:space="0" w:color="auto"/>
        <w:bottom w:val="none" w:sz="0" w:space="0" w:color="auto"/>
        <w:right w:val="none" w:sz="0" w:space="0" w:color="auto"/>
      </w:divBdr>
    </w:div>
    <w:div w:id="1316716004">
      <w:bodyDiv w:val="1"/>
      <w:marLeft w:val="0"/>
      <w:marRight w:val="0"/>
      <w:marTop w:val="0"/>
      <w:marBottom w:val="0"/>
      <w:divBdr>
        <w:top w:val="none" w:sz="0" w:space="0" w:color="auto"/>
        <w:left w:val="none" w:sz="0" w:space="0" w:color="auto"/>
        <w:bottom w:val="none" w:sz="0" w:space="0" w:color="auto"/>
        <w:right w:val="none" w:sz="0" w:space="0" w:color="auto"/>
      </w:divBdr>
    </w:div>
    <w:div w:id="1615557941">
      <w:bodyDiv w:val="1"/>
      <w:marLeft w:val="0"/>
      <w:marRight w:val="0"/>
      <w:marTop w:val="0"/>
      <w:marBottom w:val="0"/>
      <w:divBdr>
        <w:top w:val="none" w:sz="0" w:space="0" w:color="auto"/>
        <w:left w:val="none" w:sz="0" w:space="0" w:color="auto"/>
        <w:bottom w:val="none" w:sz="0" w:space="0" w:color="auto"/>
        <w:right w:val="none" w:sz="0" w:space="0" w:color="auto"/>
      </w:divBdr>
    </w:div>
    <w:div w:id="1677613559">
      <w:bodyDiv w:val="1"/>
      <w:marLeft w:val="0"/>
      <w:marRight w:val="0"/>
      <w:marTop w:val="0"/>
      <w:marBottom w:val="0"/>
      <w:divBdr>
        <w:top w:val="none" w:sz="0" w:space="0" w:color="auto"/>
        <w:left w:val="none" w:sz="0" w:space="0" w:color="auto"/>
        <w:bottom w:val="none" w:sz="0" w:space="0" w:color="auto"/>
        <w:right w:val="none" w:sz="0" w:space="0" w:color="auto"/>
      </w:divBdr>
    </w:div>
    <w:div w:id="1686326303">
      <w:bodyDiv w:val="1"/>
      <w:marLeft w:val="0"/>
      <w:marRight w:val="0"/>
      <w:marTop w:val="0"/>
      <w:marBottom w:val="0"/>
      <w:divBdr>
        <w:top w:val="none" w:sz="0" w:space="0" w:color="auto"/>
        <w:left w:val="none" w:sz="0" w:space="0" w:color="auto"/>
        <w:bottom w:val="none" w:sz="0" w:space="0" w:color="auto"/>
        <w:right w:val="none" w:sz="0" w:space="0" w:color="auto"/>
      </w:divBdr>
    </w:div>
    <w:div w:id="1693416059">
      <w:bodyDiv w:val="1"/>
      <w:marLeft w:val="0"/>
      <w:marRight w:val="0"/>
      <w:marTop w:val="0"/>
      <w:marBottom w:val="0"/>
      <w:divBdr>
        <w:top w:val="none" w:sz="0" w:space="0" w:color="auto"/>
        <w:left w:val="none" w:sz="0" w:space="0" w:color="auto"/>
        <w:bottom w:val="none" w:sz="0" w:space="0" w:color="auto"/>
        <w:right w:val="none" w:sz="0" w:space="0" w:color="auto"/>
      </w:divBdr>
    </w:div>
    <w:div w:id="1923292608">
      <w:bodyDiv w:val="1"/>
      <w:marLeft w:val="0"/>
      <w:marRight w:val="0"/>
      <w:marTop w:val="0"/>
      <w:marBottom w:val="0"/>
      <w:divBdr>
        <w:top w:val="none" w:sz="0" w:space="0" w:color="auto"/>
        <w:left w:val="none" w:sz="0" w:space="0" w:color="auto"/>
        <w:bottom w:val="none" w:sz="0" w:space="0" w:color="auto"/>
        <w:right w:val="none" w:sz="0" w:space="0" w:color="auto"/>
      </w:divBdr>
    </w:div>
    <w:div w:id="1955750682">
      <w:bodyDiv w:val="1"/>
      <w:marLeft w:val="0"/>
      <w:marRight w:val="0"/>
      <w:marTop w:val="0"/>
      <w:marBottom w:val="0"/>
      <w:divBdr>
        <w:top w:val="none" w:sz="0" w:space="0" w:color="auto"/>
        <w:left w:val="none" w:sz="0" w:space="0" w:color="auto"/>
        <w:bottom w:val="none" w:sz="0" w:space="0" w:color="auto"/>
        <w:right w:val="none" w:sz="0" w:space="0" w:color="auto"/>
      </w:divBdr>
    </w:div>
    <w:div w:id="2003505181">
      <w:bodyDiv w:val="1"/>
      <w:marLeft w:val="0"/>
      <w:marRight w:val="0"/>
      <w:marTop w:val="0"/>
      <w:marBottom w:val="0"/>
      <w:divBdr>
        <w:top w:val="none" w:sz="0" w:space="0" w:color="auto"/>
        <w:left w:val="none" w:sz="0" w:space="0" w:color="auto"/>
        <w:bottom w:val="none" w:sz="0" w:space="0" w:color="auto"/>
        <w:right w:val="none" w:sz="0" w:space="0" w:color="auto"/>
      </w:divBdr>
    </w:div>
    <w:div w:id="2080710709">
      <w:bodyDiv w:val="1"/>
      <w:marLeft w:val="0"/>
      <w:marRight w:val="0"/>
      <w:marTop w:val="0"/>
      <w:marBottom w:val="0"/>
      <w:divBdr>
        <w:top w:val="none" w:sz="0" w:space="0" w:color="auto"/>
        <w:left w:val="none" w:sz="0" w:space="0" w:color="auto"/>
        <w:bottom w:val="none" w:sz="0" w:space="0" w:color="auto"/>
        <w:right w:val="none" w:sz="0" w:space="0" w:color="auto"/>
      </w:divBdr>
    </w:div>
    <w:div w:id="212029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chart" Target="charts/chart2.xml"/><Relationship Id="rId26" Type="http://schemas.openxmlformats.org/officeDocument/2006/relationships/image" Target="media/image11.jpeg"/><Relationship Id="rId39" Type="http://schemas.openxmlformats.org/officeDocument/2006/relationships/image" Target="media/image21.jpeg"/><Relationship Id="rId3" Type="http://schemas.openxmlformats.org/officeDocument/2006/relationships/styles" Target="styles.xml"/><Relationship Id="rId21" Type="http://schemas.openxmlformats.org/officeDocument/2006/relationships/hyperlink" Target="http://money.cnn.com/2013/01/09/news/companies/aig-lawsuit/index.html" TargetMode="External"/><Relationship Id="rId34" Type="http://schemas.openxmlformats.org/officeDocument/2006/relationships/image" Target="media/image17.emf"/><Relationship Id="rId42" Type="http://schemas.openxmlformats.org/officeDocument/2006/relationships/diagramLayout" Target="diagrams/layout1.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chart" Target="charts/chart1.xml"/><Relationship Id="rId25" Type="http://schemas.openxmlformats.org/officeDocument/2006/relationships/image" Target="media/image10.jpeg"/><Relationship Id="rId33" Type="http://schemas.openxmlformats.org/officeDocument/2006/relationships/image" Target="media/image16.emf"/><Relationship Id="rId38" Type="http://schemas.openxmlformats.org/officeDocument/2006/relationships/image" Target="media/image20.jpeg"/><Relationship Id="rId46"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image" Target="media/image7.jpeg"/><Relationship Id="rId29" Type="http://schemas.openxmlformats.org/officeDocument/2006/relationships/image" Target="media/image14.jpeg"/><Relationship Id="rId41"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24" Type="http://schemas.openxmlformats.org/officeDocument/2006/relationships/image" Target="media/image9.jpeg"/><Relationship Id="rId32" Type="http://schemas.openxmlformats.org/officeDocument/2006/relationships/footer" Target="footer2.xml"/><Relationship Id="rId37" Type="http://schemas.openxmlformats.org/officeDocument/2006/relationships/footer" Target="footer3.xml"/><Relationship Id="rId40" Type="http://schemas.openxmlformats.org/officeDocument/2006/relationships/footer" Target="footer4.xml"/><Relationship Id="rId45" Type="http://schemas.microsoft.com/office/2007/relationships/diagramDrawing" Target="diagrams/drawing1.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image" Target="media/image8.jpg"/><Relationship Id="rId28" Type="http://schemas.openxmlformats.org/officeDocument/2006/relationships/image" Target="media/image13.jpeg"/><Relationship Id="rId36" Type="http://schemas.openxmlformats.org/officeDocument/2006/relationships/image" Target="media/image19.emf"/><Relationship Id="rId10" Type="http://schemas.openxmlformats.org/officeDocument/2006/relationships/image" Target="media/image1.jpeg"/><Relationship Id="rId19" Type="http://schemas.openxmlformats.org/officeDocument/2006/relationships/hyperlink" Target="http://www.justice.gov/02organizations/bpp.htm" TargetMode="External"/><Relationship Id="rId31" Type="http://schemas.openxmlformats.org/officeDocument/2006/relationships/header" Target="header1.xml"/><Relationship Id="rId44" Type="http://schemas.openxmlformats.org/officeDocument/2006/relationships/diagramColors" Target="diagrams/colors1.xml"/><Relationship Id="rId4" Type="http://schemas.microsoft.com/office/2007/relationships/stylesWithEffects" Target="stylesWithEffects.xml"/><Relationship Id="rId9" Type="http://schemas.openxmlformats.org/officeDocument/2006/relationships/footer" Target="footer1.xml"/><Relationship Id="rId14" Type="http://schemas.microsoft.com/office/2007/relationships/hdphoto" Target="media/hdphoto1.wdp"/><Relationship Id="rId22" Type="http://schemas.openxmlformats.org/officeDocument/2006/relationships/hyperlink" Target="http://money.cnn.com/2013/01/09/news/companies/aig-lawsuit/index.html" TargetMode="External"/><Relationship Id="rId27" Type="http://schemas.openxmlformats.org/officeDocument/2006/relationships/image" Target="media/image12.jpg"/><Relationship Id="rId30" Type="http://schemas.openxmlformats.org/officeDocument/2006/relationships/image" Target="media/image15.jpeg"/><Relationship Id="rId35" Type="http://schemas.openxmlformats.org/officeDocument/2006/relationships/image" Target="media/image18.emf"/><Relationship Id="rId43" Type="http://schemas.openxmlformats.org/officeDocument/2006/relationships/diagramQuickStyle" Target="diagrams/quickStyle1.xml"/><Relationship Id="rId48"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7974742374002343E-2"/>
          <c:y val="4.1610136897139063E-2"/>
          <c:w val="0.88382159381042191"/>
          <c:h val="0.82269812891746019"/>
        </c:manualLayout>
      </c:layout>
      <c:barChart>
        <c:barDir val="col"/>
        <c:grouping val="clustered"/>
        <c:varyColors val="0"/>
        <c:ser>
          <c:idx val="0"/>
          <c:order val="0"/>
          <c:tx>
            <c:strRef>
              <c:f>Sheet1!$B$5:$B$6</c:f>
              <c:strCache>
                <c:ptCount val="1"/>
                <c:pt idx="0">
                  <c:v>FY 2010</c:v>
                </c:pt>
              </c:strCache>
            </c:strRef>
          </c:tx>
          <c:invertIfNegative val="0"/>
          <c:cat>
            <c:strRef>
              <c:f>Sheet1!$A$7:$A$15</c:f>
              <c:strCache>
                <c:ptCount val="9"/>
                <c:pt idx="0">
                  <c:v>ALS</c:v>
                </c:pt>
                <c:pt idx="1">
                  <c:v>Travel</c:v>
                </c:pt>
                <c:pt idx="2">
                  <c:v>Consultants</c:v>
                </c:pt>
                <c:pt idx="3">
                  <c:v>Printing</c:v>
                </c:pt>
                <c:pt idx="4">
                  <c:v>Supplies</c:v>
                </c:pt>
                <c:pt idx="5">
                  <c:v>Publications</c:v>
                </c:pt>
                <c:pt idx="6">
                  <c:v>Awards</c:v>
                </c:pt>
                <c:pt idx="7">
                  <c:v>Utilities</c:v>
                </c:pt>
                <c:pt idx="8">
                  <c:v>Overtime</c:v>
                </c:pt>
              </c:strCache>
            </c:strRef>
          </c:cat>
          <c:val>
            <c:numRef>
              <c:f>Sheet1!$B$7:$B$15</c:f>
              <c:numCache>
                <c:formatCode>"$"#,##0</c:formatCode>
                <c:ptCount val="9"/>
                <c:pt idx="0">
                  <c:v>13107</c:v>
                </c:pt>
                <c:pt idx="1">
                  <c:v>4658</c:v>
                </c:pt>
                <c:pt idx="2">
                  <c:v>3445</c:v>
                </c:pt>
                <c:pt idx="3">
                  <c:v>1982</c:v>
                </c:pt>
                <c:pt idx="4">
                  <c:v>1414</c:v>
                </c:pt>
                <c:pt idx="5">
                  <c:v>624</c:v>
                </c:pt>
                <c:pt idx="6">
                  <c:v>1502</c:v>
                </c:pt>
                <c:pt idx="7">
                  <c:v>606</c:v>
                </c:pt>
                <c:pt idx="8">
                  <c:v>429</c:v>
                </c:pt>
              </c:numCache>
            </c:numRef>
          </c:val>
        </c:ser>
        <c:ser>
          <c:idx val="1"/>
          <c:order val="1"/>
          <c:tx>
            <c:strRef>
              <c:f>Sheet1!$C$5:$C$6</c:f>
              <c:strCache>
                <c:ptCount val="1"/>
                <c:pt idx="0">
                  <c:v>FY 2011</c:v>
                </c:pt>
              </c:strCache>
            </c:strRef>
          </c:tx>
          <c:invertIfNegative val="0"/>
          <c:cat>
            <c:strRef>
              <c:f>Sheet1!$A$7:$A$15</c:f>
              <c:strCache>
                <c:ptCount val="9"/>
                <c:pt idx="0">
                  <c:v>ALS</c:v>
                </c:pt>
                <c:pt idx="1">
                  <c:v>Travel</c:v>
                </c:pt>
                <c:pt idx="2">
                  <c:v>Consultants</c:v>
                </c:pt>
                <c:pt idx="3">
                  <c:v>Printing</c:v>
                </c:pt>
                <c:pt idx="4">
                  <c:v>Supplies</c:v>
                </c:pt>
                <c:pt idx="5">
                  <c:v>Publications</c:v>
                </c:pt>
                <c:pt idx="6">
                  <c:v>Awards</c:v>
                </c:pt>
                <c:pt idx="7">
                  <c:v>Utilities</c:v>
                </c:pt>
                <c:pt idx="8">
                  <c:v>Overtime</c:v>
                </c:pt>
              </c:strCache>
            </c:strRef>
          </c:cat>
          <c:val>
            <c:numRef>
              <c:f>Sheet1!$C$7:$C$15</c:f>
              <c:numCache>
                <c:formatCode>"$"#,##0</c:formatCode>
                <c:ptCount val="9"/>
                <c:pt idx="0">
                  <c:v>7432</c:v>
                </c:pt>
                <c:pt idx="1">
                  <c:v>4473</c:v>
                </c:pt>
                <c:pt idx="2">
                  <c:v>824</c:v>
                </c:pt>
                <c:pt idx="3">
                  <c:v>1762</c:v>
                </c:pt>
                <c:pt idx="4">
                  <c:v>957</c:v>
                </c:pt>
                <c:pt idx="5">
                  <c:v>544</c:v>
                </c:pt>
                <c:pt idx="6">
                  <c:v>715</c:v>
                </c:pt>
                <c:pt idx="7">
                  <c:v>182</c:v>
                </c:pt>
                <c:pt idx="8">
                  <c:v>220</c:v>
                </c:pt>
              </c:numCache>
            </c:numRef>
          </c:val>
        </c:ser>
        <c:ser>
          <c:idx val="2"/>
          <c:order val="2"/>
          <c:tx>
            <c:strRef>
              <c:f>Sheet1!$D$5:$D$6</c:f>
              <c:strCache>
                <c:ptCount val="1"/>
                <c:pt idx="0">
                  <c:v>FY 2012</c:v>
                </c:pt>
              </c:strCache>
            </c:strRef>
          </c:tx>
          <c:invertIfNegative val="0"/>
          <c:cat>
            <c:strRef>
              <c:f>Sheet1!$A$7:$A$15</c:f>
              <c:strCache>
                <c:ptCount val="9"/>
                <c:pt idx="0">
                  <c:v>ALS</c:v>
                </c:pt>
                <c:pt idx="1">
                  <c:v>Travel</c:v>
                </c:pt>
                <c:pt idx="2">
                  <c:v>Consultants</c:v>
                </c:pt>
                <c:pt idx="3">
                  <c:v>Printing</c:v>
                </c:pt>
                <c:pt idx="4">
                  <c:v>Supplies</c:v>
                </c:pt>
                <c:pt idx="5">
                  <c:v>Publications</c:v>
                </c:pt>
                <c:pt idx="6">
                  <c:v>Awards</c:v>
                </c:pt>
                <c:pt idx="7">
                  <c:v>Utilities</c:v>
                </c:pt>
                <c:pt idx="8">
                  <c:v>Overtime</c:v>
                </c:pt>
              </c:strCache>
            </c:strRef>
          </c:cat>
          <c:val>
            <c:numRef>
              <c:f>Sheet1!$D$7:$D$15</c:f>
              <c:numCache>
                <c:formatCode>"$"#,##0</c:formatCode>
                <c:ptCount val="9"/>
                <c:pt idx="0">
                  <c:v>9350</c:v>
                </c:pt>
                <c:pt idx="1">
                  <c:v>3548</c:v>
                </c:pt>
                <c:pt idx="2">
                  <c:v>880</c:v>
                </c:pt>
                <c:pt idx="3">
                  <c:v>1023</c:v>
                </c:pt>
                <c:pt idx="4">
                  <c:v>961</c:v>
                </c:pt>
                <c:pt idx="5">
                  <c:v>429</c:v>
                </c:pt>
                <c:pt idx="6">
                  <c:v>667</c:v>
                </c:pt>
                <c:pt idx="7">
                  <c:v>40</c:v>
                </c:pt>
                <c:pt idx="8">
                  <c:v>244</c:v>
                </c:pt>
              </c:numCache>
            </c:numRef>
          </c:val>
        </c:ser>
        <c:dLbls>
          <c:showLegendKey val="0"/>
          <c:showVal val="0"/>
          <c:showCatName val="0"/>
          <c:showSerName val="0"/>
          <c:showPercent val="0"/>
          <c:showBubbleSize val="0"/>
        </c:dLbls>
        <c:gapWidth val="150"/>
        <c:axId val="104147200"/>
        <c:axId val="104148992"/>
      </c:barChart>
      <c:catAx>
        <c:axId val="104147200"/>
        <c:scaling>
          <c:orientation val="minMax"/>
        </c:scaling>
        <c:delete val="0"/>
        <c:axPos val="b"/>
        <c:majorTickMark val="out"/>
        <c:minorTickMark val="none"/>
        <c:tickLblPos val="nextTo"/>
        <c:txPr>
          <a:bodyPr/>
          <a:lstStyle/>
          <a:p>
            <a:pPr>
              <a:defRPr sz="1100" b="1" baseline="0"/>
            </a:pPr>
            <a:endParaRPr lang="en-US"/>
          </a:p>
        </c:txPr>
        <c:crossAx val="104148992"/>
        <c:crosses val="autoZero"/>
        <c:auto val="1"/>
        <c:lblAlgn val="ctr"/>
        <c:lblOffset val="100"/>
        <c:noMultiLvlLbl val="0"/>
      </c:catAx>
      <c:valAx>
        <c:axId val="104148992"/>
        <c:scaling>
          <c:orientation val="minMax"/>
          <c:max val="14000"/>
        </c:scaling>
        <c:delete val="0"/>
        <c:axPos val="l"/>
        <c:majorGridlines/>
        <c:numFmt formatCode="&quot;$&quot;#,##0" sourceLinked="1"/>
        <c:majorTickMark val="out"/>
        <c:minorTickMark val="none"/>
        <c:tickLblPos val="nextTo"/>
        <c:txPr>
          <a:bodyPr/>
          <a:lstStyle/>
          <a:p>
            <a:pPr>
              <a:defRPr sz="1000" baseline="0"/>
            </a:pPr>
            <a:endParaRPr lang="en-US"/>
          </a:p>
        </c:txPr>
        <c:crossAx val="104147200"/>
        <c:crosses val="autoZero"/>
        <c:crossBetween val="between"/>
      </c:valAx>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plotArea>
    <c:legend>
      <c:legendPos val="r"/>
      <c:layout>
        <c:manualLayout>
          <c:xMode val="edge"/>
          <c:yMode val="edge"/>
          <c:x val="0.81347474966262079"/>
          <c:y val="6.4893705007131333E-2"/>
          <c:w val="0.16732850317485268"/>
          <c:h val="0.31893662809833656"/>
        </c:manualLayout>
      </c:layout>
      <c:overlay val="0"/>
      <c:txPr>
        <a:bodyPr/>
        <a:lstStyle/>
        <a:p>
          <a:pPr>
            <a:defRPr sz="1000" baseline="0"/>
          </a:pPr>
          <a:endParaRPr lang="en-US"/>
        </a:p>
      </c:txPr>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Sheet1!$B$1</c:f>
              <c:strCache>
                <c:ptCount val="1"/>
                <c:pt idx="0">
                  <c:v>Attorneys</c:v>
                </c:pt>
              </c:strCache>
            </c:strRef>
          </c:tx>
          <c:invertIfNegative val="0"/>
          <c:dLbls>
            <c:dLbl>
              <c:idx val="0"/>
              <c:tx>
                <c:rich>
                  <a:bodyPr/>
                  <a:lstStyle/>
                  <a:p>
                    <a:r>
                      <a:rPr lang="en-US">
                        <a:solidFill>
                          <a:schemeClr val="bg1"/>
                        </a:solidFill>
                      </a:rPr>
                      <a:t>1058</a:t>
                    </a:r>
                  </a:p>
                </c:rich>
              </c:tx>
              <c:dLblPos val="ctr"/>
              <c:showLegendKey val="0"/>
              <c:showVal val="1"/>
              <c:showCatName val="0"/>
              <c:showSerName val="0"/>
              <c:showPercent val="0"/>
              <c:showBubbleSize val="0"/>
            </c:dLbl>
            <c:dLbl>
              <c:idx val="1"/>
              <c:tx>
                <c:rich>
                  <a:bodyPr/>
                  <a:lstStyle/>
                  <a:p>
                    <a:r>
                      <a:rPr lang="en-US">
                        <a:solidFill>
                          <a:schemeClr val="bg1"/>
                        </a:solidFill>
                      </a:rPr>
                      <a:t>1053</a:t>
                    </a:r>
                  </a:p>
                </c:rich>
              </c:tx>
              <c:dLblPos val="ctr"/>
              <c:showLegendKey val="0"/>
              <c:showVal val="1"/>
              <c:showCatName val="0"/>
              <c:showSerName val="0"/>
              <c:showPercent val="0"/>
              <c:showBubbleSize val="0"/>
            </c:dLbl>
            <c:dLbl>
              <c:idx val="2"/>
              <c:tx>
                <c:rich>
                  <a:bodyPr/>
                  <a:lstStyle/>
                  <a:p>
                    <a:r>
                      <a:rPr lang="en-US">
                        <a:solidFill>
                          <a:schemeClr val="bg1"/>
                        </a:solidFill>
                      </a:rPr>
                      <a:t>972</a:t>
                    </a:r>
                  </a:p>
                </c:rich>
              </c:tx>
              <c:dLblPos val="ctr"/>
              <c:showLegendKey val="0"/>
              <c:showVal val="1"/>
              <c:showCatName val="0"/>
              <c:showSerName val="0"/>
              <c:showPercent val="0"/>
              <c:showBubbleSize val="0"/>
            </c:dLbl>
            <c:dLblPos val="ctr"/>
            <c:showLegendKey val="0"/>
            <c:showVal val="1"/>
            <c:showCatName val="0"/>
            <c:showSerName val="0"/>
            <c:showPercent val="0"/>
            <c:showBubbleSize val="0"/>
            <c:showLeaderLines val="0"/>
          </c:dLbls>
          <c:cat>
            <c:numRef>
              <c:f>Sheet1!$A$2:$A$4</c:f>
              <c:numCache>
                <c:formatCode>General</c:formatCode>
                <c:ptCount val="3"/>
                <c:pt idx="0">
                  <c:v>2011</c:v>
                </c:pt>
                <c:pt idx="1">
                  <c:v>2012</c:v>
                </c:pt>
                <c:pt idx="2">
                  <c:v>2013</c:v>
                </c:pt>
              </c:numCache>
            </c:numRef>
          </c:cat>
          <c:val>
            <c:numRef>
              <c:f>Sheet1!$B$2:$B$4</c:f>
              <c:numCache>
                <c:formatCode>General</c:formatCode>
                <c:ptCount val="3"/>
                <c:pt idx="0">
                  <c:v>1058</c:v>
                </c:pt>
                <c:pt idx="1">
                  <c:v>1053</c:v>
                </c:pt>
                <c:pt idx="2">
                  <c:v>972</c:v>
                </c:pt>
              </c:numCache>
            </c:numRef>
          </c:val>
        </c:ser>
        <c:ser>
          <c:idx val="1"/>
          <c:order val="1"/>
          <c:tx>
            <c:strRef>
              <c:f>Sheet1!$C$1</c:f>
              <c:strCache>
                <c:ptCount val="1"/>
                <c:pt idx="0">
                  <c:v>Non-attorneys</c:v>
                </c:pt>
              </c:strCache>
            </c:strRef>
          </c:tx>
          <c:invertIfNegative val="0"/>
          <c:dLbls>
            <c:dLbl>
              <c:idx val="0"/>
              <c:tx>
                <c:rich>
                  <a:bodyPr/>
                  <a:lstStyle/>
                  <a:p>
                    <a:r>
                      <a:rPr lang="en-US">
                        <a:solidFill>
                          <a:schemeClr val="bg1"/>
                        </a:solidFill>
                      </a:rPr>
                      <a:t>508</a:t>
                    </a:r>
                  </a:p>
                </c:rich>
              </c:tx>
              <c:showLegendKey val="0"/>
              <c:showVal val="1"/>
              <c:showCatName val="0"/>
              <c:showSerName val="0"/>
              <c:showPercent val="0"/>
              <c:showBubbleSize val="0"/>
            </c:dLbl>
            <c:dLbl>
              <c:idx val="1"/>
              <c:tx>
                <c:rich>
                  <a:bodyPr/>
                  <a:lstStyle/>
                  <a:p>
                    <a:r>
                      <a:rPr lang="en-US">
                        <a:solidFill>
                          <a:schemeClr val="bg1"/>
                        </a:solidFill>
                      </a:rPr>
                      <a:t>442</a:t>
                    </a:r>
                  </a:p>
                </c:rich>
              </c:tx>
              <c:showLegendKey val="0"/>
              <c:showVal val="1"/>
              <c:showCatName val="0"/>
              <c:showSerName val="0"/>
              <c:showPercent val="0"/>
              <c:showBubbleSize val="0"/>
            </c:dLbl>
            <c:dLbl>
              <c:idx val="2"/>
              <c:tx>
                <c:rich>
                  <a:bodyPr/>
                  <a:lstStyle/>
                  <a:p>
                    <a:r>
                      <a:rPr lang="en-US">
                        <a:solidFill>
                          <a:schemeClr val="bg1"/>
                        </a:solidFill>
                      </a:rPr>
                      <a:t>396</a:t>
                    </a:r>
                  </a:p>
                </c:rich>
              </c:tx>
              <c:showLegendKey val="0"/>
              <c:showVal val="1"/>
              <c:showCatName val="0"/>
              <c:showSerName val="0"/>
              <c:showPercent val="0"/>
              <c:showBubbleSize val="0"/>
            </c:dLbl>
            <c:showLegendKey val="0"/>
            <c:showVal val="1"/>
            <c:showCatName val="0"/>
            <c:showSerName val="0"/>
            <c:showPercent val="0"/>
            <c:showBubbleSize val="0"/>
            <c:showLeaderLines val="0"/>
          </c:dLbls>
          <c:cat>
            <c:numRef>
              <c:f>Sheet1!$A$2:$A$4</c:f>
              <c:numCache>
                <c:formatCode>General</c:formatCode>
                <c:ptCount val="3"/>
                <c:pt idx="0">
                  <c:v>2011</c:v>
                </c:pt>
                <c:pt idx="1">
                  <c:v>2012</c:v>
                </c:pt>
                <c:pt idx="2">
                  <c:v>2013</c:v>
                </c:pt>
              </c:numCache>
            </c:numRef>
          </c:cat>
          <c:val>
            <c:numRef>
              <c:f>Sheet1!$C$2:$C$4</c:f>
              <c:numCache>
                <c:formatCode>General</c:formatCode>
                <c:ptCount val="3"/>
                <c:pt idx="0">
                  <c:v>508</c:v>
                </c:pt>
                <c:pt idx="1">
                  <c:v>442</c:v>
                </c:pt>
                <c:pt idx="2">
                  <c:v>396</c:v>
                </c:pt>
              </c:numCache>
            </c:numRef>
          </c:val>
        </c:ser>
        <c:dLbls>
          <c:showLegendKey val="0"/>
          <c:showVal val="0"/>
          <c:showCatName val="0"/>
          <c:showSerName val="0"/>
          <c:showPercent val="0"/>
          <c:showBubbleSize val="0"/>
        </c:dLbls>
        <c:gapWidth val="150"/>
        <c:overlap val="100"/>
        <c:axId val="103876480"/>
        <c:axId val="103878016"/>
      </c:barChart>
      <c:catAx>
        <c:axId val="103876480"/>
        <c:scaling>
          <c:orientation val="minMax"/>
        </c:scaling>
        <c:delete val="0"/>
        <c:axPos val="b"/>
        <c:numFmt formatCode="General" sourceLinked="1"/>
        <c:majorTickMark val="out"/>
        <c:minorTickMark val="none"/>
        <c:tickLblPos val="nextTo"/>
        <c:txPr>
          <a:bodyPr/>
          <a:lstStyle/>
          <a:p>
            <a:pPr>
              <a:defRPr sz="1200" b="1"/>
            </a:pPr>
            <a:endParaRPr lang="en-US"/>
          </a:p>
        </c:txPr>
        <c:crossAx val="103878016"/>
        <c:crosses val="autoZero"/>
        <c:auto val="1"/>
        <c:lblAlgn val="ctr"/>
        <c:lblOffset val="100"/>
        <c:noMultiLvlLbl val="0"/>
      </c:catAx>
      <c:valAx>
        <c:axId val="103878016"/>
        <c:scaling>
          <c:orientation val="minMax"/>
          <c:max val="1600"/>
        </c:scaling>
        <c:delete val="0"/>
        <c:axPos val="l"/>
        <c:majorGridlines/>
        <c:numFmt formatCode="General" sourceLinked="1"/>
        <c:majorTickMark val="out"/>
        <c:minorTickMark val="none"/>
        <c:tickLblPos val="nextTo"/>
        <c:txPr>
          <a:bodyPr/>
          <a:lstStyle/>
          <a:p>
            <a:pPr>
              <a:defRPr sz="1200" b="1"/>
            </a:pPr>
            <a:endParaRPr lang="en-US"/>
          </a:p>
        </c:txPr>
        <c:crossAx val="103876480"/>
        <c:crosses val="autoZero"/>
        <c:crossBetween val="between"/>
      </c:valAx>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plotArea>
    <c:legend>
      <c:legendPos val="r"/>
      <c:overlay val="0"/>
    </c:legend>
    <c:plotVisOnly val="1"/>
    <c:dispBlanksAs val="gap"/>
    <c:showDLblsOverMax val="0"/>
  </c:chart>
  <c:spPr>
    <a:ln w="12700">
      <a:solidFill>
        <a:srgbClr val="000000"/>
      </a:solid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22070468853949265"/>
          <c:y val="9.8208941918567036E-2"/>
          <c:w val="0.77754928748768659"/>
          <c:h val="0.85653105861767276"/>
        </c:manualLayout>
      </c:layout>
      <c:bar3DChart>
        <c:barDir val="col"/>
        <c:grouping val="stacked"/>
        <c:varyColors val="0"/>
        <c:ser>
          <c:idx val="0"/>
          <c:order val="0"/>
          <c:tx>
            <c:strRef>
              <c:f>Sheet1!$B$1</c:f>
              <c:strCache>
                <c:ptCount val="1"/>
                <c:pt idx="0">
                  <c:v>FY 2011 - FY 2016</c:v>
                </c:pt>
              </c:strCache>
            </c:strRef>
          </c:tx>
          <c:invertIfNegative val="0"/>
          <c:dLbls>
            <c:showLegendKey val="0"/>
            <c:showVal val="1"/>
            <c:showCatName val="0"/>
            <c:showSerName val="0"/>
            <c:showPercent val="0"/>
            <c:showBubbleSize val="0"/>
            <c:showLeaderLines val="0"/>
          </c:dLbls>
          <c:cat>
            <c:strRef>
              <c:f>Sheet1!$A$2</c:f>
              <c:strCache>
                <c:ptCount val="1"/>
                <c:pt idx="0">
                  <c:v>Program Funding</c:v>
                </c:pt>
              </c:strCache>
            </c:strRef>
          </c:cat>
          <c:val>
            <c:numRef>
              <c:f>Sheet1!$B$2</c:f>
              <c:numCache>
                <c:formatCode>"$"#,##0_);[Red]\("$"#,##0\)</c:formatCode>
                <c:ptCount val="1"/>
                <c:pt idx="0">
                  <c:v>875</c:v>
                </c:pt>
              </c:numCache>
            </c:numRef>
          </c:val>
        </c:ser>
        <c:ser>
          <c:idx val="1"/>
          <c:order val="1"/>
          <c:tx>
            <c:strRef>
              <c:f>Sheet1!$C$1</c:f>
              <c:strCache>
                <c:ptCount val="1"/>
                <c:pt idx="0">
                  <c:v>FY 2017</c:v>
                </c:pt>
              </c:strCache>
            </c:strRef>
          </c:tx>
          <c:invertIfNegative val="0"/>
          <c:dLbls>
            <c:showLegendKey val="0"/>
            <c:showVal val="1"/>
            <c:showCatName val="0"/>
            <c:showSerName val="0"/>
            <c:showPercent val="0"/>
            <c:showBubbleSize val="0"/>
            <c:showLeaderLines val="0"/>
          </c:dLbls>
          <c:cat>
            <c:strRef>
              <c:f>Sheet1!$A$2</c:f>
              <c:strCache>
                <c:ptCount val="1"/>
                <c:pt idx="0">
                  <c:v>Program Funding</c:v>
                </c:pt>
              </c:strCache>
            </c:strRef>
          </c:cat>
          <c:val>
            <c:numRef>
              <c:f>Sheet1!$C$2</c:f>
              <c:numCache>
                <c:formatCode>"$"#,##0_);[Red]\("$"#,##0\)</c:formatCode>
                <c:ptCount val="1"/>
                <c:pt idx="0">
                  <c:v>1900</c:v>
                </c:pt>
              </c:numCache>
            </c:numRef>
          </c:val>
        </c:ser>
        <c:dLbls>
          <c:showLegendKey val="0"/>
          <c:showVal val="0"/>
          <c:showCatName val="0"/>
          <c:showSerName val="0"/>
          <c:showPercent val="0"/>
          <c:showBubbleSize val="0"/>
        </c:dLbls>
        <c:gapWidth val="150"/>
        <c:shape val="box"/>
        <c:axId val="115989120"/>
        <c:axId val="115990912"/>
        <c:axId val="0"/>
      </c:bar3DChart>
      <c:catAx>
        <c:axId val="115989120"/>
        <c:scaling>
          <c:orientation val="minMax"/>
        </c:scaling>
        <c:delete val="1"/>
        <c:axPos val="b"/>
        <c:majorTickMark val="out"/>
        <c:minorTickMark val="none"/>
        <c:tickLblPos val="nextTo"/>
        <c:crossAx val="115990912"/>
        <c:crosses val="autoZero"/>
        <c:auto val="1"/>
        <c:lblAlgn val="ctr"/>
        <c:lblOffset val="100"/>
        <c:noMultiLvlLbl val="0"/>
      </c:catAx>
      <c:valAx>
        <c:axId val="115990912"/>
        <c:scaling>
          <c:orientation val="minMax"/>
        </c:scaling>
        <c:delete val="0"/>
        <c:axPos val="l"/>
        <c:majorGridlines/>
        <c:numFmt formatCode="&quot;$&quot;#,##0_);[Red]\(&quot;$&quot;#,##0\)" sourceLinked="1"/>
        <c:majorTickMark val="out"/>
        <c:minorTickMark val="none"/>
        <c:tickLblPos val="nextTo"/>
        <c:crossAx val="115989120"/>
        <c:crosses val="autoZero"/>
        <c:crossBetween val="between"/>
      </c:valAx>
    </c:plotArea>
    <c:legend>
      <c:legendPos val="r"/>
      <c:layout>
        <c:manualLayout>
          <c:xMode val="edge"/>
          <c:yMode val="edge"/>
          <c:x val="0.50625217236764086"/>
          <c:y val="7.2174430275075654E-2"/>
          <c:w val="0.35005339502726368"/>
          <c:h val="0.16074446382426619"/>
        </c:manualLayout>
      </c:layout>
      <c:overlay val="0"/>
    </c:legend>
    <c:plotVisOnly val="1"/>
    <c:dispBlanksAs val="gap"/>
    <c:showDLblsOverMax val="0"/>
  </c:chart>
  <c:spPr>
    <a:ln>
      <a:noFill/>
    </a:ln>
  </c:sp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1B81356-C2EE-45AB-8D15-27D12B892B17}" type="doc">
      <dgm:prSet loTypeId="urn:microsoft.com/office/officeart/2005/8/layout/radial4" loCatId="relationship" qsTypeId="urn:microsoft.com/office/officeart/2005/8/quickstyle/simple1" qsCatId="simple" csTypeId="urn:microsoft.com/office/officeart/2005/8/colors/accent1_2" csCatId="accent1" phldr="1"/>
      <dgm:spPr/>
      <dgm:t>
        <a:bodyPr/>
        <a:lstStyle/>
        <a:p>
          <a:endParaRPr lang="en-US"/>
        </a:p>
      </dgm:t>
    </dgm:pt>
    <dgm:pt modelId="{AA1F0330-7AE1-4DBD-BBD3-960CC49E2107}">
      <dgm:prSet phldrT="[Text]" custT="1"/>
      <dgm:spPr/>
      <dgm:t>
        <a:bodyPr/>
        <a:lstStyle/>
        <a:p>
          <a:pPr algn="ctr"/>
          <a:r>
            <a:rPr lang="en-US" sz="1400" b="1"/>
            <a:t>Attorneys develop legal theories and strategies, coordinate with client agencies, cross examine witnesses, negotiate settlements, and represent the United States in court</a:t>
          </a:r>
        </a:p>
      </dgm:t>
    </dgm:pt>
    <dgm:pt modelId="{4D3F30B3-8EA3-41F8-B7A9-55EFDD08DFB1}" type="parTrans" cxnId="{48FC16BB-2518-46C2-9524-061F2FD7715E}">
      <dgm:prSet/>
      <dgm:spPr/>
      <dgm:t>
        <a:bodyPr/>
        <a:lstStyle/>
        <a:p>
          <a:pPr algn="ctr"/>
          <a:endParaRPr lang="en-US"/>
        </a:p>
      </dgm:t>
    </dgm:pt>
    <dgm:pt modelId="{08DA64B4-3244-443D-8207-CEF055FD89AA}" type="sibTrans" cxnId="{48FC16BB-2518-46C2-9524-061F2FD7715E}">
      <dgm:prSet/>
      <dgm:spPr/>
      <dgm:t>
        <a:bodyPr/>
        <a:lstStyle/>
        <a:p>
          <a:pPr algn="ctr"/>
          <a:endParaRPr lang="en-US"/>
        </a:p>
      </dgm:t>
    </dgm:pt>
    <dgm:pt modelId="{DA0FED9B-9B64-43DF-96F4-7363F98CAB34}">
      <dgm:prSet phldrT="[Text]" custT="1"/>
      <dgm:spPr/>
      <dgm:t>
        <a:bodyPr/>
        <a:lstStyle/>
        <a:p>
          <a:pPr algn="ctr"/>
          <a:r>
            <a:rPr lang="en-US" sz="1400" b="1"/>
            <a:t>Paralegals perform fact research, search databases, prepare exhibits, and assist in trial preparation</a:t>
          </a:r>
        </a:p>
      </dgm:t>
    </dgm:pt>
    <dgm:pt modelId="{CDEB7818-6E9C-4604-A7CB-2FCA1E96DDCE}" type="parTrans" cxnId="{35B86446-C242-4F94-9CC0-E95819F50DDB}">
      <dgm:prSet/>
      <dgm:spPr/>
      <dgm:t>
        <a:bodyPr/>
        <a:lstStyle/>
        <a:p>
          <a:pPr algn="ctr"/>
          <a:endParaRPr lang="en-US"/>
        </a:p>
      </dgm:t>
    </dgm:pt>
    <dgm:pt modelId="{23956E2A-0D8A-4061-99A9-9B3181365368}" type="sibTrans" cxnId="{35B86446-C242-4F94-9CC0-E95819F50DDB}">
      <dgm:prSet/>
      <dgm:spPr/>
      <dgm:t>
        <a:bodyPr/>
        <a:lstStyle/>
        <a:p>
          <a:pPr algn="ctr"/>
          <a:endParaRPr lang="en-US"/>
        </a:p>
      </dgm:t>
    </dgm:pt>
    <dgm:pt modelId="{31CF788D-191F-4FCE-948D-C01FF4526AD4}">
      <dgm:prSet phldrT="[Text]" custT="1"/>
      <dgm:spPr/>
      <dgm:t>
        <a:bodyPr/>
        <a:lstStyle/>
        <a:p>
          <a:pPr algn="ctr"/>
          <a:r>
            <a:rPr lang="en-US" sz="1400" b="1"/>
            <a:t>Secretaries  schedule depositions, maintain files, and finalize court documents</a:t>
          </a:r>
        </a:p>
      </dgm:t>
    </dgm:pt>
    <dgm:pt modelId="{7778AF5D-ED50-4A73-B2E1-0797F8678C8B}" type="parTrans" cxnId="{91BF2F65-AE27-4EA0-B8AB-3EEF2210580D}">
      <dgm:prSet/>
      <dgm:spPr/>
      <dgm:t>
        <a:bodyPr/>
        <a:lstStyle/>
        <a:p>
          <a:pPr algn="ctr"/>
          <a:endParaRPr lang="en-US"/>
        </a:p>
      </dgm:t>
    </dgm:pt>
    <dgm:pt modelId="{7C9147E6-6613-4D3C-AA56-B9B870FAAA65}" type="sibTrans" cxnId="{91BF2F65-AE27-4EA0-B8AB-3EEF2210580D}">
      <dgm:prSet/>
      <dgm:spPr/>
      <dgm:t>
        <a:bodyPr/>
        <a:lstStyle/>
        <a:p>
          <a:pPr algn="ctr"/>
          <a:endParaRPr lang="en-US"/>
        </a:p>
      </dgm:t>
    </dgm:pt>
    <dgm:pt modelId="{B8FC5AFA-80E1-4AB7-91F5-21C93C24FD24}">
      <dgm:prSet phldrT="[Text]" custT="1"/>
      <dgm:spPr/>
      <dgm:t>
        <a:bodyPr/>
        <a:lstStyle/>
        <a:p>
          <a:pPr algn="ctr"/>
          <a:r>
            <a:rPr lang="en-US" sz="1400" b="1"/>
            <a:t>Information technology staff support electronic discovery, design and build databases, and create trial presentation systems</a:t>
          </a:r>
        </a:p>
      </dgm:t>
    </dgm:pt>
    <dgm:pt modelId="{AA5A1DAC-FD3A-40E5-90CB-EBBC51D454C8}" type="parTrans" cxnId="{92E512A9-E77E-43AF-BA3C-7C841CFCC554}">
      <dgm:prSet/>
      <dgm:spPr/>
      <dgm:t>
        <a:bodyPr/>
        <a:lstStyle/>
        <a:p>
          <a:pPr algn="ctr"/>
          <a:endParaRPr lang="en-US"/>
        </a:p>
      </dgm:t>
    </dgm:pt>
    <dgm:pt modelId="{0A5CF336-EC27-41AD-A994-582BCF5C296C}" type="sibTrans" cxnId="{92E512A9-E77E-43AF-BA3C-7C841CFCC554}">
      <dgm:prSet/>
      <dgm:spPr/>
      <dgm:t>
        <a:bodyPr/>
        <a:lstStyle/>
        <a:p>
          <a:pPr algn="ctr"/>
          <a:endParaRPr lang="en-US"/>
        </a:p>
      </dgm:t>
    </dgm:pt>
    <dgm:pt modelId="{3D3B5416-4151-41A7-86AA-B0A3051CAA5E}" type="pres">
      <dgm:prSet presAssocID="{01B81356-C2EE-45AB-8D15-27D12B892B17}" presName="cycle" presStyleCnt="0">
        <dgm:presLayoutVars>
          <dgm:chMax val="1"/>
          <dgm:dir/>
          <dgm:animLvl val="ctr"/>
          <dgm:resizeHandles val="exact"/>
        </dgm:presLayoutVars>
      </dgm:prSet>
      <dgm:spPr/>
      <dgm:t>
        <a:bodyPr/>
        <a:lstStyle/>
        <a:p>
          <a:endParaRPr lang="en-US"/>
        </a:p>
      </dgm:t>
    </dgm:pt>
    <dgm:pt modelId="{6AC76B1E-5EBB-4030-AE23-1662E24BBF51}" type="pres">
      <dgm:prSet presAssocID="{AA1F0330-7AE1-4DBD-BBD3-960CC49E2107}" presName="centerShape" presStyleLbl="node0" presStyleIdx="0" presStyleCnt="1" custScaleX="239639" custScaleY="101639" custLinFactNeighborX="-521" custLinFactNeighborY="-1130"/>
      <dgm:spPr/>
      <dgm:t>
        <a:bodyPr/>
        <a:lstStyle/>
        <a:p>
          <a:endParaRPr lang="en-US"/>
        </a:p>
      </dgm:t>
    </dgm:pt>
    <dgm:pt modelId="{504FE42A-76BD-4C0E-B1A2-71A95C7F18BB}" type="pres">
      <dgm:prSet presAssocID="{CDEB7818-6E9C-4604-A7CB-2FCA1E96DDCE}" presName="parTrans" presStyleLbl="bgSibTrans2D1" presStyleIdx="0" presStyleCnt="3" custScaleX="108811" custLinFactNeighborX="-984" custLinFactNeighborY="6705"/>
      <dgm:spPr/>
      <dgm:t>
        <a:bodyPr/>
        <a:lstStyle/>
        <a:p>
          <a:endParaRPr lang="en-US"/>
        </a:p>
      </dgm:t>
    </dgm:pt>
    <dgm:pt modelId="{B3EC1A4A-B202-40E1-A0FD-6614226E4956}" type="pres">
      <dgm:prSet presAssocID="{DA0FED9B-9B64-43DF-96F4-7363F98CAB34}" presName="node" presStyleLbl="node1" presStyleIdx="0" presStyleCnt="3" custScaleX="114811" custScaleY="120915" custRadScaleRad="125633" custRadScaleInc="26607">
        <dgm:presLayoutVars>
          <dgm:bulletEnabled val="1"/>
        </dgm:presLayoutVars>
      </dgm:prSet>
      <dgm:spPr/>
      <dgm:t>
        <a:bodyPr/>
        <a:lstStyle/>
        <a:p>
          <a:endParaRPr lang="en-US"/>
        </a:p>
      </dgm:t>
    </dgm:pt>
    <dgm:pt modelId="{C106C5CD-063E-4216-86EB-2F29DFAECC72}" type="pres">
      <dgm:prSet presAssocID="{7778AF5D-ED50-4A73-B2E1-0797F8678C8B}" presName="parTrans" presStyleLbl="bgSibTrans2D1" presStyleIdx="1" presStyleCnt="3" custScaleX="115626"/>
      <dgm:spPr/>
      <dgm:t>
        <a:bodyPr/>
        <a:lstStyle/>
        <a:p>
          <a:endParaRPr lang="en-US"/>
        </a:p>
      </dgm:t>
    </dgm:pt>
    <dgm:pt modelId="{7C15B913-B7A6-4DB3-9EC6-4D9519824E16}" type="pres">
      <dgm:prSet presAssocID="{31CF788D-191F-4FCE-948D-C01FF4526AD4}" presName="node" presStyleLbl="node1" presStyleIdx="1" presStyleCnt="3" custScaleY="115560" custRadScaleRad="97746" custRadScaleInc="-1020">
        <dgm:presLayoutVars>
          <dgm:bulletEnabled val="1"/>
        </dgm:presLayoutVars>
      </dgm:prSet>
      <dgm:spPr/>
      <dgm:t>
        <a:bodyPr/>
        <a:lstStyle/>
        <a:p>
          <a:endParaRPr lang="en-US"/>
        </a:p>
      </dgm:t>
    </dgm:pt>
    <dgm:pt modelId="{3C8E8819-5565-4A2E-8385-A60618E308C5}" type="pres">
      <dgm:prSet presAssocID="{AA5A1DAC-FD3A-40E5-90CB-EBBC51D454C8}" presName="parTrans" presStyleLbl="bgSibTrans2D1" presStyleIdx="2" presStyleCnt="3" custScaleX="112252"/>
      <dgm:spPr/>
      <dgm:t>
        <a:bodyPr/>
        <a:lstStyle/>
        <a:p>
          <a:endParaRPr lang="en-US"/>
        </a:p>
      </dgm:t>
    </dgm:pt>
    <dgm:pt modelId="{723206E9-DA29-4D27-9342-B2270887C8C2}" type="pres">
      <dgm:prSet presAssocID="{B8FC5AFA-80E1-4AB7-91F5-21C93C24FD24}" presName="node" presStyleLbl="node1" presStyleIdx="2" presStyleCnt="3" custScaleX="114579" custScaleY="122495" custRadScaleRad="124246" custRadScaleInc="-25925">
        <dgm:presLayoutVars>
          <dgm:bulletEnabled val="1"/>
        </dgm:presLayoutVars>
      </dgm:prSet>
      <dgm:spPr/>
      <dgm:t>
        <a:bodyPr/>
        <a:lstStyle/>
        <a:p>
          <a:endParaRPr lang="en-US"/>
        </a:p>
      </dgm:t>
    </dgm:pt>
  </dgm:ptLst>
  <dgm:cxnLst>
    <dgm:cxn modelId="{91BF2F65-AE27-4EA0-B8AB-3EEF2210580D}" srcId="{AA1F0330-7AE1-4DBD-BBD3-960CC49E2107}" destId="{31CF788D-191F-4FCE-948D-C01FF4526AD4}" srcOrd="1" destOrd="0" parTransId="{7778AF5D-ED50-4A73-B2E1-0797F8678C8B}" sibTransId="{7C9147E6-6613-4D3C-AA56-B9B870FAAA65}"/>
    <dgm:cxn modelId="{9A092ECB-1591-4E36-9656-DE34F5E4CDE9}" type="presOf" srcId="{AA1F0330-7AE1-4DBD-BBD3-960CC49E2107}" destId="{6AC76B1E-5EBB-4030-AE23-1662E24BBF51}" srcOrd="0" destOrd="0" presId="urn:microsoft.com/office/officeart/2005/8/layout/radial4"/>
    <dgm:cxn modelId="{35B86446-C242-4F94-9CC0-E95819F50DDB}" srcId="{AA1F0330-7AE1-4DBD-BBD3-960CC49E2107}" destId="{DA0FED9B-9B64-43DF-96F4-7363F98CAB34}" srcOrd="0" destOrd="0" parTransId="{CDEB7818-6E9C-4604-A7CB-2FCA1E96DDCE}" sibTransId="{23956E2A-0D8A-4061-99A9-9B3181365368}"/>
    <dgm:cxn modelId="{FF1B8F1A-ED54-4BC2-86E1-BA0374D8D7DA}" type="presOf" srcId="{B8FC5AFA-80E1-4AB7-91F5-21C93C24FD24}" destId="{723206E9-DA29-4D27-9342-B2270887C8C2}" srcOrd="0" destOrd="0" presId="urn:microsoft.com/office/officeart/2005/8/layout/radial4"/>
    <dgm:cxn modelId="{B6B021E7-F7E6-464D-9029-156A50095170}" type="presOf" srcId="{31CF788D-191F-4FCE-948D-C01FF4526AD4}" destId="{7C15B913-B7A6-4DB3-9EC6-4D9519824E16}" srcOrd="0" destOrd="0" presId="urn:microsoft.com/office/officeart/2005/8/layout/radial4"/>
    <dgm:cxn modelId="{8E14C300-0C7D-4577-BB48-65E80285D08D}" type="presOf" srcId="{7778AF5D-ED50-4A73-B2E1-0797F8678C8B}" destId="{C106C5CD-063E-4216-86EB-2F29DFAECC72}" srcOrd="0" destOrd="0" presId="urn:microsoft.com/office/officeart/2005/8/layout/radial4"/>
    <dgm:cxn modelId="{48FC16BB-2518-46C2-9524-061F2FD7715E}" srcId="{01B81356-C2EE-45AB-8D15-27D12B892B17}" destId="{AA1F0330-7AE1-4DBD-BBD3-960CC49E2107}" srcOrd="0" destOrd="0" parTransId="{4D3F30B3-8EA3-41F8-B7A9-55EFDD08DFB1}" sibTransId="{08DA64B4-3244-443D-8207-CEF055FD89AA}"/>
    <dgm:cxn modelId="{02705F3B-E606-4EFB-893D-9DBD3FE4D4AF}" type="presOf" srcId="{CDEB7818-6E9C-4604-A7CB-2FCA1E96DDCE}" destId="{504FE42A-76BD-4C0E-B1A2-71A95C7F18BB}" srcOrd="0" destOrd="0" presId="urn:microsoft.com/office/officeart/2005/8/layout/radial4"/>
    <dgm:cxn modelId="{CAD38BF7-F1A3-4080-B15D-A82E5CD90EB5}" type="presOf" srcId="{01B81356-C2EE-45AB-8D15-27D12B892B17}" destId="{3D3B5416-4151-41A7-86AA-B0A3051CAA5E}" srcOrd="0" destOrd="0" presId="urn:microsoft.com/office/officeart/2005/8/layout/radial4"/>
    <dgm:cxn modelId="{D61F47FD-953D-48AA-8741-03789473A9BA}" type="presOf" srcId="{AA5A1DAC-FD3A-40E5-90CB-EBBC51D454C8}" destId="{3C8E8819-5565-4A2E-8385-A60618E308C5}" srcOrd="0" destOrd="0" presId="urn:microsoft.com/office/officeart/2005/8/layout/radial4"/>
    <dgm:cxn modelId="{D63D6CB6-E119-4565-8C42-89751C0FFB65}" type="presOf" srcId="{DA0FED9B-9B64-43DF-96F4-7363F98CAB34}" destId="{B3EC1A4A-B202-40E1-A0FD-6614226E4956}" srcOrd="0" destOrd="0" presId="urn:microsoft.com/office/officeart/2005/8/layout/radial4"/>
    <dgm:cxn modelId="{92E512A9-E77E-43AF-BA3C-7C841CFCC554}" srcId="{AA1F0330-7AE1-4DBD-BBD3-960CC49E2107}" destId="{B8FC5AFA-80E1-4AB7-91F5-21C93C24FD24}" srcOrd="2" destOrd="0" parTransId="{AA5A1DAC-FD3A-40E5-90CB-EBBC51D454C8}" sibTransId="{0A5CF336-EC27-41AD-A994-582BCF5C296C}"/>
    <dgm:cxn modelId="{ACFA4C6E-64C6-4FED-8F82-12AFCF9177F8}" type="presParOf" srcId="{3D3B5416-4151-41A7-86AA-B0A3051CAA5E}" destId="{6AC76B1E-5EBB-4030-AE23-1662E24BBF51}" srcOrd="0" destOrd="0" presId="urn:microsoft.com/office/officeart/2005/8/layout/radial4"/>
    <dgm:cxn modelId="{94DAFFE5-9A42-4645-92B4-C6250193BE44}" type="presParOf" srcId="{3D3B5416-4151-41A7-86AA-B0A3051CAA5E}" destId="{504FE42A-76BD-4C0E-B1A2-71A95C7F18BB}" srcOrd="1" destOrd="0" presId="urn:microsoft.com/office/officeart/2005/8/layout/radial4"/>
    <dgm:cxn modelId="{3D5BBD63-C408-43E7-9D5A-7027790A1DA3}" type="presParOf" srcId="{3D3B5416-4151-41A7-86AA-B0A3051CAA5E}" destId="{B3EC1A4A-B202-40E1-A0FD-6614226E4956}" srcOrd="2" destOrd="0" presId="urn:microsoft.com/office/officeart/2005/8/layout/radial4"/>
    <dgm:cxn modelId="{CF9BE868-ED4B-4702-A563-F576686AB5D4}" type="presParOf" srcId="{3D3B5416-4151-41A7-86AA-B0A3051CAA5E}" destId="{C106C5CD-063E-4216-86EB-2F29DFAECC72}" srcOrd="3" destOrd="0" presId="urn:microsoft.com/office/officeart/2005/8/layout/radial4"/>
    <dgm:cxn modelId="{2013E8DA-340E-409A-A365-E7E0166BCD47}" type="presParOf" srcId="{3D3B5416-4151-41A7-86AA-B0A3051CAA5E}" destId="{7C15B913-B7A6-4DB3-9EC6-4D9519824E16}" srcOrd="4" destOrd="0" presId="urn:microsoft.com/office/officeart/2005/8/layout/radial4"/>
    <dgm:cxn modelId="{993E7A6B-8D41-4085-8DB2-4D4DADF98C11}" type="presParOf" srcId="{3D3B5416-4151-41A7-86AA-B0A3051CAA5E}" destId="{3C8E8819-5565-4A2E-8385-A60618E308C5}" srcOrd="5" destOrd="0" presId="urn:microsoft.com/office/officeart/2005/8/layout/radial4"/>
    <dgm:cxn modelId="{818A9FD1-4B6E-4E9D-88B3-9FB2BE7336F0}" type="presParOf" srcId="{3D3B5416-4151-41A7-86AA-B0A3051CAA5E}" destId="{723206E9-DA29-4D27-9342-B2270887C8C2}" srcOrd="6" destOrd="0" presId="urn:microsoft.com/office/officeart/2005/8/layout/radial4"/>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C76B1E-5EBB-4030-AE23-1662E24BBF51}">
      <dsp:nvSpPr>
        <dsp:cNvPr id="0" name=""/>
        <dsp:cNvSpPr/>
      </dsp:nvSpPr>
      <dsp:spPr>
        <a:xfrm>
          <a:off x="862887" y="2327358"/>
          <a:ext cx="4180607" cy="177313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b="1" kern="1200"/>
            <a:t>Attorneys develop legal theories and strategies, coordinate with client agencies, cross examine witnesses, negotiate settlements, and represent the United States in court</a:t>
          </a:r>
        </a:p>
      </dsp:txBody>
      <dsp:txXfrm>
        <a:off x="1475123" y="2587028"/>
        <a:ext cx="2956135" cy="1253797"/>
      </dsp:txXfrm>
    </dsp:sp>
    <dsp:sp modelId="{504FE42A-76BD-4C0E-B1A2-71A95C7F18BB}">
      <dsp:nvSpPr>
        <dsp:cNvPr id="0" name=""/>
        <dsp:cNvSpPr/>
      </dsp:nvSpPr>
      <dsp:spPr>
        <a:xfrm rot="13818812">
          <a:off x="497335" y="1331008"/>
          <a:ext cx="2105919" cy="497195"/>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3EC1A4A-B202-40E1-A0FD-6614226E4956}">
      <dsp:nvSpPr>
        <dsp:cNvPr id="0" name=""/>
        <dsp:cNvSpPr/>
      </dsp:nvSpPr>
      <dsp:spPr>
        <a:xfrm>
          <a:off x="-8" y="0"/>
          <a:ext cx="1902782" cy="16031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622300">
            <a:lnSpc>
              <a:spcPct val="90000"/>
            </a:lnSpc>
            <a:spcBef>
              <a:spcPct val="0"/>
            </a:spcBef>
            <a:spcAft>
              <a:spcPct val="35000"/>
            </a:spcAft>
          </a:pPr>
          <a:r>
            <a:rPr lang="en-US" sz="1400" b="1" kern="1200"/>
            <a:t>Paralegals perform fact research, search databases, prepare exhibits, and assist in trial preparation</a:t>
          </a:r>
        </a:p>
      </dsp:txBody>
      <dsp:txXfrm>
        <a:off x="46947" y="46955"/>
        <a:ext cx="1808872" cy="1509245"/>
      </dsp:txXfrm>
    </dsp:sp>
    <dsp:sp modelId="{C106C5CD-063E-4216-86EB-2F29DFAECC72}">
      <dsp:nvSpPr>
        <dsp:cNvPr id="0" name=""/>
        <dsp:cNvSpPr/>
      </dsp:nvSpPr>
      <dsp:spPr>
        <a:xfrm rot="16199926">
          <a:off x="2100178" y="1255188"/>
          <a:ext cx="1705952" cy="497195"/>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C15B913-B7A6-4DB3-9EC6-4D9519824E16}">
      <dsp:nvSpPr>
        <dsp:cNvPr id="0" name=""/>
        <dsp:cNvSpPr/>
      </dsp:nvSpPr>
      <dsp:spPr>
        <a:xfrm>
          <a:off x="2124480" y="5"/>
          <a:ext cx="1657316" cy="153215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622300">
            <a:lnSpc>
              <a:spcPct val="90000"/>
            </a:lnSpc>
            <a:spcBef>
              <a:spcPct val="0"/>
            </a:spcBef>
            <a:spcAft>
              <a:spcPct val="35000"/>
            </a:spcAft>
          </a:pPr>
          <a:r>
            <a:rPr lang="en-US" sz="1400" b="1" kern="1200"/>
            <a:t>Secretaries  schedule depositions, maintain files, and finalize court documents</a:t>
          </a:r>
        </a:p>
      </dsp:txBody>
      <dsp:txXfrm>
        <a:off x="2169355" y="44880"/>
        <a:ext cx="1567566" cy="1442406"/>
      </dsp:txXfrm>
    </dsp:sp>
    <dsp:sp modelId="{3C8E8819-5565-4A2E-8385-A60618E308C5}">
      <dsp:nvSpPr>
        <dsp:cNvPr id="0" name=""/>
        <dsp:cNvSpPr/>
      </dsp:nvSpPr>
      <dsp:spPr>
        <a:xfrm rot="18629231">
          <a:off x="3277392" y="1304465"/>
          <a:ext cx="2187337" cy="497195"/>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23206E9-DA29-4D27-9342-B2270887C8C2}">
      <dsp:nvSpPr>
        <dsp:cNvPr id="0" name=""/>
        <dsp:cNvSpPr/>
      </dsp:nvSpPr>
      <dsp:spPr>
        <a:xfrm>
          <a:off x="4054183" y="7"/>
          <a:ext cx="1898937" cy="162410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622300">
            <a:lnSpc>
              <a:spcPct val="90000"/>
            </a:lnSpc>
            <a:spcBef>
              <a:spcPct val="0"/>
            </a:spcBef>
            <a:spcAft>
              <a:spcPct val="35000"/>
            </a:spcAft>
          </a:pPr>
          <a:r>
            <a:rPr lang="en-US" sz="1400" b="1" kern="1200"/>
            <a:t>Information technology staff support electronic discovery, design and build databases, and create trial presentation systems</a:t>
          </a:r>
        </a:p>
      </dsp:txBody>
      <dsp:txXfrm>
        <a:off x="4101751" y="47575"/>
        <a:ext cx="1803801" cy="1528968"/>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0.43287</cdr:x>
      <cdr:y>0.01672</cdr:y>
    </cdr:from>
    <cdr:to>
      <cdr:x>0.54398</cdr:x>
      <cdr:y>0.17726</cdr:y>
    </cdr:to>
    <cdr:sp macro="" textlink="">
      <cdr:nvSpPr>
        <cdr:cNvPr id="2" name="TextBox 1"/>
        <cdr:cNvSpPr txBox="1"/>
      </cdr:nvSpPr>
      <cdr:spPr>
        <a:xfrm xmlns:a="http://schemas.openxmlformats.org/drawingml/2006/main">
          <a:off x="3562350" y="952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0.1412</cdr:x>
      <cdr:y>0.42062</cdr:y>
    </cdr:from>
    <cdr:to>
      <cdr:x>0.28819</cdr:x>
      <cdr:y>0.51391</cdr:y>
    </cdr:to>
    <cdr:sp macro="" textlink="">
      <cdr:nvSpPr>
        <cdr:cNvPr id="3" name="TextBox 2"/>
        <cdr:cNvSpPr txBox="1"/>
      </cdr:nvSpPr>
      <cdr:spPr>
        <a:xfrm xmlns:a="http://schemas.openxmlformats.org/drawingml/2006/main">
          <a:off x="1162050" y="2447925"/>
          <a:ext cx="1209675" cy="5429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B25E69C-4528-4764-8334-E35441E1B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B3A8BED2.dotm</Template>
  <TotalTime>0</TotalTime>
  <Pages>7</Pages>
  <Words>8671</Words>
  <Characters>49431</Characters>
  <Application>Microsoft Office Word</Application>
  <DocSecurity>4</DocSecurity>
  <Lines>411</Lines>
  <Paragraphs>115</Paragraphs>
  <ScaleCrop>false</ScaleCrop>
  <HeadingPairs>
    <vt:vector size="2" baseType="variant">
      <vt:variant>
        <vt:lpstr>Title</vt:lpstr>
      </vt:variant>
      <vt:variant>
        <vt:i4>1</vt:i4>
      </vt:variant>
    </vt:vector>
  </HeadingPairs>
  <TitlesOfParts>
    <vt:vector size="1" baseType="lpstr">
      <vt:lpstr>Civil Division</vt:lpstr>
    </vt:vector>
  </TitlesOfParts>
  <Company>DOJ</Company>
  <LinksUpToDate>false</LinksUpToDate>
  <CharactersWithSpaces>57987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Division</dc:title>
  <dc:subject>FY 2014 Spring Call Submission</dc:subject>
  <dc:creator>June 2012</dc:creator>
  <cp:lastModifiedBy>Civil Division</cp:lastModifiedBy>
  <cp:revision>2</cp:revision>
  <cp:lastPrinted>2013-03-26T18:30:00Z</cp:lastPrinted>
  <dcterms:created xsi:type="dcterms:W3CDTF">2013-03-27T18:58:00Z</dcterms:created>
  <dcterms:modified xsi:type="dcterms:W3CDTF">2013-03-27T18:58:00Z</dcterms:modified>
</cp:coreProperties>
</file>